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3.png" ContentType="image/png"/>
  <Override PartName="/word/media/image2.wmf" ContentType="image/x-wmf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"/>
        <w:spacing w:after="0" w:before="480"/>
        <w:contextualSpacing w:val="false"/>
        <w:rPr/>
      </w:pPr>
      <w:r>
        <w:rPr/>
        <w:t>Daily glucose profile as model input</w:t>
      </w:r>
    </w:p>
    <w:p>
      <w:pPr>
        <w:pStyle w:val="style3"/>
        <w:rPr/>
      </w:pPr>
      <w:r>
        <w:rPr/>
        <w:t>Matthias König</w:t>
      </w:r>
    </w:p>
    <w:p>
      <w:pPr>
        <w:pStyle w:val="style0"/>
        <w:rPr/>
      </w:pPr>
      <w:r>
        <w:rPr/>
        <w:t>Glucose profiles (humans) based on published daily profiles of blood glucose (</w:t>
      </w:r>
      <w:hyperlink w:anchor="_ENREF_1">
        <w:r>
          <w:rPr>
            <w:rStyle w:val="style18"/>
          </w:rPr>
          <w:t>Stanhope, et al., 2008</w:t>
        </w:r>
      </w:hyperlink>
      <w:r>
        <w:rPr/>
        <w:t xml:space="preserve">; </w:t>
      </w:r>
      <w:hyperlink w:anchor="_ENREF_2">
        <w:r>
          <w:rPr>
            <w:rStyle w:val="style18"/>
          </w:rPr>
          <w:t>Yuen, et al., 2012</w:t>
        </w:r>
      </w:hyperlink>
      <w:r>
        <w:rPr/>
        <w:t>) have been created. These profiles will be used as periportal glucose input. The 3-meal profile corresponds to normal daily blood glucose variation with breakfast, lunch and dinner, the 1-meal profile is an adapted profile corresponding to one large meal during the day (can be used to simulate 24h glycogen cycles).</w:t>
      </w:r>
    </w:p>
    <w:p>
      <w:pPr>
        <w:pStyle w:val="style0"/>
        <w:rPr/>
      </w:pPr>
      <w:bookmarkStart w:id="0" w:name="_GoBack"/>
      <w:bookmarkEnd w:id="0"/>
      <w:r>
        <w:rPr/>
        <w:drawing>
          <wp:inline distB="0" distL="0" distR="0" distT="0">
            <wp:extent cx="5016500" cy="3615055"/>
            <wp:effectExtent b="0" l="0" r="0" t="0"/>
            <wp:docPr descr="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6500" cy="3615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/>
        <w:drawing>
          <wp:inline distB="0" distL="0" distR="0" distT="0">
            <wp:extent cx="5972810" cy="2209165"/>
            <wp:effectExtent b="0" l="0" r="0" t="0"/>
            <wp:docPr descr="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1" name="Picture"/>
                    <pic:cNvPicPr>
                      <a:picLocks noChangeArrowheads="1" noChangeAspect="1"/>
                    </pic:cNvPicPr>
                  </pic:nvPicPr>
                  <pic:blipFill>
                    <a:blip r:embed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2209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jc w:val="left"/>
        <w:tblInd w:type="dxa" w:w="93"/>
        <w:tblBorders>
          <w:top w:color="00000A" w:space="0" w:sz="4" w:val="single"/>
          <w:left w:color="00000A" w:space="0" w:sz="4" w:val="single"/>
          <w:bottom w:color="00000A" w:space="0" w:sz="4" w:val="single"/>
          <w:insideH w:color="00000A" w:space="0" w:sz="4" w:val="single"/>
          <w:right w:color="00000A" w:space="0" w:sz="4" w:val="single"/>
          <w:insideV w:color="00000A" w:space="0" w:sz="4" w:val="single"/>
        </w:tblBorders>
        <w:tblCellMar>
          <w:top w:type="dxa" w:w="0"/>
          <w:left w:type="dxa" w:w="108"/>
          <w:bottom w:type="dxa" w:w="0"/>
          <w:right w:type="dxa" w:w="108"/>
        </w:tblCellMar>
      </w:tblPr>
      <w:tblGrid>
        <w:gridCol w:w="1050"/>
        <w:gridCol w:w="1395"/>
        <w:gridCol w:w="1051"/>
        <w:gridCol w:w="1384"/>
      </w:tblGrid>
      <w:tr>
        <w:trPr>
          <w:trHeight w:hRule="atLeast" w:val="300"/>
          <w:cantSplit w:val="false"/>
        </w:trPr>
        <w:tc>
          <w:tcPr>
            <w:tcW w:type="dxa" w:w="105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79646" w:val="clear"/>
            <w:tcMar>
              <w:left w:type="dxa" w:w="108"/>
            </w:tcMar>
            <w:vAlign w:val="bottom"/>
          </w:tcPr>
          <w:p>
            <w:pPr>
              <w:pStyle w:val="style0"/>
              <w:pageBreakBefore/>
              <w:spacing w:line="100" w:lineRule="atLeast"/>
              <w:rPr>
                <w:rFonts w:ascii="Arial" w:cs="Arial" w:hAnsi="Arial"/>
                <w:b/>
                <w:sz w:val="12"/>
                <w:szCs w:val="12"/>
              </w:rPr>
            </w:pPr>
            <w:r>
              <w:rPr>
                <w:rFonts w:ascii="Arial" w:cs="Arial" w:hAnsi="Arial"/>
                <w:b/>
                <w:sz w:val="12"/>
                <w:szCs w:val="12"/>
              </w:rPr>
              <w:t>3 Meals</w:t>
            </w:r>
          </w:p>
        </w:tc>
        <w:tc>
          <w:tcPr>
            <w:tcW w:type="dxa" w:w="139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79646" w:val="clear"/>
            <w:tcMar>
              <w:left w:type="dxa" w:w="108"/>
            </w:tcMar>
            <w:vAlign w:val="bottom"/>
          </w:tcPr>
          <w:p>
            <w:pPr>
              <w:pStyle w:val="style0"/>
              <w:spacing w:line="100" w:lineRule="atLeast"/>
              <w:rPr>
                <w:rFonts w:ascii="Arial" w:cs="Arial" w:hAnsi="Arial"/>
                <w:b/>
                <w:sz w:val="12"/>
                <w:szCs w:val="12"/>
              </w:rPr>
            </w:pPr>
            <w:r>
              <w:rPr>
                <w:rFonts w:ascii="Arial" w:cs="Arial" w:hAnsi="Arial"/>
                <w:b/>
                <w:sz w:val="12"/>
                <w:szCs w:val="12"/>
              </w:rPr>
              <w:t> </w:t>
            </w:r>
          </w:p>
        </w:tc>
        <w:tc>
          <w:tcPr>
            <w:tcW w:type="dxa" w:w="105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79646" w:val="clear"/>
            <w:tcMar>
              <w:left w:type="dxa" w:w="108"/>
            </w:tcMar>
            <w:vAlign w:val="bottom"/>
          </w:tcPr>
          <w:p>
            <w:pPr>
              <w:pStyle w:val="style0"/>
              <w:spacing w:line="100" w:lineRule="atLeast"/>
              <w:rPr>
                <w:rFonts w:ascii="Arial" w:cs="Arial" w:hAnsi="Arial"/>
                <w:b/>
                <w:sz w:val="12"/>
                <w:szCs w:val="12"/>
              </w:rPr>
            </w:pPr>
            <w:r>
              <w:rPr>
                <w:rFonts w:ascii="Arial" w:cs="Arial" w:hAnsi="Arial"/>
                <w:b/>
                <w:sz w:val="12"/>
                <w:szCs w:val="12"/>
              </w:rPr>
              <w:t>1 Meal</w:t>
            </w:r>
          </w:p>
        </w:tc>
        <w:tc>
          <w:tcPr>
            <w:tcW w:type="dxa" w:w="138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79646" w:val="clear"/>
            <w:tcMar>
              <w:left w:type="dxa" w:w="108"/>
            </w:tcMar>
            <w:vAlign w:val="bottom"/>
          </w:tcPr>
          <w:p>
            <w:pPr>
              <w:pStyle w:val="style0"/>
              <w:spacing w:line="100" w:lineRule="atLeast"/>
              <w:rPr>
                <w:rFonts w:ascii="Arial" w:cs="Arial" w:hAnsi="Arial"/>
                <w:b/>
                <w:sz w:val="12"/>
                <w:szCs w:val="12"/>
              </w:rPr>
            </w:pPr>
            <w:r>
              <w:rPr>
                <w:rFonts w:ascii="Arial" w:cs="Arial" w:hAnsi="Arial"/>
                <w:b/>
                <w:sz w:val="12"/>
                <w:szCs w:val="12"/>
              </w:rPr>
              <w:t> 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105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4D79B" w:val="clear"/>
            <w:tcMar>
              <w:left w:type="dxa" w:w="108"/>
            </w:tcMar>
            <w:vAlign w:val="bottom"/>
          </w:tcPr>
          <w:p>
            <w:pPr>
              <w:pStyle w:val="style0"/>
              <w:spacing w:line="100" w:lineRule="atLeast"/>
              <w:rPr>
                <w:rFonts w:ascii="Arial" w:cs="Arial" w:hAnsi="Arial"/>
                <w:b/>
                <w:sz w:val="12"/>
                <w:szCs w:val="12"/>
              </w:rPr>
            </w:pPr>
            <w:r>
              <w:rPr>
                <w:rFonts w:ascii="Arial" w:cs="Arial" w:hAnsi="Arial"/>
                <w:b/>
                <w:sz w:val="12"/>
                <w:szCs w:val="12"/>
              </w:rPr>
              <w:t>time [h]</w:t>
            </w:r>
          </w:p>
        </w:tc>
        <w:tc>
          <w:tcPr>
            <w:tcW w:type="dxa" w:w="139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4D79B" w:val="clear"/>
            <w:tcMar>
              <w:left w:type="dxa" w:w="108"/>
            </w:tcMar>
            <w:vAlign w:val="bottom"/>
          </w:tcPr>
          <w:p>
            <w:pPr>
              <w:pStyle w:val="style0"/>
              <w:spacing w:line="100" w:lineRule="atLeast"/>
              <w:rPr>
                <w:rFonts w:ascii="Arial" w:cs="Arial" w:hAnsi="Arial"/>
                <w:b/>
                <w:sz w:val="12"/>
                <w:szCs w:val="12"/>
              </w:rPr>
            </w:pPr>
            <w:r>
              <w:rPr>
                <w:rFonts w:ascii="Arial" w:cs="Arial" w:hAnsi="Arial"/>
                <w:b/>
                <w:sz w:val="12"/>
                <w:szCs w:val="12"/>
              </w:rPr>
              <w:t>glucose [mmol/L]</w:t>
            </w:r>
          </w:p>
        </w:tc>
        <w:tc>
          <w:tcPr>
            <w:tcW w:type="dxa" w:w="105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4D79B" w:val="clear"/>
            <w:tcMar>
              <w:left w:type="dxa" w:w="108"/>
            </w:tcMar>
            <w:vAlign w:val="bottom"/>
          </w:tcPr>
          <w:p>
            <w:pPr>
              <w:pStyle w:val="style0"/>
              <w:spacing w:line="100" w:lineRule="atLeast"/>
              <w:rPr>
                <w:rFonts w:ascii="Arial" w:cs="Arial" w:hAnsi="Arial"/>
                <w:b/>
                <w:sz w:val="12"/>
                <w:szCs w:val="12"/>
              </w:rPr>
            </w:pPr>
            <w:r>
              <w:rPr>
                <w:rFonts w:ascii="Arial" w:cs="Arial" w:hAnsi="Arial"/>
                <w:b/>
                <w:sz w:val="12"/>
                <w:szCs w:val="12"/>
              </w:rPr>
              <w:t>time [h]</w:t>
            </w:r>
          </w:p>
        </w:tc>
        <w:tc>
          <w:tcPr>
            <w:tcW w:type="dxa" w:w="138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4D79B" w:val="clear"/>
            <w:tcMar>
              <w:left w:type="dxa" w:w="108"/>
            </w:tcMar>
            <w:vAlign w:val="bottom"/>
          </w:tcPr>
          <w:p>
            <w:pPr>
              <w:pStyle w:val="style0"/>
              <w:spacing w:line="100" w:lineRule="atLeast"/>
              <w:rPr>
                <w:rFonts w:ascii="Arial" w:cs="Arial" w:hAnsi="Arial"/>
                <w:b/>
                <w:sz w:val="12"/>
                <w:szCs w:val="12"/>
              </w:rPr>
            </w:pPr>
            <w:r>
              <w:rPr>
                <w:rFonts w:ascii="Arial" w:cs="Arial" w:hAnsi="Arial"/>
                <w:b/>
                <w:sz w:val="12"/>
                <w:szCs w:val="12"/>
              </w:rPr>
              <w:t>glucose [mmol/L]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105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  <w:vAlign w:val="bottom"/>
          </w:tcPr>
          <w:p>
            <w:pPr>
              <w:pStyle w:val="style0"/>
              <w:spacing w:line="100" w:lineRule="atLeast"/>
              <w:rPr>
                <w:rFonts w:ascii="Arial" w:cs="Arial" w:hAnsi="Arial"/>
                <w:sz w:val="12"/>
                <w:szCs w:val="12"/>
              </w:rPr>
            </w:pPr>
            <w:r>
              <w:rPr>
                <w:rFonts w:ascii="Arial" w:cs="Arial" w:hAnsi="Arial"/>
                <w:sz w:val="12"/>
                <w:szCs w:val="12"/>
              </w:rPr>
              <w:t>0</w:t>
            </w:r>
          </w:p>
        </w:tc>
        <w:tc>
          <w:tcPr>
            <w:tcW w:type="dxa" w:w="139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  <w:vAlign w:val="bottom"/>
          </w:tcPr>
          <w:p>
            <w:pPr>
              <w:pStyle w:val="style0"/>
              <w:spacing w:line="100" w:lineRule="atLeast"/>
              <w:rPr>
                <w:rFonts w:ascii="Arial" w:cs="Arial" w:hAnsi="Arial"/>
                <w:sz w:val="12"/>
                <w:szCs w:val="12"/>
              </w:rPr>
            </w:pPr>
            <w:r>
              <w:rPr>
                <w:rFonts w:ascii="Arial" w:cs="Arial" w:hAnsi="Arial"/>
                <w:sz w:val="12"/>
                <w:szCs w:val="12"/>
              </w:rPr>
              <w:t>5</w:t>
            </w:r>
          </w:p>
        </w:tc>
        <w:tc>
          <w:tcPr>
            <w:tcW w:type="dxa" w:w="105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  <w:vAlign w:val="bottom"/>
          </w:tcPr>
          <w:p>
            <w:pPr>
              <w:pStyle w:val="style0"/>
              <w:spacing w:line="100" w:lineRule="atLeast"/>
              <w:rPr>
                <w:rFonts w:ascii="Arial" w:cs="Arial" w:hAnsi="Arial"/>
                <w:sz w:val="12"/>
                <w:szCs w:val="12"/>
              </w:rPr>
            </w:pPr>
            <w:r>
              <w:rPr>
                <w:rFonts w:ascii="Arial" w:cs="Arial" w:hAnsi="Arial"/>
                <w:sz w:val="12"/>
                <w:szCs w:val="12"/>
              </w:rPr>
              <w:t>0</w:t>
            </w:r>
          </w:p>
        </w:tc>
        <w:tc>
          <w:tcPr>
            <w:tcW w:type="dxa" w:w="138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  <w:vAlign w:val="bottom"/>
          </w:tcPr>
          <w:p>
            <w:pPr>
              <w:pStyle w:val="style0"/>
              <w:spacing w:line="100" w:lineRule="atLeast"/>
              <w:rPr>
                <w:rFonts w:ascii="Arial" w:cs="Arial" w:hAnsi="Arial"/>
                <w:sz w:val="12"/>
                <w:szCs w:val="12"/>
              </w:rPr>
            </w:pPr>
            <w:r>
              <w:rPr>
                <w:rFonts w:ascii="Arial" w:cs="Arial" w:hAnsi="Arial"/>
                <w:sz w:val="12"/>
                <w:szCs w:val="12"/>
              </w:rPr>
              <w:t>3.9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105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  <w:vAlign w:val="bottom"/>
          </w:tcPr>
          <w:p>
            <w:pPr>
              <w:pStyle w:val="style0"/>
              <w:spacing w:line="100" w:lineRule="atLeast"/>
              <w:rPr>
                <w:rFonts w:ascii="Arial" w:cs="Arial" w:hAnsi="Arial"/>
                <w:sz w:val="12"/>
                <w:szCs w:val="12"/>
              </w:rPr>
            </w:pPr>
            <w:r>
              <w:rPr>
                <w:rFonts w:ascii="Arial" w:cs="Arial" w:hAnsi="Arial"/>
                <w:sz w:val="12"/>
                <w:szCs w:val="12"/>
              </w:rPr>
              <w:t>0.55468</w:t>
            </w:r>
          </w:p>
        </w:tc>
        <w:tc>
          <w:tcPr>
            <w:tcW w:type="dxa" w:w="139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  <w:vAlign w:val="bottom"/>
          </w:tcPr>
          <w:p>
            <w:pPr>
              <w:pStyle w:val="style0"/>
              <w:spacing w:line="100" w:lineRule="atLeast"/>
              <w:rPr>
                <w:rFonts w:ascii="Arial" w:cs="Arial" w:hAnsi="Arial"/>
                <w:sz w:val="12"/>
                <w:szCs w:val="12"/>
              </w:rPr>
            </w:pPr>
            <w:r>
              <w:rPr>
                <w:rFonts w:ascii="Arial" w:cs="Arial" w:hAnsi="Arial"/>
                <w:sz w:val="12"/>
                <w:szCs w:val="12"/>
              </w:rPr>
              <w:t>4.891391111</w:t>
            </w:r>
          </w:p>
        </w:tc>
        <w:tc>
          <w:tcPr>
            <w:tcW w:type="dxa" w:w="105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  <w:vAlign w:val="bottom"/>
          </w:tcPr>
          <w:p>
            <w:pPr>
              <w:pStyle w:val="style0"/>
              <w:spacing w:line="100" w:lineRule="atLeast"/>
              <w:rPr>
                <w:rFonts w:ascii="Arial" w:cs="Arial" w:hAnsi="Arial"/>
                <w:sz w:val="12"/>
                <w:szCs w:val="12"/>
              </w:rPr>
            </w:pPr>
            <w:r>
              <w:rPr>
                <w:rFonts w:ascii="Arial" w:cs="Arial" w:hAnsi="Arial"/>
                <w:sz w:val="12"/>
                <w:szCs w:val="12"/>
              </w:rPr>
              <w:t>0.55468</w:t>
            </w:r>
          </w:p>
        </w:tc>
        <w:tc>
          <w:tcPr>
            <w:tcW w:type="dxa" w:w="138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  <w:vAlign w:val="bottom"/>
          </w:tcPr>
          <w:p>
            <w:pPr>
              <w:pStyle w:val="style0"/>
              <w:spacing w:line="100" w:lineRule="atLeast"/>
              <w:rPr>
                <w:rFonts w:ascii="Arial" w:cs="Arial" w:hAnsi="Arial"/>
                <w:sz w:val="12"/>
                <w:szCs w:val="12"/>
              </w:rPr>
            </w:pPr>
            <w:r>
              <w:rPr>
                <w:rFonts w:ascii="Arial" w:cs="Arial" w:hAnsi="Arial"/>
                <w:sz w:val="12"/>
                <w:szCs w:val="12"/>
              </w:rPr>
              <w:t>3.9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105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  <w:vAlign w:val="bottom"/>
          </w:tcPr>
          <w:p>
            <w:pPr>
              <w:pStyle w:val="style0"/>
              <w:spacing w:line="100" w:lineRule="atLeast"/>
              <w:rPr>
                <w:rFonts w:ascii="Arial" w:cs="Arial" w:hAnsi="Arial"/>
                <w:sz w:val="12"/>
                <w:szCs w:val="12"/>
              </w:rPr>
            </w:pPr>
            <w:r>
              <w:rPr>
                <w:rFonts w:ascii="Arial" w:cs="Arial" w:hAnsi="Arial"/>
                <w:sz w:val="12"/>
                <w:szCs w:val="12"/>
              </w:rPr>
              <w:t>1.07862</w:t>
            </w:r>
          </w:p>
        </w:tc>
        <w:tc>
          <w:tcPr>
            <w:tcW w:type="dxa" w:w="139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  <w:vAlign w:val="bottom"/>
          </w:tcPr>
          <w:p>
            <w:pPr>
              <w:pStyle w:val="style0"/>
              <w:spacing w:line="100" w:lineRule="atLeast"/>
              <w:rPr>
                <w:rFonts w:ascii="Arial" w:cs="Arial" w:hAnsi="Arial"/>
                <w:sz w:val="12"/>
                <w:szCs w:val="12"/>
              </w:rPr>
            </w:pPr>
            <w:r>
              <w:rPr>
                <w:rFonts w:ascii="Arial" w:cs="Arial" w:hAnsi="Arial"/>
                <w:sz w:val="12"/>
                <w:szCs w:val="12"/>
              </w:rPr>
              <w:t>4.812352222</w:t>
            </w:r>
          </w:p>
        </w:tc>
        <w:tc>
          <w:tcPr>
            <w:tcW w:type="dxa" w:w="105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  <w:vAlign w:val="bottom"/>
          </w:tcPr>
          <w:p>
            <w:pPr>
              <w:pStyle w:val="style0"/>
              <w:spacing w:line="100" w:lineRule="atLeast"/>
              <w:rPr>
                <w:rFonts w:ascii="Arial" w:cs="Arial" w:hAnsi="Arial"/>
                <w:sz w:val="12"/>
                <w:szCs w:val="12"/>
              </w:rPr>
            </w:pPr>
            <w:r>
              <w:rPr>
                <w:rFonts w:ascii="Arial" w:cs="Arial" w:hAnsi="Arial"/>
                <w:sz w:val="12"/>
                <w:szCs w:val="12"/>
              </w:rPr>
              <w:t>1.07862</w:t>
            </w:r>
          </w:p>
        </w:tc>
        <w:tc>
          <w:tcPr>
            <w:tcW w:type="dxa" w:w="138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  <w:vAlign w:val="bottom"/>
          </w:tcPr>
          <w:p>
            <w:pPr>
              <w:pStyle w:val="style0"/>
              <w:spacing w:line="100" w:lineRule="atLeast"/>
              <w:rPr>
                <w:rFonts w:ascii="Arial" w:cs="Arial" w:hAnsi="Arial"/>
                <w:sz w:val="12"/>
                <w:szCs w:val="12"/>
              </w:rPr>
            </w:pPr>
            <w:r>
              <w:rPr>
                <w:rFonts w:ascii="Arial" w:cs="Arial" w:hAnsi="Arial"/>
                <w:sz w:val="12"/>
                <w:szCs w:val="12"/>
              </w:rPr>
              <w:t>3.85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105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  <w:vAlign w:val="bottom"/>
          </w:tcPr>
          <w:p>
            <w:pPr>
              <w:pStyle w:val="style0"/>
              <w:spacing w:line="100" w:lineRule="atLeast"/>
              <w:rPr>
                <w:rFonts w:ascii="Arial" w:cs="Arial" w:hAnsi="Arial"/>
                <w:sz w:val="12"/>
                <w:szCs w:val="12"/>
              </w:rPr>
            </w:pPr>
            <w:r>
              <w:rPr>
                <w:rFonts w:ascii="Arial" w:cs="Arial" w:hAnsi="Arial"/>
                <w:sz w:val="12"/>
                <w:szCs w:val="12"/>
              </w:rPr>
              <w:t>1.64674</w:t>
            </w:r>
          </w:p>
        </w:tc>
        <w:tc>
          <w:tcPr>
            <w:tcW w:type="dxa" w:w="139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  <w:vAlign w:val="bottom"/>
          </w:tcPr>
          <w:p>
            <w:pPr>
              <w:pStyle w:val="style0"/>
              <w:spacing w:line="100" w:lineRule="atLeast"/>
              <w:rPr>
                <w:rFonts w:ascii="Arial" w:cs="Arial" w:hAnsi="Arial"/>
                <w:sz w:val="12"/>
                <w:szCs w:val="12"/>
              </w:rPr>
            </w:pPr>
            <w:r>
              <w:rPr>
                <w:rFonts w:ascii="Arial" w:cs="Arial" w:hAnsi="Arial"/>
                <w:sz w:val="12"/>
                <w:szCs w:val="12"/>
              </w:rPr>
              <w:t>6.942371667</w:t>
            </w:r>
          </w:p>
        </w:tc>
        <w:tc>
          <w:tcPr>
            <w:tcW w:type="dxa" w:w="105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  <w:vAlign w:val="bottom"/>
          </w:tcPr>
          <w:p>
            <w:pPr>
              <w:pStyle w:val="style0"/>
              <w:spacing w:line="100" w:lineRule="atLeast"/>
              <w:rPr>
                <w:rFonts w:ascii="Arial" w:cs="Arial" w:hAnsi="Arial"/>
                <w:sz w:val="12"/>
                <w:szCs w:val="12"/>
              </w:rPr>
            </w:pPr>
            <w:r>
              <w:rPr>
                <w:rFonts w:ascii="Arial" w:cs="Arial" w:hAnsi="Arial"/>
                <w:sz w:val="12"/>
                <w:szCs w:val="12"/>
              </w:rPr>
              <w:t>1.64674</w:t>
            </w:r>
          </w:p>
        </w:tc>
        <w:tc>
          <w:tcPr>
            <w:tcW w:type="dxa" w:w="138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  <w:vAlign w:val="bottom"/>
          </w:tcPr>
          <w:p>
            <w:pPr>
              <w:pStyle w:val="style0"/>
              <w:spacing w:line="100" w:lineRule="atLeast"/>
              <w:rPr>
                <w:rFonts w:ascii="Arial" w:cs="Arial" w:hAnsi="Arial"/>
                <w:sz w:val="12"/>
                <w:szCs w:val="12"/>
              </w:rPr>
            </w:pPr>
            <w:r>
              <w:rPr>
                <w:rFonts w:ascii="Arial" w:cs="Arial" w:hAnsi="Arial"/>
                <w:sz w:val="12"/>
                <w:szCs w:val="12"/>
              </w:rPr>
              <w:t>3.85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105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  <w:vAlign w:val="bottom"/>
          </w:tcPr>
          <w:p>
            <w:pPr>
              <w:pStyle w:val="style0"/>
              <w:spacing w:line="100" w:lineRule="atLeast"/>
              <w:rPr>
                <w:rFonts w:ascii="Arial" w:cs="Arial" w:hAnsi="Arial"/>
                <w:sz w:val="12"/>
                <w:szCs w:val="12"/>
              </w:rPr>
            </w:pPr>
            <w:r>
              <w:rPr>
                <w:rFonts w:ascii="Arial" w:cs="Arial" w:hAnsi="Arial"/>
                <w:sz w:val="12"/>
                <w:szCs w:val="12"/>
              </w:rPr>
              <w:t>2.16743</w:t>
            </w:r>
          </w:p>
        </w:tc>
        <w:tc>
          <w:tcPr>
            <w:tcW w:type="dxa" w:w="139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  <w:vAlign w:val="bottom"/>
          </w:tcPr>
          <w:p>
            <w:pPr>
              <w:pStyle w:val="style0"/>
              <w:spacing w:line="100" w:lineRule="atLeast"/>
              <w:rPr>
                <w:rFonts w:ascii="Arial" w:cs="Arial" w:hAnsi="Arial"/>
                <w:sz w:val="12"/>
                <w:szCs w:val="12"/>
              </w:rPr>
            </w:pPr>
            <w:r>
              <w:rPr>
                <w:rFonts w:ascii="Arial" w:cs="Arial" w:hAnsi="Arial"/>
                <w:sz w:val="12"/>
                <w:szCs w:val="12"/>
              </w:rPr>
              <w:t>6.324215556</w:t>
            </w:r>
          </w:p>
        </w:tc>
        <w:tc>
          <w:tcPr>
            <w:tcW w:type="dxa" w:w="105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  <w:vAlign w:val="bottom"/>
          </w:tcPr>
          <w:p>
            <w:pPr>
              <w:pStyle w:val="style0"/>
              <w:spacing w:line="100" w:lineRule="atLeast"/>
              <w:rPr>
                <w:rFonts w:ascii="Arial" w:cs="Arial" w:hAnsi="Arial"/>
                <w:sz w:val="12"/>
                <w:szCs w:val="12"/>
              </w:rPr>
            </w:pPr>
            <w:r>
              <w:rPr>
                <w:rFonts w:ascii="Arial" w:cs="Arial" w:hAnsi="Arial"/>
                <w:sz w:val="12"/>
                <w:szCs w:val="12"/>
              </w:rPr>
              <w:t>2.16743</w:t>
            </w:r>
          </w:p>
        </w:tc>
        <w:tc>
          <w:tcPr>
            <w:tcW w:type="dxa" w:w="138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  <w:vAlign w:val="bottom"/>
          </w:tcPr>
          <w:p>
            <w:pPr>
              <w:pStyle w:val="style0"/>
              <w:spacing w:line="100" w:lineRule="atLeast"/>
              <w:rPr>
                <w:rFonts w:ascii="Arial" w:cs="Arial" w:hAnsi="Arial"/>
                <w:sz w:val="12"/>
                <w:szCs w:val="12"/>
              </w:rPr>
            </w:pPr>
            <w:r>
              <w:rPr>
                <w:rFonts w:ascii="Arial" w:cs="Arial" w:hAnsi="Arial"/>
                <w:sz w:val="12"/>
                <w:szCs w:val="12"/>
              </w:rPr>
              <w:t>3.8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105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  <w:vAlign w:val="bottom"/>
          </w:tcPr>
          <w:p>
            <w:pPr>
              <w:pStyle w:val="style0"/>
              <w:spacing w:line="100" w:lineRule="atLeast"/>
              <w:rPr>
                <w:rFonts w:ascii="Arial" w:cs="Arial" w:hAnsi="Arial"/>
                <w:sz w:val="12"/>
                <w:szCs w:val="12"/>
              </w:rPr>
            </w:pPr>
            <w:r>
              <w:rPr>
                <w:rFonts w:ascii="Arial" w:cs="Arial" w:hAnsi="Arial"/>
                <w:sz w:val="12"/>
                <w:szCs w:val="12"/>
              </w:rPr>
              <w:t>2.65573</w:t>
            </w:r>
          </w:p>
        </w:tc>
        <w:tc>
          <w:tcPr>
            <w:tcW w:type="dxa" w:w="139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  <w:vAlign w:val="bottom"/>
          </w:tcPr>
          <w:p>
            <w:pPr>
              <w:pStyle w:val="style0"/>
              <w:spacing w:line="100" w:lineRule="atLeast"/>
              <w:rPr>
                <w:rFonts w:ascii="Arial" w:cs="Arial" w:hAnsi="Arial"/>
                <w:sz w:val="12"/>
                <w:szCs w:val="12"/>
              </w:rPr>
            </w:pPr>
            <w:r>
              <w:rPr>
                <w:rFonts w:ascii="Arial" w:cs="Arial" w:hAnsi="Arial"/>
                <w:sz w:val="12"/>
                <w:szCs w:val="12"/>
              </w:rPr>
              <w:t>5.449657222</w:t>
            </w:r>
          </w:p>
        </w:tc>
        <w:tc>
          <w:tcPr>
            <w:tcW w:type="dxa" w:w="105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  <w:vAlign w:val="bottom"/>
          </w:tcPr>
          <w:p>
            <w:pPr>
              <w:pStyle w:val="style0"/>
              <w:spacing w:line="100" w:lineRule="atLeast"/>
              <w:rPr>
                <w:rFonts w:ascii="Arial" w:cs="Arial" w:hAnsi="Arial"/>
                <w:sz w:val="12"/>
                <w:szCs w:val="12"/>
              </w:rPr>
            </w:pPr>
            <w:r>
              <w:rPr>
                <w:rFonts w:ascii="Arial" w:cs="Arial" w:hAnsi="Arial"/>
                <w:sz w:val="12"/>
                <w:szCs w:val="12"/>
              </w:rPr>
              <w:t>2.65573</w:t>
            </w:r>
          </w:p>
        </w:tc>
        <w:tc>
          <w:tcPr>
            <w:tcW w:type="dxa" w:w="138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  <w:vAlign w:val="bottom"/>
          </w:tcPr>
          <w:p>
            <w:pPr>
              <w:pStyle w:val="style0"/>
              <w:spacing w:line="100" w:lineRule="atLeast"/>
              <w:rPr>
                <w:rFonts w:ascii="Arial" w:cs="Arial" w:hAnsi="Arial"/>
                <w:sz w:val="12"/>
                <w:szCs w:val="12"/>
              </w:rPr>
            </w:pPr>
            <w:r>
              <w:rPr>
                <w:rFonts w:ascii="Arial" w:cs="Arial" w:hAnsi="Arial"/>
                <w:sz w:val="12"/>
                <w:szCs w:val="12"/>
              </w:rPr>
              <w:t>3.75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105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  <w:vAlign w:val="bottom"/>
          </w:tcPr>
          <w:p>
            <w:pPr>
              <w:pStyle w:val="style0"/>
              <w:spacing w:line="100" w:lineRule="atLeast"/>
              <w:rPr>
                <w:rFonts w:ascii="Arial" w:cs="Arial" w:hAnsi="Arial"/>
                <w:sz w:val="12"/>
                <w:szCs w:val="12"/>
              </w:rPr>
            </w:pPr>
            <w:r>
              <w:rPr>
                <w:rFonts w:ascii="Arial" w:cs="Arial" w:hAnsi="Arial"/>
                <w:sz w:val="12"/>
                <w:szCs w:val="12"/>
              </w:rPr>
              <w:t>3.17714</w:t>
            </w:r>
          </w:p>
        </w:tc>
        <w:tc>
          <w:tcPr>
            <w:tcW w:type="dxa" w:w="139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  <w:vAlign w:val="bottom"/>
          </w:tcPr>
          <w:p>
            <w:pPr>
              <w:pStyle w:val="style0"/>
              <w:spacing w:line="100" w:lineRule="atLeast"/>
              <w:rPr>
                <w:rFonts w:ascii="Arial" w:cs="Arial" w:hAnsi="Arial"/>
                <w:sz w:val="12"/>
                <w:szCs w:val="12"/>
              </w:rPr>
            </w:pPr>
            <w:r>
              <w:rPr>
                <w:rFonts w:ascii="Arial" w:cs="Arial" w:hAnsi="Arial"/>
                <w:sz w:val="12"/>
                <w:szCs w:val="12"/>
              </w:rPr>
              <w:t>4.949843889</w:t>
            </w:r>
          </w:p>
        </w:tc>
        <w:tc>
          <w:tcPr>
            <w:tcW w:type="dxa" w:w="105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  <w:vAlign w:val="bottom"/>
          </w:tcPr>
          <w:p>
            <w:pPr>
              <w:pStyle w:val="style0"/>
              <w:spacing w:line="100" w:lineRule="atLeast"/>
              <w:rPr>
                <w:rFonts w:ascii="Arial" w:cs="Arial" w:hAnsi="Arial"/>
                <w:sz w:val="12"/>
                <w:szCs w:val="12"/>
              </w:rPr>
            </w:pPr>
            <w:r>
              <w:rPr>
                <w:rFonts w:ascii="Arial" w:cs="Arial" w:hAnsi="Arial"/>
                <w:sz w:val="12"/>
                <w:szCs w:val="12"/>
              </w:rPr>
              <w:t>3.17714</w:t>
            </w:r>
          </w:p>
        </w:tc>
        <w:tc>
          <w:tcPr>
            <w:tcW w:type="dxa" w:w="138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  <w:vAlign w:val="bottom"/>
          </w:tcPr>
          <w:p>
            <w:pPr>
              <w:pStyle w:val="style0"/>
              <w:spacing w:line="100" w:lineRule="atLeast"/>
              <w:rPr>
                <w:rFonts w:ascii="Arial" w:cs="Arial" w:hAnsi="Arial"/>
                <w:sz w:val="12"/>
                <w:szCs w:val="12"/>
              </w:rPr>
            </w:pPr>
            <w:r>
              <w:rPr>
                <w:rFonts w:ascii="Arial" w:cs="Arial" w:hAnsi="Arial"/>
                <w:sz w:val="12"/>
                <w:szCs w:val="12"/>
              </w:rPr>
              <w:t>3.7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105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  <w:vAlign w:val="bottom"/>
          </w:tcPr>
          <w:p>
            <w:pPr>
              <w:pStyle w:val="style0"/>
              <w:spacing w:line="100" w:lineRule="atLeast"/>
              <w:rPr>
                <w:rFonts w:ascii="Arial" w:cs="Arial" w:hAnsi="Arial"/>
                <w:sz w:val="12"/>
                <w:szCs w:val="12"/>
              </w:rPr>
            </w:pPr>
            <w:r>
              <w:rPr>
                <w:rFonts w:ascii="Arial" w:cs="Arial" w:hAnsi="Arial"/>
                <w:sz w:val="12"/>
                <w:szCs w:val="12"/>
              </w:rPr>
              <w:t>4.19315</w:t>
            </w:r>
          </w:p>
        </w:tc>
        <w:tc>
          <w:tcPr>
            <w:tcW w:type="dxa" w:w="139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  <w:vAlign w:val="bottom"/>
          </w:tcPr>
          <w:p>
            <w:pPr>
              <w:pStyle w:val="style0"/>
              <w:spacing w:line="100" w:lineRule="atLeast"/>
              <w:rPr>
                <w:rFonts w:ascii="Arial" w:cs="Arial" w:hAnsi="Arial"/>
                <w:sz w:val="12"/>
                <w:szCs w:val="12"/>
              </w:rPr>
            </w:pPr>
            <w:r>
              <w:rPr>
                <w:rFonts w:ascii="Arial" w:cs="Arial" w:hAnsi="Arial"/>
                <w:sz w:val="12"/>
                <w:szCs w:val="12"/>
              </w:rPr>
              <w:t>4.620835</w:t>
            </w:r>
          </w:p>
        </w:tc>
        <w:tc>
          <w:tcPr>
            <w:tcW w:type="dxa" w:w="105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  <w:vAlign w:val="bottom"/>
          </w:tcPr>
          <w:p>
            <w:pPr>
              <w:pStyle w:val="style0"/>
              <w:spacing w:line="100" w:lineRule="atLeast"/>
              <w:rPr>
                <w:rFonts w:ascii="Arial" w:cs="Arial" w:hAnsi="Arial"/>
                <w:sz w:val="12"/>
                <w:szCs w:val="12"/>
              </w:rPr>
            </w:pPr>
            <w:r>
              <w:rPr>
                <w:rFonts w:ascii="Arial" w:cs="Arial" w:hAnsi="Arial"/>
                <w:sz w:val="12"/>
                <w:szCs w:val="12"/>
              </w:rPr>
              <w:t>4.19315</w:t>
            </w:r>
          </w:p>
        </w:tc>
        <w:tc>
          <w:tcPr>
            <w:tcW w:type="dxa" w:w="138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  <w:vAlign w:val="bottom"/>
          </w:tcPr>
          <w:p>
            <w:pPr>
              <w:pStyle w:val="style0"/>
              <w:spacing w:line="100" w:lineRule="atLeast"/>
              <w:rPr>
                <w:rFonts w:ascii="Arial" w:cs="Arial" w:hAnsi="Arial"/>
                <w:sz w:val="12"/>
                <w:szCs w:val="12"/>
              </w:rPr>
            </w:pPr>
            <w:r>
              <w:rPr>
                <w:rFonts w:ascii="Arial" w:cs="Arial" w:hAnsi="Arial"/>
                <w:sz w:val="12"/>
                <w:szCs w:val="12"/>
              </w:rPr>
              <w:t>3.7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105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  <w:vAlign w:val="bottom"/>
          </w:tcPr>
          <w:p>
            <w:pPr>
              <w:pStyle w:val="style0"/>
              <w:spacing w:line="100" w:lineRule="atLeast"/>
              <w:rPr>
                <w:rFonts w:ascii="Arial" w:cs="Arial" w:hAnsi="Arial"/>
                <w:sz w:val="12"/>
                <w:szCs w:val="12"/>
              </w:rPr>
            </w:pPr>
            <w:r>
              <w:rPr>
                <w:rFonts w:ascii="Arial" w:cs="Arial" w:hAnsi="Arial"/>
                <w:sz w:val="12"/>
                <w:szCs w:val="12"/>
              </w:rPr>
              <w:t>5.27296</w:t>
            </w:r>
          </w:p>
        </w:tc>
        <w:tc>
          <w:tcPr>
            <w:tcW w:type="dxa" w:w="139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  <w:vAlign w:val="bottom"/>
          </w:tcPr>
          <w:p>
            <w:pPr>
              <w:pStyle w:val="style0"/>
              <w:spacing w:line="100" w:lineRule="atLeast"/>
              <w:rPr>
                <w:rFonts w:ascii="Arial" w:cs="Arial" w:hAnsi="Arial"/>
                <w:sz w:val="12"/>
                <w:szCs w:val="12"/>
              </w:rPr>
            </w:pPr>
            <w:r>
              <w:rPr>
                <w:rFonts w:ascii="Arial" w:cs="Arial" w:hAnsi="Arial"/>
                <w:sz w:val="12"/>
                <w:szCs w:val="12"/>
              </w:rPr>
              <w:t>4.640262778</w:t>
            </w:r>
          </w:p>
        </w:tc>
        <w:tc>
          <w:tcPr>
            <w:tcW w:type="dxa" w:w="105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  <w:vAlign w:val="bottom"/>
          </w:tcPr>
          <w:p>
            <w:pPr>
              <w:pStyle w:val="style0"/>
              <w:spacing w:line="100" w:lineRule="atLeast"/>
              <w:rPr>
                <w:rFonts w:ascii="Arial" w:cs="Arial" w:hAnsi="Arial"/>
                <w:sz w:val="12"/>
                <w:szCs w:val="12"/>
              </w:rPr>
            </w:pPr>
            <w:r>
              <w:rPr>
                <w:rFonts w:ascii="Arial" w:cs="Arial" w:hAnsi="Arial"/>
                <w:sz w:val="12"/>
                <w:szCs w:val="12"/>
              </w:rPr>
              <w:t>5.27296</w:t>
            </w:r>
          </w:p>
        </w:tc>
        <w:tc>
          <w:tcPr>
            <w:tcW w:type="dxa" w:w="138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  <w:vAlign w:val="bottom"/>
          </w:tcPr>
          <w:p>
            <w:pPr>
              <w:pStyle w:val="style0"/>
              <w:spacing w:line="100" w:lineRule="atLeast"/>
              <w:rPr>
                <w:rFonts w:ascii="Arial" w:cs="Arial" w:hAnsi="Arial"/>
                <w:sz w:val="12"/>
                <w:szCs w:val="12"/>
              </w:rPr>
            </w:pPr>
            <w:r>
              <w:rPr>
                <w:rFonts w:ascii="Arial" w:cs="Arial" w:hAnsi="Arial"/>
                <w:sz w:val="12"/>
                <w:szCs w:val="12"/>
              </w:rPr>
              <w:t>3.7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105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  <w:vAlign w:val="bottom"/>
          </w:tcPr>
          <w:p>
            <w:pPr>
              <w:pStyle w:val="style0"/>
              <w:spacing w:line="100" w:lineRule="atLeast"/>
              <w:rPr>
                <w:rFonts w:ascii="Arial" w:cs="Arial" w:hAnsi="Arial"/>
                <w:sz w:val="12"/>
                <w:szCs w:val="12"/>
              </w:rPr>
            </w:pPr>
            <w:r>
              <w:rPr>
                <w:rFonts w:ascii="Arial" w:cs="Arial" w:hAnsi="Arial"/>
                <w:sz w:val="12"/>
                <w:szCs w:val="12"/>
              </w:rPr>
              <w:t>5.84591</w:t>
            </w:r>
          </w:p>
        </w:tc>
        <w:tc>
          <w:tcPr>
            <w:tcW w:type="dxa" w:w="139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  <w:vAlign w:val="bottom"/>
          </w:tcPr>
          <w:p>
            <w:pPr>
              <w:pStyle w:val="style0"/>
              <w:spacing w:line="100" w:lineRule="atLeast"/>
              <w:rPr>
                <w:rFonts w:ascii="Arial" w:cs="Arial" w:hAnsi="Arial"/>
                <w:sz w:val="12"/>
                <w:szCs w:val="12"/>
              </w:rPr>
            </w:pPr>
            <w:r>
              <w:rPr>
                <w:rFonts w:ascii="Arial" w:cs="Arial" w:hAnsi="Arial"/>
                <w:sz w:val="12"/>
                <w:szCs w:val="12"/>
              </w:rPr>
              <w:t>7.572385</w:t>
            </w:r>
          </w:p>
        </w:tc>
        <w:tc>
          <w:tcPr>
            <w:tcW w:type="dxa" w:w="105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  <w:vAlign w:val="bottom"/>
          </w:tcPr>
          <w:p>
            <w:pPr>
              <w:pStyle w:val="style0"/>
              <w:spacing w:line="100" w:lineRule="atLeast"/>
              <w:rPr>
                <w:rFonts w:ascii="Arial" w:cs="Arial" w:hAnsi="Arial"/>
                <w:sz w:val="12"/>
                <w:szCs w:val="12"/>
              </w:rPr>
            </w:pPr>
            <w:r>
              <w:rPr>
                <w:rFonts w:ascii="Arial" w:cs="Arial" w:hAnsi="Arial"/>
                <w:sz w:val="12"/>
                <w:szCs w:val="12"/>
              </w:rPr>
              <w:t>5.84591</w:t>
            </w:r>
          </w:p>
        </w:tc>
        <w:tc>
          <w:tcPr>
            <w:tcW w:type="dxa" w:w="138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  <w:vAlign w:val="bottom"/>
          </w:tcPr>
          <w:p>
            <w:pPr>
              <w:pStyle w:val="style0"/>
              <w:spacing w:line="100" w:lineRule="atLeast"/>
              <w:rPr>
                <w:rFonts w:ascii="Arial" w:cs="Arial" w:hAnsi="Arial"/>
                <w:sz w:val="12"/>
                <w:szCs w:val="12"/>
              </w:rPr>
            </w:pPr>
            <w:r>
              <w:rPr>
                <w:rFonts w:ascii="Arial" w:cs="Arial" w:hAnsi="Arial"/>
                <w:sz w:val="12"/>
                <w:szCs w:val="12"/>
              </w:rPr>
              <w:t>7.572385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105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  <w:vAlign w:val="bottom"/>
          </w:tcPr>
          <w:p>
            <w:pPr>
              <w:pStyle w:val="style0"/>
              <w:spacing w:line="100" w:lineRule="atLeast"/>
              <w:rPr>
                <w:rFonts w:ascii="Arial" w:cs="Arial" w:hAnsi="Arial"/>
                <w:sz w:val="12"/>
                <w:szCs w:val="12"/>
              </w:rPr>
            </w:pPr>
            <w:r>
              <w:rPr>
                <w:rFonts w:ascii="Arial" w:cs="Arial" w:hAnsi="Arial"/>
                <w:sz w:val="12"/>
                <w:szCs w:val="12"/>
              </w:rPr>
              <w:t>6.33758</w:t>
            </w:r>
          </w:p>
        </w:tc>
        <w:tc>
          <w:tcPr>
            <w:tcW w:type="dxa" w:w="139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  <w:vAlign w:val="bottom"/>
          </w:tcPr>
          <w:p>
            <w:pPr>
              <w:pStyle w:val="style0"/>
              <w:spacing w:line="100" w:lineRule="atLeast"/>
              <w:rPr>
                <w:rFonts w:ascii="Arial" w:cs="Arial" w:hAnsi="Arial"/>
                <w:sz w:val="12"/>
                <w:szCs w:val="12"/>
              </w:rPr>
            </w:pPr>
            <w:r>
              <w:rPr>
                <w:rFonts w:ascii="Arial" w:cs="Arial" w:hAnsi="Arial"/>
                <w:sz w:val="12"/>
                <w:szCs w:val="12"/>
              </w:rPr>
              <w:t>7.256668333</w:t>
            </w:r>
          </w:p>
        </w:tc>
        <w:tc>
          <w:tcPr>
            <w:tcW w:type="dxa" w:w="105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  <w:vAlign w:val="bottom"/>
          </w:tcPr>
          <w:p>
            <w:pPr>
              <w:pStyle w:val="style0"/>
              <w:spacing w:line="100" w:lineRule="atLeast"/>
              <w:rPr>
                <w:rFonts w:ascii="Arial" w:cs="Arial" w:hAnsi="Arial"/>
                <w:sz w:val="12"/>
                <w:szCs w:val="12"/>
              </w:rPr>
            </w:pPr>
            <w:r>
              <w:rPr>
                <w:rFonts w:ascii="Arial" w:cs="Arial" w:hAnsi="Arial"/>
                <w:sz w:val="12"/>
                <w:szCs w:val="12"/>
              </w:rPr>
              <w:t>6.33758</w:t>
            </w:r>
          </w:p>
        </w:tc>
        <w:tc>
          <w:tcPr>
            <w:tcW w:type="dxa" w:w="138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  <w:vAlign w:val="bottom"/>
          </w:tcPr>
          <w:p>
            <w:pPr>
              <w:pStyle w:val="style0"/>
              <w:spacing w:line="100" w:lineRule="atLeast"/>
              <w:rPr>
                <w:rFonts w:ascii="Arial" w:cs="Arial" w:hAnsi="Arial"/>
                <w:sz w:val="12"/>
                <w:szCs w:val="12"/>
              </w:rPr>
            </w:pPr>
            <w:r>
              <w:rPr>
                <w:rFonts w:ascii="Arial" w:cs="Arial" w:hAnsi="Arial"/>
                <w:sz w:val="12"/>
                <w:szCs w:val="12"/>
              </w:rPr>
              <w:t>7.256668333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105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  <w:vAlign w:val="bottom"/>
          </w:tcPr>
          <w:p>
            <w:pPr>
              <w:pStyle w:val="style0"/>
              <w:spacing w:line="100" w:lineRule="atLeast"/>
              <w:rPr>
                <w:rFonts w:ascii="Arial" w:cs="Arial" w:hAnsi="Arial"/>
                <w:sz w:val="12"/>
                <w:szCs w:val="12"/>
              </w:rPr>
            </w:pPr>
            <w:r>
              <w:rPr>
                <w:rFonts w:ascii="Arial" w:cs="Arial" w:hAnsi="Arial"/>
                <w:sz w:val="12"/>
                <w:szCs w:val="12"/>
              </w:rPr>
              <w:t>6.82719</w:t>
            </w:r>
          </w:p>
        </w:tc>
        <w:tc>
          <w:tcPr>
            <w:tcW w:type="dxa" w:w="139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  <w:vAlign w:val="bottom"/>
          </w:tcPr>
          <w:p>
            <w:pPr>
              <w:pStyle w:val="style0"/>
              <w:spacing w:line="100" w:lineRule="atLeast"/>
              <w:rPr>
                <w:rFonts w:ascii="Arial" w:cs="Arial" w:hAnsi="Arial"/>
                <w:sz w:val="12"/>
                <w:szCs w:val="12"/>
              </w:rPr>
            </w:pPr>
            <w:r>
              <w:rPr>
                <w:rFonts w:ascii="Arial" w:cs="Arial" w:hAnsi="Arial"/>
                <w:sz w:val="12"/>
                <w:szCs w:val="12"/>
              </w:rPr>
              <w:t>6.599072778</w:t>
            </w:r>
          </w:p>
        </w:tc>
        <w:tc>
          <w:tcPr>
            <w:tcW w:type="dxa" w:w="105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  <w:vAlign w:val="bottom"/>
          </w:tcPr>
          <w:p>
            <w:pPr>
              <w:pStyle w:val="style0"/>
              <w:spacing w:line="100" w:lineRule="atLeast"/>
              <w:rPr>
                <w:rFonts w:ascii="Arial" w:cs="Arial" w:hAnsi="Arial"/>
                <w:sz w:val="12"/>
                <w:szCs w:val="12"/>
              </w:rPr>
            </w:pPr>
            <w:r>
              <w:rPr>
                <w:rFonts w:ascii="Arial" w:cs="Arial" w:hAnsi="Arial"/>
                <w:sz w:val="12"/>
                <w:szCs w:val="12"/>
              </w:rPr>
              <w:t>6.82719</w:t>
            </w:r>
          </w:p>
        </w:tc>
        <w:tc>
          <w:tcPr>
            <w:tcW w:type="dxa" w:w="138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  <w:vAlign w:val="bottom"/>
          </w:tcPr>
          <w:p>
            <w:pPr>
              <w:pStyle w:val="style0"/>
              <w:spacing w:line="100" w:lineRule="atLeast"/>
              <w:rPr>
                <w:rFonts w:ascii="Arial" w:cs="Arial" w:hAnsi="Arial"/>
                <w:sz w:val="12"/>
                <w:szCs w:val="12"/>
              </w:rPr>
            </w:pPr>
            <w:r>
              <w:rPr>
                <w:rFonts w:ascii="Arial" w:cs="Arial" w:hAnsi="Arial"/>
                <w:sz w:val="12"/>
                <w:szCs w:val="12"/>
              </w:rPr>
              <w:t>6.599072778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105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  <w:vAlign w:val="bottom"/>
          </w:tcPr>
          <w:p>
            <w:pPr>
              <w:pStyle w:val="style0"/>
              <w:spacing w:line="100" w:lineRule="atLeast"/>
              <w:rPr>
                <w:rFonts w:ascii="Arial" w:cs="Arial" w:hAnsi="Arial"/>
                <w:sz w:val="12"/>
                <w:szCs w:val="12"/>
              </w:rPr>
            </w:pPr>
            <w:r>
              <w:rPr>
                <w:rFonts w:ascii="Arial" w:cs="Arial" w:hAnsi="Arial"/>
                <w:sz w:val="12"/>
                <w:szCs w:val="12"/>
              </w:rPr>
              <w:t>8.42317</w:t>
            </w:r>
          </w:p>
        </w:tc>
        <w:tc>
          <w:tcPr>
            <w:tcW w:type="dxa" w:w="139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  <w:vAlign w:val="bottom"/>
          </w:tcPr>
          <w:p>
            <w:pPr>
              <w:pStyle w:val="style0"/>
              <w:spacing w:line="100" w:lineRule="atLeast"/>
              <w:rPr>
                <w:rFonts w:ascii="Arial" w:cs="Arial" w:hAnsi="Arial"/>
                <w:sz w:val="12"/>
                <w:szCs w:val="12"/>
              </w:rPr>
            </w:pPr>
            <w:r>
              <w:rPr>
                <w:rFonts w:ascii="Arial" w:cs="Arial" w:hAnsi="Arial"/>
                <w:sz w:val="12"/>
                <w:szCs w:val="12"/>
              </w:rPr>
              <w:t>5.250839444</w:t>
            </w:r>
          </w:p>
        </w:tc>
        <w:tc>
          <w:tcPr>
            <w:tcW w:type="dxa" w:w="105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  <w:vAlign w:val="bottom"/>
          </w:tcPr>
          <w:p>
            <w:pPr>
              <w:pStyle w:val="style0"/>
              <w:spacing w:line="100" w:lineRule="atLeast"/>
              <w:rPr>
                <w:rFonts w:ascii="Arial" w:cs="Arial" w:hAnsi="Arial"/>
                <w:sz w:val="12"/>
                <w:szCs w:val="12"/>
              </w:rPr>
            </w:pPr>
            <w:r>
              <w:rPr>
                <w:rFonts w:ascii="Arial" w:cs="Arial" w:hAnsi="Arial"/>
                <w:sz w:val="12"/>
                <w:szCs w:val="12"/>
              </w:rPr>
              <w:t>8.42317</w:t>
            </w:r>
          </w:p>
        </w:tc>
        <w:tc>
          <w:tcPr>
            <w:tcW w:type="dxa" w:w="138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  <w:vAlign w:val="bottom"/>
          </w:tcPr>
          <w:p>
            <w:pPr>
              <w:pStyle w:val="style0"/>
              <w:spacing w:line="100" w:lineRule="atLeast"/>
              <w:rPr>
                <w:rFonts w:ascii="Arial" w:cs="Arial" w:hAnsi="Arial"/>
                <w:sz w:val="12"/>
                <w:szCs w:val="12"/>
              </w:rPr>
            </w:pPr>
            <w:r>
              <w:rPr>
                <w:rFonts w:ascii="Arial" w:cs="Arial" w:hAnsi="Arial"/>
                <w:sz w:val="12"/>
                <w:szCs w:val="12"/>
              </w:rPr>
              <w:t>5.250839444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105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  <w:vAlign w:val="bottom"/>
          </w:tcPr>
          <w:p>
            <w:pPr>
              <w:pStyle w:val="style0"/>
              <w:spacing w:line="100" w:lineRule="atLeast"/>
              <w:rPr>
                <w:rFonts w:ascii="Arial" w:cs="Arial" w:hAnsi="Arial"/>
                <w:sz w:val="12"/>
                <w:szCs w:val="12"/>
              </w:rPr>
            </w:pPr>
            <w:r>
              <w:rPr>
                <w:rFonts w:ascii="Arial" w:cs="Arial" w:hAnsi="Arial"/>
                <w:sz w:val="12"/>
                <w:szCs w:val="12"/>
              </w:rPr>
              <w:t>9.46975</w:t>
            </w:r>
          </w:p>
        </w:tc>
        <w:tc>
          <w:tcPr>
            <w:tcW w:type="dxa" w:w="139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  <w:vAlign w:val="bottom"/>
          </w:tcPr>
          <w:p>
            <w:pPr>
              <w:pStyle w:val="style0"/>
              <w:spacing w:line="100" w:lineRule="atLeast"/>
              <w:rPr>
                <w:rFonts w:ascii="Arial" w:cs="Arial" w:hAnsi="Arial"/>
                <w:sz w:val="12"/>
                <w:szCs w:val="12"/>
              </w:rPr>
            </w:pPr>
            <w:r>
              <w:rPr>
                <w:rFonts w:ascii="Arial" w:cs="Arial" w:hAnsi="Arial"/>
                <w:sz w:val="12"/>
                <w:szCs w:val="12"/>
              </w:rPr>
              <w:t>4.875799444</w:t>
            </w:r>
          </w:p>
        </w:tc>
        <w:tc>
          <w:tcPr>
            <w:tcW w:type="dxa" w:w="105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  <w:vAlign w:val="bottom"/>
          </w:tcPr>
          <w:p>
            <w:pPr>
              <w:pStyle w:val="style0"/>
              <w:spacing w:line="100" w:lineRule="atLeast"/>
              <w:rPr>
                <w:rFonts w:ascii="Arial" w:cs="Arial" w:hAnsi="Arial"/>
                <w:sz w:val="12"/>
                <w:szCs w:val="12"/>
              </w:rPr>
            </w:pPr>
            <w:r>
              <w:rPr>
                <w:rFonts w:ascii="Arial" w:cs="Arial" w:hAnsi="Arial"/>
                <w:sz w:val="12"/>
                <w:szCs w:val="12"/>
              </w:rPr>
              <w:t>9.46975</w:t>
            </w:r>
          </w:p>
        </w:tc>
        <w:tc>
          <w:tcPr>
            <w:tcW w:type="dxa" w:w="138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  <w:vAlign w:val="bottom"/>
          </w:tcPr>
          <w:p>
            <w:pPr>
              <w:pStyle w:val="style0"/>
              <w:spacing w:line="100" w:lineRule="atLeast"/>
              <w:rPr>
                <w:rFonts w:ascii="Arial" w:cs="Arial" w:hAnsi="Arial"/>
                <w:sz w:val="12"/>
                <w:szCs w:val="12"/>
              </w:rPr>
            </w:pPr>
            <w:r>
              <w:rPr>
                <w:rFonts w:ascii="Arial" w:cs="Arial" w:hAnsi="Arial"/>
                <w:sz w:val="12"/>
                <w:szCs w:val="12"/>
              </w:rPr>
              <w:t>4.875799444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105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  <w:vAlign w:val="bottom"/>
          </w:tcPr>
          <w:p>
            <w:pPr>
              <w:pStyle w:val="style0"/>
              <w:spacing w:line="100" w:lineRule="atLeast"/>
              <w:rPr>
                <w:rFonts w:ascii="Arial" w:cs="Arial" w:hAnsi="Arial"/>
                <w:sz w:val="12"/>
                <w:szCs w:val="12"/>
              </w:rPr>
            </w:pPr>
            <w:r>
              <w:rPr>
                <w:rFonts w:ascii="Arial" w:cs="Arial" w:hAnsi="Arial"/>
                <w:sz w:val="12"/>
                <w:szCs w:val="12"/>
              </w:rPr>
              <w:t>10.48679</w:t>
            </w:r>
          </w:p>
        </w:tc>
        <w:tc>
          <w:tcPr>
            <w:tcW w:type="dxa" w:w="139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  <w:vAlign w:val="bottom"/>
          </w:tcPr>
          <w:p>
            <w:pPr>
              <w:pStyle w:val="style0"/>
              <w:spacing w:line="100" w:lineRule="atLeast"/>
              <w:rPr>
                <w:rFonts w:ascii="Arial" w:cs="Arial" w:hAnsi="Arial"/>
                <w:sz w:val="12"/>
                <w:szCs w:val="12"/>
              </w:rPr>
            </w:pPr>
            <w:r>
              <w:rPr>
                <w:rFonts w:ascii="Arial" w:cs="Arial" w:hAnsi="Arial"/>
                <w:sz w:val="12"/>
                <w:szCs w:val="12"/>
              </w:rPr>
              <w:t>4.71773</w:t>
            </w:r>
          </w:p>
        </w:tc>
        <w:tc>
          <w:tcPr>
            <w:tcW w:type="dxa" w:w="105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  <w:vAlign w:val="bottom"/>
          </w:tcPr>
          <w:p>
            <w:pPr>
              <w:pStyle w:val="style0"/>
              <w:spacing w:line="100" w:lineRule="atLeast"/>
              <w:rPr>
                <w:rFonts w:ascii="Arial" w:cs="Arial" w:hAnsi="Arial"/>
                <w:sz w:val="12"/>
                <w:szCs w:val="12"/>
              </w:rPr>
            </w:pPr>
            <w:r>
              <w:rPr>
                <w:rFonts w:ascii="Arial" w:cs="Arial" w:hAnsi="Arial"/>
                <w:sz w:val="12"/>
                <w:szCs w:val="12"/>
              </w:rPr>
              <w:t>10.48679</w:t>
            </w:r>
          </w:p>
        </w:tc>
        <w:tc>
          <w:tcPr>
            <w:tcW w:type="dxa" w:w="138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  <w:vAlign w:val="bottom"/>
          </w:tcPr>
          <w:p>
            <w:pPr>
              <w:pStyle w:val="style0"/>
              <w:spacing w:line="100" w:lineRule="atLeast"/>
              <w:rPr>
                <w:rFonts w:ascii="Arial" w:cs="Arial" w:hAnsi="Arial"/>
                <w:sz w:val="12"/>
                <w:szCs w:val="12"/>
              </w:rPr>
            </w:pPr>
            <w:r>
              <w:rPr>
                <w:rFonts w:ascii="Arial" w:cs="Arial" w:hAnsi="Arial"/>
                <w:sz w:val="12"/>
                <w:szCs w:val="12"/>
              </w:rPr>
              <w:t>4.71773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105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  <w:vAlign w:val="bottom"/>
          </w:tcPr>
          <w:p>
            <w:pPr>
              <w:pStyle w:val="style0"/>
              <w:spacing w:line="100" w:lineRule="atLeast"/>
              <w:rPr>
                <w:rFonts w:ascii="Arial" w:cs="Arial" w:hAnsi="Arial"/>
                <w:sz w:val="12"/>
                <w:szCs w:val="12"/>
              </w:rPr>
            </w:pPr>
            <w:r>
              <w:rPr>
                <w:rFonts w:ascii="Arial" w:cs="Arial" w:hAnsi="Arial"/>
                <w:sz w:val="12"/>
                <w:szCs w:val="12"/>
              </w:rPr>
              <w:t>11.02362</w:t>
            </w:r>
          </w:p>
        </w:tc>
        <w:tc>
          <w:tcPr>
            <w:tcW w:type="dxa" w:w="139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  <w:vAlign w:val="bottom"/>
          </w:tcPr>
          <w:p>
            <w:pPr>
              <w:pStyle w:val="style0"/>
              <w:spacing w:line="100" w:lineRule="atLeast"/>
              <w:rPr>
                <w:rFonts w:ascii="Arial" w:cs="Arial" w:hAnsi="Arial"/>
                <w:sz w:val="12"/>
                <w:szCs w:val="12"/>
              </w:rPr>
            </w:pPr>
            <w:r>
              <w:rPr>
                <w:rFonts w:ascii="Arial" w:cs="Arial" w:hAnsi="Arial"/>
                <w:sz w:val="12"/>
                <w:szCs w:val="12"/>
              </w:rPr>
              <w:t>6.775437778</w:t>
            </w:r>
          </w:p>
        </w:tc>
        <w:tc>
          <w:tcPr>
            <w:tcW w:type="dxa" w:w="105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  <w:vAlign w:val="bottom"/>
          </w:tcPr>
          <w:p>
            <w:pPr>
              <w:pStyle w:val="style0"/>
              <w:spacing w:line="100" w:lineRule="atLeast"/>
              <w:rPr>
                <w:rFonts w:ascii="Arial" w:cs="Arial" w:hAnsi="Arial"/>
                <w:sz w:val="12"/>
                <w:szCs w:val="12"/>
              </w:rPr>
            </w:pPr>
            <w:r>
              <w:rPr>
                <w:rFonts w:ascii="Arial" w:cs="Arial" w:hAnsi="Arial"/>
                <w:sz w:val="12"/>
                <w:szCs w:val="12"/>
              </w:rPr>
              <w:t>11.02362</w:t>
            </w:r>
          </w:p>
        </w:tc>
        <w:tc>
          <w:tcPr>
            <w:tcW w:type="dxa" w:w="138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  <w:vAlign w:val="bottom"/>
          </w:tcPr>
          <w:p>
            <w:pPr>
              <w:pStyle w:val="style0"/>
              <w:spacing w:line="100" w:lineRule="atLeast"/>
              <w:rPr>
                <w:rFonts w:ascii="Arial" w:cs="Arial" w:hAnsi="Arial"/>
                <w:sz w:val="12"/>
                <w:szCs w:val="12"/>
              </w:rPr>
            </w:pPr>
            <w:r>
              <w:rPr>
                <w:rFonts w:ascii="Arial" w:cs="Arial" w:hAnsi="Arial"/>
                <w:sz w:val="12"/>
                <w:szCs w:val="12"/>
              </w:rPr>
              <w:t>4.65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105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  <w:vAlign w:val="bottom"/>
          </w:tcPr>
          <w:p>
            <w:pPr>
              <w:pStyle w:val="style0"/>
              <w:spacing w:line="100" w:lineRule="atLeast"/>
              <w:rPr>
                <w:rFonts w:ascii="Arial" w:cs="Arial" w:hAnsi="Arial"/>
                <w:sz w:val="12"/>
                <w:szCs w:val="12"/>
              </w:rPr>
            </w:pPr>
            <w:r>
              <w:rPr>
                <w:rFonts w:ascii="Arial" w:cs="Arial" w:hAnsi="Arial"/>
                <w:sz w:val="12"/>
                <w:szCs w:val="12"/>
              </w:rPr>
              <w:t>11.57655</w:t>
            </w:r>
          </w:p>
        </w:tc>
        <w:tc>
          <w:tcPr>
            <w:tcW w:type="dxa" w:w="139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  <w:vAlign w:val="bottom"/>
          </w:tcPr>
          <w:p>
            <w:pPr>
              <w:pStyle w:val="style0"/>
              <w:spacing w:line="100" w:lineRule="atLeast"/>
              <w:rPr>
                <w:rFonts w:ascii="Arial" w:cs="Arial" w:hAnsi="Arial"/>
                <w:sz w:val="12"/>
                <w:szCs w:val="12"/>
              </w:rPr>
            </w:pPr>
            <w:r>
              <w:rPr>
                <w:rFonts w:ascii="Arial" w:cs="Arial" w:hAnsi="Arial"/>
                <w:sz w:val="12"/>
                <w:szCs w:val="12"/>
              </w:rPr>
              <w:t>6.387383889</w:t>
            </w:r>
          </w:p>
        </w:tc>
        <w:tc>
          <w:tcPr>
            <w:tcW w:type="dxa" w:w="105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  <w:vAlign w:val="bottom"/>
          </w:tcPr>
          <w:p>
            <w:pPr>
              <w:pStyle w:val="style0"/>
              <w:spacing w:line="100" w:lineRule="atLeast"/>
              <w:rPr>
                <w:rFonts w:ascii="Arial" w:cs="Arial" w:hAnsi="Arial"/>
                <w:sz w:val="12"/>
                <w:szCs w:val="12"/>
              </w:rPr>
            </w:pPr>
            <w:r>
              <w:rPr>
                <w:rFonts w:ascii="Arial" w:cs="Arial" w:hAnsi="Arial"/>
                <w:sz w:val="12"/>
                <w:szCs w:val="12"/>
              </w:rPr>
              <w:t>11.57655</w:t>
            </w:r>
          </w:p>
        </w:tc>
        <w:tc>
          <w:tcPr>
            <w:tcW w:type="dxa" w:w="138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  <w:vAlign w:val="bottom"/>
          </w:tcPr>
          <w:p>
            <w:pPr>
              <w:pStyle w:val="style0"/>
              <w:spacing w:line="100" w:lineRule="atLeast"/>
              <w:rPr>
                <w:rFonts w:ascii="Arial" w:cs="Arial" w:hAnsi="Arial"/>
                <w:sz w:val="12"/>
                <w:szCs w:val="12"/>
              </w:rPr>
            </w:pPr>
            <w:r>
              <w:rPr>
                <w:rFonts w:ascii="Arial" w:cs="Arial" w:hAnsi="Arial"/>
                <w:sz w:val="12"/>
                <w:szCs w:val="12"/>
              </w:rPr>
              <w:t>4.6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105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  <w:vAlign w:val="bottom"/>
          </w:tcPr>
          <w:p>
            <w:pPr>
              <w:pStyle w:val="style0"/>
              <w:spacing w:line="100" w:lineRule="atLeast"/>
              <w:rPr>
                <w:rFonts w:ascii="Arial" w:cs="Arial" w:hAnsi="Arial"/>
                <w:sz w:val="12"/>
                <w:szCs w:val="12"/>
              </w:rPr>
            </w:pPr>
            <w:r>
              <w:rPr>
                <w:rFonts w:ascii="Arial" w:cs="Arial" w:hAnsi="Arial"/>
                <w:sz w:val="12"/>
                <w:szCs w:val="12"/>
              </w:rPr>
              <w:t>12.00633</w:t>
            </w:r>
          </w:p>
        </w:tc>
        <w:tc>
          <w:tcPr>
            <w:tcW w:type="dxa" w:w="139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  <w:vAlign w:val="bottom"/>
          </w:tcPr>
          <w:p>
            <w:pPr>
              <w:pStyle w:val="style0"/>
              <w:spacing w:line="100" w:lineRule="atLeast"/>
              <w:rPr>
                <w:rFonts w:ascii="Arial" w:cs="Arial" w:hAnsi="Arial"/>
                <w:sz w:val="12"/>
                <w:szCs w:val="12"/>
              </w:rPr>
            </w:pPr>
            <w:r>
              <w:rPr>
                <w:rFonts w:ascii="Arial" w:cs="Arial" w:hAnsi="Arial"/>
                <w:sz w:val="12"/>
                <w:szCs w:val="12"/>
              </w:rPr>
              <w:t>6.038811667</w:t>
            </w:r>
          </w:p>
        </w:tc>
        <w:tc>
          <w:tcPr>
            <w:tcW w:type="dxa" w:w="105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  <w:vAlign w:val="bottom"/>
          </w:tcPr>
          <w:p>
            <w:pPr>
              <w:pStyle w:val="style0"/>
              <w:spacing w:line="100" w:lineRule="atLeast"/>
              <w:rPr>
                <w:rFonts w:ascii="Arial" w:cs="Arial" w:hAnsi="Arial"/>
                <w:sz w:val="12"/>
                <w:szCs w:val="12"/>
              </w:rPr>
            </w:pPr>
            <w:r>
              <w:rPr>
                <w:rFonts w:ascii="Arial" w:cs="Arial" w:hAnsi="Arial"/>
                <w:sz w:val="12"/>
                <w:szCs w:val="12"/>
              </w:rPr>
              <w:t>12.00633</w:t>
            </w:r>
          </w:p>
        </w:tc>
        <w:tc>
          <w:tcPr>
            <w:tcW w:type="dxa" w:w="138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  <w:vAlign w:val="bottom"/>
          </w:tcPr>
          <w:p>
            <w:pPr>
              <w:pStyle w:val="style0"/>
              <w:spacing w:line="100" w:lineRule="atLeast"/>
              <w:rPr>
                <w:rFonts w:ascii="Arial" w:cs="Arial" w:hAnsi="Arial"/>
                <w:sz w:val="12"/>
                <w:szCs w:val="12"/>
              </w:rPr>
            </w:pPr>
            <w:r>
              <w:rPr>
                <w:rFonts w:ascii="Arial" w:cs="Arial" w:hAnsi="Arial"/>
                <w:sz w:val="12"/>
                <w:szCs w:val="12"/>
              </w:rPr>
              <w:t>4.5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105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  <w:vAlign w:val="bottom"/>
          </w:tcPr>
          <w:p>
            <w:pPr>
              <w:pStyle w:val="style0"/>
              <w:spacing w:line="100" w:lineRule="atLeast"/>
              <w:rPr>
                <w:rFonts w:ascii="Arial" w:cs="Arial" w:hAnsi="Arial"/>
                <w:sz w:val="12"/>
                <w:szCs w:val="12"/>
              </w:rPr>
            </w:pPr>
            <w:r>
              <w:rPr>
                <w:rFonts w:ascii="Arial" w:cs="Arial" w:hAnsi="Arial"/>
                <w:sz w:val="12"/>
                <w:szCs w:val="12"/>
              </w:rPr>
              <w:t>12.56029</w:t>
            </w:r>
          </w:p>
        </w:tc>
        <w:tc>
          <w:tcPr>
            <w:tcW w:type="dxa" w:w="139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  <w:vAlign w:val="bottom"/>
          </w:tcPr>
          <w:p>
            <w:pPr>
              <w:pStyle w:val="style0"/>
              <w:spacing w:line="100" w:lineRule="atLeast"/>
              <w:rPr>
                <w:rFonts w:ascii="Arial" w:cs="Arial" w:hAnsi="Arial"/>
                <w:sz w:val="12"/>
                <w:szCs w:val="12"/>
              </w:rPr>
            </w:pPr>
            <w:r>
              <w:rPr>
                <w:rFonts w:ascii="Arial" w:cs="Arial" w:hAnsi="Arial"/>
                <w:sz w:val="12"/>
                <w:szCs w:val="12"/>
              </w:rPr>
              <w:t>5.821697778</w:t>
            </w:r>
          </w:p>
        </w:tc>
        <w:tc>
          <w:tcPr>
            <w:tcW w:type="dxa" w:w="105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  <w:vAlign w:val="bottom"/>
          </w:tcPr>
          <w:p>
            <w:pPr>
              <w:pStyle w:val="style0"/>
              <w:spacing w:line="100" w:lineRule="atLeast"/>
              <w:rPr>
                <w:rFonts w:ascii="Arial" w:cs="Arial" w:hAnsi="Arial"/>
                <w:sz w:val="12"/>
                <w:szCs w:val="12"/>
              </w:rPr>
            </w:pPr>
            <w:r>
              <w:rPr>
                <w:rFonts w:ascii="Arial" w:cs="Arial" w:hAnsi="Arial"/>
                <w:sz w:val="12"/>
                <w:szCs w:val="12"/>
              </w:rPr>
              <w:t>12.56029</w:t>
            </w:r>
          </w:p>
        </w:tc>
        <w:tc>
          <w:tcPr>
            <w:tcW w:type="dxa" w:w="138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  <w:vAlign w:val="bottom"/>
          </w:tcPr>
          <w:p>
            <w:pPr>
              <w:pStyle w:val="style0"/>
              <w:spacing w:line="100" w:lineRule="atLeast"/>
              <w:rPr>
                <w:rFonts w:ascii="Arial" w:cs="Arial" w:hAnsi="Arial"/>
                <w:sz w:val="12"/>
                <w:szCs w:val="12"/>
              </w:rPr>
            </w:pPr>
            <w:r>
              <w:rPr>
                <w:rFonts w:ascii="Arial" w:cs="Arial" w:hAnsi="Arial"/>
                <w:sz w:val="12"/>
                <w:szCs w:val="12"/>
              </w:rPr>
              <w:t>4.45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105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  <w:vAlign w:val="bottom"/>
          </w:tcPr>
          <w:p>
            <w:pPr>
              <w:pStyle w:val="style0"/>
              <w:spacing w:line="100" w:lineRule="atLeast"/>
              <w:rPr>
                <w:rFonts w:ascii="Arial" w:cs="Arial" w:hAnsi="Arial"/>
                <w:sz w:val="12"/>
                <w:szCs w:val="12"/>
              </w:rPr>
            </w:pPr>
            <w:r>
              <w:rPr>
                <w:rFonts w:ascii="Arial" w:cs="Arial" w:hAnsi="Arial"/>
                <w:sz w:val="12"/>
                <w:szCs w:val="12"/>
              </w:rPr>
              <w:t>13.54573</w:t>
            </w:r>
          </w:p>
        </w:tc>
        <w:tc>
          <w:tcPr>
            <w:tcW w:type="dxa" w:w="139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  <w:vAlign w:val="bottom"/>
          </w:tcPr>
          <w:p>
            <w:pPr>
              <w:pStyle w:val="style0"/>
              <w:spacing w:line="100" w:lineRule="atLeast"/>
              <w:rPr>
                <w:rFonts w:ascii="Arial" w:cs="Arial" w:hAnsi="Arial"/>
                <w:sz w:val="12"/>
                <w:szCs w:val="12"/>
              </w:rPr>
            </w:pPr>
            <w:r>
              <w:rPr>
                <w:rFonts w:ascii="Arial" w:cs="Arial" w:hAnsi="Arial"/>
                <w:sz w:val="12"/>
                <w:szCs w:val="12"/>
              </w:rPr>
              <w:t>5.538719444</w:t>
            </w:r>
          </w:p>
        </w:tc>
        <w:tc>
          <w:tcPr>
            <w:tcW w:type="dxa" w:w="105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  <w:vAlign w:val="bottom"/>
          </w:tcPr>
          <w:p>
            <w:pPr>
              <w:pStyle w:val="style0"/>
              <w:spacing w:line="100" w:lineRule="atLeast"/>
              <w:rPr>
                <w:rFonts w:ascii="Arial" w:cs="Arial" w:hAnsi="Arial"/>
                <w:sz w:val="12"/>
                <w:szCs w:val="12"/>
              </w:rPr>
            </w:pPr>
            <w:r>
              <w:rPr>
                <w:rFonts w:ascii="Arial" w:cs="Arial" w:hAnsi="Arial"/>
                <w:sz w:val="12"/>
                <w:szCs w:val="12"/>
              </w:rPr>
              <w:t>13.54573</w:t>
            </w:r>
          </w:p>
        </w:tc>
        <w:tc>
          <w:tcPr>
            <w:tcW w:type="dxa" w:w="138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  <w:vAlign w:val="bottom"/>
          </w:tcPr>
          <w:p>
            <w:pPr>
              <w:pStyle w:val="style0"/>
              <w:spacing w:line="100" w:lineRule="atLeast"/>
              <w:rPr>
                <w:rFonts w:ascii="Arial" w:cs="Arial" w:hAnsi="Arial"/>
                <w:sz w:val="12"/>
                <w:szCs w:val="12"/>
              </w:rPr>
            </w:pPr>
            <w:r>
              <w:rPr>
                <w:rFonts w:ascii="Arial" w:cs="Arial" w:hAnsi="Arial"/>
                <w:sz w:val="12"/>
                <w:szCs w:val="12"/>
              </w:rPr>
              <w:t>4.4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105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  <w:vAlign w:val="bottom"/>
          </w:tcPr>
          <w:p>
            <w:pPr>
              <w:pStyle w:val="style0"/>
              <w:spacing w:line="100" w:lineRule="atLeast"/>
              <w:rPr>
                <w:rFonts w:ascii="Arial" w:cs="Arial" w:hAnsi="Arial"/>
                <w:sz w:val="12"/>
                <w:szCs w:val="12"/>
              </w:rPr>
            </w:pPr>
            <w:r>
              <w:rPr>
                <w:rFonts w:ascii="Arial" w:cs="Arial" w:hAnsi="Arial"/>
                <w:sz w:val="12"/>
                <w:szCs w:val="12"/>
              </w:rPr>
              <w:t>14.68561</w:t>
            </w:r>
          </w:p>
        </w:tc>
        <w:tc>
          <w:tcPr>
            <w:tcW w:type="dxa" w:w="139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  <w:vAlign w:val="bottom"/>
          </w:tcPr>
          <w:p>
            <w:pPr>
              <w:pStyle w:val="style0"/>
              <w:spacing w:line="100" w:lineRule="atLeast"/>
              <w:rPr>
                <w:rFonts w:ascii="Arial" w:cs="Arial" w:hAnsi="Arial"/>
                <w:sz w:val="12"/>
                <w:szCs w:val="12"/>
              </w:rPr>
            </w:pPr>
            <w:r>
              <w:rPr>
                <w:rFonts w:ascii="Arial" w:cs="Arial" w:hAnsi="Arial"/>
                <w:sz w:val="12"/>
                <w:szCs w:val="12"/>
              </w:rPr>
              <w:t>5.288571111</w:t>
            </w:r>
          </w:p>
        </w:tc>
        <w:tc>
          <w:tcPr>
            <w:tcW w:type="dxa" w:w="105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  <w:vAlign w:val="bottom"/>
          </w:tcPr>
          <w:p>
            <w:pPr>
              <w:pStyle w:val="style0"/>
              <w:spacing w:line="100" w:lineRule="atLeast"/>
              <w:rPr>
                <w:rFonts w:ascii="Arial" w:cs="Arial" w:hAnsi="Arial"/>
                <w:sz w:val="12"/>
                <w:szCs w:val="12"/>
              </w:rPr>
            </w:pPr>
            <w:r>
              <w:rPr>
                <w:rFonts w:ascii="Arial" w:cs="Arial" w:hAnsi="Arial"/>
                <w:sz w:val="12"/>
                <w:szCs w:val="12"/>
              </w:rPr>
              <w:t>14.68561</w:t>
            </w:r>
          </w:p>
        </w:tc>
        <w:tc>
          <w:tcPr>
            <w:tcW w:type="dxa" w:w="138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  <w:vAlign w:val="bottom"/>
          </w:tcPr>
          <w:p>
            <w:pPr>
              <w:pStyle w:val="style0"/>
              <w:spacing w:line="100" w:lineRule="atLeast"/>
              <w:rPr>
                <w:rFonts w:ascii="Arial" w:cs="Arial" w:hAnsi="Arial"/>
                <w:sz w:val="12"/>
                <w:szCs w:val="12"/>
              </w:rPr>
            </w:pPr>
            <w:r>
              <w:rPr>
                <w:rFonts w:ascii="Arial" w:cs="Arial" w:hAnsi="Arial"/>
                <w:sz w:val="12"/>
                <w:szCs w:val="12"/>
              </w:rPr>
              <w:t>4.3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105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  <w:vAlign w:val="bottom"/>
          </w:tcPr>
          <w:p>
            <w:pPr>
              <w:pStyle w:val="style0"/>
              <w:spacing w:line="100" w:lineRule="atLeast"/>
              <w:rPr>
                <w:rFonts w:ascii="Arial" w:cs="Arial" w:hAnsi="Arial"/>
                <w:sz w:val="12"/>
                <w:szCs w:val="12"/>
              </w:rPr>
            </w:pPr>
            <w:r>
              <w:rPr>
                <w:rFonts w:ascii="Arial" w:cs="Arial" w:hAnsi="Arial"/>
                <w:sz w:val="12"/>
                <w:szCs w:val="12"/>
              </w:rPr>
              <w:t>15.61058</w:t>
            </w:r>
          </w:p>
        </w:tc>
        <w:tc>
          <w:tcPr>
            <w:tcW w:type="dxa" w:w="139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  <w:vAlign w:val="bottom"/>
          </w:tcPr>
          <w:p>
            <w:pPr>
              <w:pStyle w:val="style0"/>
              <w:spacing w:line="100" w:lineRule="atLeast"/>
              <w:rPr>
                <w:rFonts w:ascii="Arial" w:cs="Arial" w:hAnsi="Arial"/>
                <w:sz w:val="12"/>
                <w:szCs w:val="12"/>
              </w:rPr>
            </w:pPr>
            <w:r>
              <w:rPr>
                <w:rFonts w:ascii="Arial" w:cs="Arial" w:hAnsi="Arial"/>
                <w:sz w:val="12"/>
                <w:szCs w:val="12"/>
              </w:rPr>
              <w:t>5.209422778</w:t>
            </w:r>
          </w:p>
        </w:tc>
        <w:tc>
          <w:tcPr>
            <w:tcW w:type="dxa" w:w="105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  <w:vAlign w:val="bottom"/>
          </w:tcPr>
          <w:p>
            <w:pPr>
              <w:pStyle w:val="style0"/>
              <w:spacing w:line="100" w:lineRule="atLeast"/>
              <w:rPr>
                <w:rFonts w:ascii="Arial" w:cs="Arial" w:hAnsi="Arial"/>
                <w:sz w:val="12"/>
                <w:szCs w:val="12"/>
              </w:rPr>
            </w:pPr>
            <w:r>
              <w:rPr>
                <w:rFonts w:ascii="Arial" w:cs="Arial" w:hAnsi="Arial"/>
                <w:sz w:val="12"/>
                <w:szCs w:val="12"/>
              </w:rPr>
              <w:t>15.61058</w:t>
            </w:r>
          </w:p>
        </w:tc>
        <w:tc>
          <w:tcPr>
            <w:tcW w:type="dxa" w:w="138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  <w:vAlign w:val="bottom"/>
          </w:tcPr>
          <w:p>
            <w:pPr>
              <w:pStyle w:val="style0"/>
              <w:spacing w:line="100" w:lineRule="atLeast"/>
              <w:rPr>
                <w:rFonts w:ascii="Arial" w:cs="Arial" w:hAnsi="Arial"/>
                <w:sz w:val="12"/>
                <w:szCs w:val="12"/>
              </w:rPr>
            </w:pPr>
            <w:r>
              <w:rPr>
                <w:rFonts w:ascii="Arial" w:cs="Arial" w:hAnsi="Arial"/>
                <w:sz w:val="12"/>
                <w:szCs w:val="12"/>
              </w:rPr>
              <w:t>4.25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105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  <w:vAlign w:val="bottom"/>
          </w:tcPr>
          <w:p>
            <w:pPr>
              <w:pStyle w:val="style0"/>
              <w:spacing w:line="100" w:lineRule="atLeast"/>
              <w:rPr>
                <w:rFonts w:ascii="Arial" w:cs="Arial" w:hAnsi="Arial"/>
                <w:sz w:val="12"/>
                <w:szCs w:val="12"/>
              </w:rPr>
            </w:pPr>
            <w:r>
              <w:rPr>
                <w:rFonts w:ascii="Arial" w:cs="Arial" w:hAnsi="Arial"/>
                <w:sz w:val="12"/>
                <w:szCs w:val="12"/>
              </w:rPr>
              <w:t>16.32013</w:t>
            </w:r>
          </w:p>
        </w:tc>
        <w:tc>
          <w:tcPr>
            <w:tcW w:type="dxa" w:w="139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  <w:vAlign w:val="bottom"/>
          </w:tcPr>
          <w:p>
            <w:pPr>
              <w:pStyle w:val="style0"/>
              <w:spacing w:line="100" w:lineRule="atLeast"/>
              <w:rPr>
                <w:rFonts w:ascii="Arial" w:cs="Arial" w:hAnsi="Arial"/>
                <w:sz w:val="12"/>
                <w:szCs w:val="12"/>
              </w:rPr>
            </w:pPr>
            <w:r>
              <w:rPr>
                <w:rFonts w:ascii="Arial" w:cs="Arial" w:hAnsi="Arial"/>
                <w:sz w:val="12"/>
                <w:szCs w:val="12"/>
              </w:rPr>
              <w:t>5.215802778</w:t>
            </w:r>
          </w:p>
        </w:tc>
        <w:tc>
          <w:tcPr>
            <w:tcW w:type="dxa" w:w="105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  <w:vAlign w:val="bottom"/>
          </w:tcPr>
          <w:p>
            <w:pPr>
              <w:pStyle w:val="style0"/>
              <w:spacing w:line="100" w:lineRule="atLeast"/>
              <w:rPr>
                <w:rFonts w:ascii="Arial" w:cs="Arial" w:hAnsi="Arial"/>
                <w:sz w:val="12"/>
                <w:szCs w:val="12"/>
              </w:rPr>
            </w:pPr>
            <w:r>
              <w:rPr>
                <w:rFonts w:ascii="Arial" w:cs="Arial" w:hAnsi="Arial"/>
                <w:sz w:val="12"/>
                <w:szCs w:val="12"/>
              </w:rPr>
              <w:t>16.32013</w:t>
            </w:r>
          </w:p>
        </w:tc>
        <w:tc>
          <w:tcPr>
            <w:tcW w:type="dxa" w:w="138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  <w:vAlign w:val="bottom"/>
          </w:tcPr>
          <w:p>
            <w:pPr>
              <w:pStyle w:val="style0"/>
              <w:spacing w:line="100" w:lineRule="atLeast"/>
              <w:rPr>
                <w:rFonts w:ascii="Arial" w:cs="Arial" w:hAnsi="Arial"/>
                <w:sz w:val="12"/>
                <w:szCs w:val="12"/>
              </w:rPr>
            </w:pPr>
            <w:r>
              <w:rPr>
                <w:rFonts w:ascii="Arial" w:cs="Arial" w:hAnsi="Arial"/>
                <w:sz w:val="12"/>
                <w:szCs w:val="12"/>
              </w:rPr>
              <w:t>4.25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105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  <w:vAlign w:val="bottom"/>
          </w:tcPr>
          <w:p>
            <w:pPr>
              <w:pStyle w:val="style0"/>
              <w:spacing w:line="100" w:lineRule="atLeast"/>
              <w:rPr>
                <w:rFonts w:ascii="Arial" w:cs="Arial" w:hAnsi="Arial"/>
                <w:sz w:val="12"/>
                <w:szCs w:val="12"/>
              </w:rPr>
            </w:pPr>
            <w:r>
              <w:rPr>
                <w:rFonts w:ascii="Arial" w:cs="Arial" w:hAnsi="Arial"/>
                <w:sz w:val="12"/>
                <w:szCs w:val="12"/>
              </w:rPr>
              <w:t>16.75216</w:t>
            </w:r>
          </w:p>
        </w:tc>
        <w:tc>
          <w:tcPr>
            <w:tcW w:type="dxa" w:w="139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  <w:vAlign w:val="bottom"/>
          </w:tcPr>
          <w:p>
            <w:pPr>
              <w:pStyle w:val="style0"/>
              <w:spacing w:line="100" w:lineRule="atLeast"/>
              <w:rPr>
                <w:rFonts w:ascii="Arial" w:cs="Arial" w:hAnsi="Arial"/>
                <w:sz w:val="12"/>
                <w:szCs w:val="12"/>
              </w:rPr>
            </w:pPr>
            <w:r>
              <w:rPr>
                <w:rFonts w:ascii="Arial" w:cs="Arial" w:hAnsi="Arial"/>
                <w:sz w:val="12"/>
                <w:szCs w:val="12"/>
              </w:rPr>
              <w:t>5.241982778</w:t>
            </w:r>
          </w:p>
        </w:tc>
        <w:tc>
          <w:tcPr>
            <w:tcW w:type="dxa" w:w="105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  <w:vAlign w:val="bottom"/>
          </w:tcPr>
          <w:p>
            <w:pPr>
              <w:pStyle w:val="style0"/>
              <w:spacing w:line="100" w:lineRule="atLeast"/>
              <w:rPr>
                <w:rFonts w:ascii="Arial" w:cs="Arial" w:hAnsi="Arial"/>
                <w:sz w:val="12"/>
                <w:szCs w:val="12"/>
              </w:rPr>
            </w:pPr>
            <w:r>
              <w:rPr>
                <w:rFonts w:ascii="Arial" w:cs="Arial" w:hAnsi="Arial"/>
                <w:sz w:val="12"/>
                <w:szCs w:val="12"/>
              </w:rPr>
              <w:t>16.75216</w:t>
            </w:r>
          </w:p>
        </w:tc>
        <w:tc>
          <w:tcPr>
            <w:tcW w:type="dxa" w:w="138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  <w:vAlign w:val="bottom"/>
          </w:tcPr>
          <w:p>
            <w:pPr>
              <w:pStyle w:val="style0"/>
              <w:spacing w:line="100" w:lineRule="atLeast"/>
              <w:rPr>
                <w:rFonts w:ascii="Arial" w:cs="Arial" w:hAnsi="Arial"/>
                <w:sz w:val="12"/>
                <w:szCs w:val="12"/>
              </w:rPr>
            </w:pPr>
            <w:r>
              <w:rPr>
                <w:rFonts w:ascii="Arial" w:cs="Arial" w:hAnsi="Arial"/>
                <w:sz w:val="12"/>
                <w:szCs w:val="12"/>
              </w:rPr>
              <w:t>4.25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105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  <w:vAlign w:val="bottom"/>
          </w:tcPr>
          <w:p>
            <w:pPr>
              <w:pStyle w:val="style0"/>
              <w:spacing w:line="100" w:lineRule="atLeast"/>
              <w:rPr>
                <w:rFonts w:ascii="Arial" w:cs="Arial" w:hAnsi="Arial"/>
                <w:sz w:val="12"/>
                <w:szCs w:val="12"/>
              </w:rPr>
            </w:pPr>
            <w:r>
              <w:rPr>
                <w:rFonts w:ascii="Arial" w:cs="Arial" w:hAnsi="Arial"/>
                <w:sz w:val="12"/>
                <w:szCs w:val="12"/>
              </w:rPr>
              <w:t>17.27631</w:t>
            </w:r>
          </w:p>
        </w:tc>
        <w:tc>
          <w:tcPr>
            <w:tcW w:type="dxa" w:w="139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  <w:vAlign w:val="bottom"/>
          </w:tcPr>
          <w:p>
            <w:pPr>
              <w:pStyle w:val="style0"/>
              <w:spacing w:line="100" w:lineRule="atLeast"/>
              <w:rPr>
                <w:rFonts w:ascii="Arial" w:cs="Arial" w:hAnsi="Arial"/>
                <w:sz w:val="12"/>
                <w:szCs w:val="12"/>
              </w:rPr>
            </w:pPr>
            <w:r>
              <w:rPr>
                <w:rFonts w:ascii="Arial" w:cs="Arial" w:hAnsi="Arial"/>
                <w:sz w:val="12"/>
                <w:szCs w:val="12"/>
              </w:rPr>
              <w:t>5.195816667</w:t>
            </w:r>
          </w:p>
        </w:tc>
        <w:tc>
          <w:tcPr>
            <w:tcW w:type="dxa" w:w="105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  <w:vAlign w:val="bottom"/>
          </w:tcPr>
          <w:p>
            <w:pPr>
              <w:pStyle w:val="style0"/>
              <w:spacing w:line="100" w:lineRule="atLeast"/>
              <w:rPr>
                <w:rFonts w:ascii="Arial" w:cs="Arial" w:hAnsi="Arial"/>
                <w:sz w:val="12"/>
                <w:szCs w:val="12"/>
              </w:rPr>
            </w:pPr>
            <w:r>
              <w:rPr>
                <w:rFonts w:ascii="Arial" w:cs="Arial" w:hAnsi="Arial"/>
                <w:sz w:val="12"/>
                <w:szCs w:val="12"/>
              </w:rPr>
              <w:t>17.27631</w:t>
            </w:r>
          </w:p>
        </w:tc>
        <w:tc>
          <w:tcPr>
            <w:tcW w:type="dxa" w:w="138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  <w:vAlign w:val="bottom"/>
          </w:tcPr>
          <w:p>
            <w:pPr>
              <w:pStyle w:val="style0"/>
              <w:spacing w:line="100" w:lineRule="atLeast"/>
              <w:rPr>
                <w:rFonts w:ascii="Arial" w:cs="Arial" w:hAnsi="Arial"/>
                <w:sz w:val="12"/>
                <w:szCs w:val="12"/>
              </w:rPr>
            </w:pPr>
            <w:r>
              <w:rPr>
                <w:rFonts w:ascii="Arial" w:cs="Arial" w:hAnsi="Arial"/>
                <w:sz w:val="12"/>
                <w:szCs w:val="12"/>
              </w:rPr>
              <w:t>4.24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105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  <w:vAlign w:val="bottom"/>
          </w:tcPr>
          <w:p>
            <w:pPr>
              <w:pStyle w:val="style0"/>
              <w:spacing w:line="100" w:lineRule="atLeast"/>
              <w:rPr>
                <w:rFonts w:ascii="Arial" w:cs="Arial" w:hAnsi="Arial"/>
                <w:sz w:val="12"/>
                <w:szCs w:val="12"/>
              </w:rPr>
            </w:pPr>
            <w:r>
              <w:rPr>
                <w:rFonts w:ascii="Arial" w:cs="Arial" w:hAnsi="Arial"/>
                <w:sz w:val="12"/>
                <w:szCs w:val="12"/>
              </w:rPr>
              <w:t>17.83146</w:t>
            </w:r>
          </w:p>
        </w:tc>
        <w:tc>
          <w:tcPr>
            <w:tcW w:type="dxa" w:w="139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  <w:vAlign w:val="bottom"/>
          </w:tcPr>
          <w:p>
            <w:pPr>
              <w:pStyle w:val="style0"/>
              <w:spacing w:line="100" w:lineRule="atLeast"/>
              <w:rPr>
                <w:rFonts w:ascii="Arial" w:cs="Arial" w:hAnsi="Arial"/>
                <w:sz w:val="12"/>
                <w:szCs w:val="12"/>
              </w:rPr>
            </w:pPr>
            <w:r>
              <w:rPr>
                <w:rFonts w:ascii="Arial" w:cs="Arial" w:hAnsi="Arial"/>
                <w:sz w:val="12"/>
                <w:szCs w:val="12"/>
              </w:rPr>
              <w:t>5.175941111</w:t>
            </w:r>
          </w:p>
        </w:tc>
        <w:tc>
          <w:tcPr>
            <w:tcW w:type="dxa" w:w="105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  <w:vAlign w:val="bottom"/>
          </w:tcPr>
          <w:p>
            <w:pPr>
              <w:pStyle w:val="style0"/>
              <w:spacing w:line="100" w:lineRule="atLeast"/>
              <w:rPr>
                <w:rFonts w:ascii="Arial" w:cs="Arial" w:hAnsi="Arial"/>
                <w:sz w:val="12"/>
                <w:szCs w:val="12"/>
              </w:rPr>
            </w:pPr>
            <w:r>
              <w:rPr>
                <w:rFonts w:ascii="Arial" w:cs="Arial" w:hAnsi="Arial"/>
                <w:sz w:val="12"/>
                <w:szCs w:val="12"/>
              </w:rPr>
              <w:t>17.83146</w:t>
            </w:r>
          </w:p>
        </w:tc>
        <w:tc>
          <w:tcPr>
            <w:tcW w:type="dxa" w:w="138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  <w:vAlign w:val="bottom"/>
          </w:tcPr>
          <w:p>
            <w:pPr>
              <w:pStyle w:val="style0"/>
              <w:spacing w:line="100" w:lineRule="atLeast"/>
              <w:rPr>
                <w:rFonts w:ascii="Arial" w:cs="Arial" w:hAnsi="Arial"/>
                <w:sz w:val="12"/>
                <w:szCs w:val="12"/>
              </w:rPr>
            </w:pPr>
            <w:r>
              <w:rPr>
                <w:rFonts w:ascii="Arial" w:cs="Arial" w:hAnsi="Arial"/>
                <w:sz w:val="12"/>
                <w:szCs w:val="12"/>
              </w:rPr>
              <w:t>4.22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105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  <w:vAlign w:val="bottom"/>
          </w:tcPr>
          <w:p>
            <w:pPr>
              <w:pStyle w:val="style0"/>
              <w:spacing w:line="100" w:lineRule="atLeast"/>
              <w:rPr>
                <w:rFonts w:ascii="Arial" w:cs="Arial" w:hAnsi="Arial"/>
                <w:sz w:val="12"/>
                <w:szCs w:val="12"/>
              </w:rPr>
            </w:pPr>
            <w:r>
              <w:rPr>
                <w:rFonts w:ascii="Arial" w:cs="Arial" w:hAnsi="Arial"/>
                <w:sz w:val="12"/>
                <w:szCs w:val="12"/>
              </w:rPr>
              <w:t>18.29402</w:t>
            </w:r>
          </w:p>
        </w:tc>
        <w:tc>
          <w:tcPr>
            <w:tcW w:type="dxa" w:w="139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  <w:vAlign w:val="bottom"/>
          </w:tcPr>
          <w:p>
            <w:pPr>
              <w:pStyle w:val="style0"/>
              <w:spacing w:line="100" w:lineRule="atLeast"/>
              <w:rPr>
                <w:rFonts w:ascii="Arial" w:cs="Arial" w:hAnsi="Arial"/>
                <w:sz w:val="12"/>
                <w:szCs w:val="12"/>
              </w:rPr>
            </w:pPr>
            <w:r>
              <w:rPr>
                <w:rFonts w:ascii="Arial" w:cs="Arial" w:hAnsi="Arial"/>
                <w:sz w:val="12"/>
                <w:szCs w:val="12"/>
              </w:rPr>
              <w:t>5.149515556</w:t>
            </w:r>
          </w:p>
        </w:tc>
        <w:tc>
          <w:tcPr>
            <w:tcW w:type="dxa" w:w="105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  <w:vAlign w:val="bottom"/>
          </w:tcPr>
          <w:p>
            <w:pPr>
              <w:pStyle w:val="style0"/>
              <w:spacing w:line="100" w:lineRule="atLeast"/>
              <w:rPr>
                <w:rFonts w:ascii="Arial" w:cs="Arial" w:hAnsi="Arial"/>
                <w:sz w:val="12"/>
                <w:szCs w:val="12"/>
              </w:rPr>
            </w:pPr>
            <w:r>
              <w:rPr>
                <w:rFonts w:ascii="Arial" w:cs="Arial" w:hAnsi="Arial"/>
                <w:sz w:val="12"/>
                <w:szCs w:val="12"/>
              </w:rPr>
              <w:t>18.29402</w:t>
            </w:r>
          </w:p>
        </w:tc>
        <w:tc>
          <w:tcPr>
            <w:tcW w:type="dxa" w:w="138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  <w:vAlign w:val="bottom"/>
          </w:tcPr>
          <w:p>
            <w:pPr>
              <w:pStyle w:val="style0"/>
              <w:spacing w:line="100" w:lineRule="atLeast"/>
              <w:rPr>
                <w:rFonts w:ascii="Arial" w:cs="Arial" w:hAnsi="Arial"/>
                <w:sz w:val="12"/>
                <w:szCs w:val="12"/>
              </w:rPr>
            </w:pPr>
            <w:r>
              <w:rPr>
                <w:rFonts w:ascii="Arial" w:cs="Arial" w:hAnsi="Arial"/>
                <w:sz w:val="12"/>
                <w:szCs w:val="12"/>
              </w:rPr>
              <w:t>4.2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105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  <w:vAlign w:val="bottom"/>
          </w:tcPr>
          <w:p>
            <w:pPr>
              <w:pStyle w:val="style0"/>
              <w:spacing w:line="100" w:lineRule="atLeast"/>
              <w:rPr>
                <w:rFonts w:ascii="Arial" w:cs="Arial" w:hAnsi="Arial"/>
                <w:sz w:val="12"/>
                <w:szCs w:val="12"/>
              </w:rPr>
            </w:pPr>
            <w:r>
              <w:rPr>
                <w:rFonts w:ascii="Arial" w:cs="Arial" w:hAnsi="Arial"/>
                <w:sz w:val="12"/>
                <w:szCs w:val="12"/>
              </w:rPr>
              <w:t>18.91095</w:t>
            </w:r>
          </w:p>
        </w:tc>
        <w:tc>
          <w:tcPr>
            <w:tcW w:type="dxa" w:w="139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  <w:vAlign w:val="bottom"/>
          </w:tcPr>
          <w:p>
            <w:pPr>
              <w:pStyle w:val="style0"/>
              <w:spacing w:line="100" w:lineRule="atLeast"/>
              <w:rPr>
                <w:rFonts w:ascii="Arial" w:cs="Arial" w:hAnsi="Arial"/>
                <w:sz w:val="12"/>
                <w:szCs w:val="12"/>
              </w:rPr>
            </w:pPr>
            <w:r>
              <w:rPr>
                <w:rFonts w:ascii="Arial" w:cs="Arial" w:hAnsi="Arial"/>
                <w:sz w:val="12"/>
                <w:szCs w:val="12"/>
              </w:rPr>
              <w:t>5.142772222</w:t>
            </w:r>
          </w:p>
        </w:tc>
        <w:tc>
          <w:tcPr>
            <w:tcW w:type="dxa" w:w="105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  <w:vAlign w:val="bottom"/>
          </w:tcPr>
          <w:p>
            <w:pPr>
              <w:pStyle w:val="style0"/>
              <w:spacing w:line="100" w:lineRule="atLeast"/>
              <w:rPr>
                <w:rFonts w:ascii="Arial" w:cs="Arial" w:hAnsi="Arial"/>
                <w:sz w:val="12"/>
                <w:szCs w:val="12"/>
              </w:rPr>
            </w:pPr>
            <w:r>
              <w:rPr>
                <w:rFonts w:ascii="Arial" w:cs="Arial" w:hAnsi="Arial"/>
                <w:sz w:val="12"/>
                <w:szCs w:val="12"/>
              </w:rPr>
              <w:t>18.91095</w:t>
            </w:r>
          </w:p>
        </w:tc>
        <w:tc>
          <w:tcPr>
            <w:tcW w:type="dxa" w:w="138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  <w:vAlign w:val="bottom"/>
          </w:tcPr>
          <w:p>
            <w:pPr>
              <w:pStyle w:val="style0"/>
              <w:spacing w:line="100" w:lineRule="atLeast"/>
              <w:rPr>
                <w:rFonts w:ascii="Arial" w:cs="Arial" w:hAnsi="Arial"/>
                <w:sz w:val="12"/>
                <w:szCs w:val="12"/>
              </w:rPr>
            </w:pPr>
            <w:r>
              <w:rPr>
                <w:rFonts w:ascii="Arial" w:cs="Arial" w:hAnsi="Arial"/>
                <w:sz w:val="12"/>
                <w:szCs w:val="12"/>
              </w:rPr>
              <w:t>4.15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105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  <w:vAlign w:val="bottom"/>
          </w:tcPr>
          <w:p>
            <w:pPr>
              <w:pStyle w:val="style0"/>
              <w:spacing w:line="100" w:lineRule="atLeast"/>
              <w:rPr>
                <w:rFonts w:ascii="Arial" w:cs="Arial" w:hAnsi="Arial"/>
                <w:sz w:val="12"/>
                <w:szCs w:val="12"/>
              </w:rPr>
            </w:pPr>
            <w:r>
              <w:rPr>
                <w:rFonts w:ascii="Arial" w:cs="Arial" w:hAnsi="Arial"/>
                <w:sz w:val="12"/>
                <w:szCs w:val="12"/>
              </w:rPr>
              <w:t>19.37367</w:t>
            </w:r>
          </w:p>
        </w:tc>
        <w:tc>
          <w:tcPr>
            <w:tcW w:type="dxa" w:w="139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  <w:vAlign w:val="bottom"/>
          </w:tcPr>
          <w:p>
            <w:pPr>
              <w:pStyle w:val="style0"/>
              <w:spacing w:line="100" w:lineRule="atLeast"/>
              <w:rPr>
                <w:rFonts w:ascii="Arial" w:cs="Arial" w:hAnsi="Arial"/>
                <w:sz w:val="12"/>
                <w:szCs w:val="12"/>
              </w:rPr>
            </w:pPr>
            <w:r>
              <w:rPr>
                <w:rFonts w:ascii="Arial" w:cs="Arial" w:hAnsi="Arial"/>
                <w:sz w:val="12"/>
                <w:szCs w:val="12"/>
              </w:rPr>
              <w:t>5.142645556</w:t>
            </w:r>
          </w:p>
        </w:tc>
        <w:tc>
          <w:tcPr>
            <w:tcW w:type="dxa" w:w="105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  <w:vAlign w:val="bottom"/>
          </w:tcPr>
          <w:p>
            <w:pPr>
              <w:pStyle w:val="style0"/>
              <w:spacing w:line="100" w:lineRule="atLeast"/>
              <w:rPr>
                <w:rFonts w:ascii="Arial" w:cs="Arial" w:hAnsi="Arial"/>
                <w:sz w:val="12"/>
                <w:szCs w:val="12"/>
              </w:rPr>
            </w:pPr>
            <w:r>
              <w:rPr>
                <w:rFonts w:ascii="Arial" w:cs="Arial" w:hAnsi="Arial"/>
                <w:sz w:val="12"/>
                <w:szCs w:val="12"/>
              </w:rPr>
              <w:t>19.37367</w:t>
            </w:r>
          </w:p>
        </w:tc>
        <w:tc>
          <w:tcPr>
            <w:tcW w:type="dxa" w:w="138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  <w:vAlign w:val="bottom"/>
          </w:tcPr>
          <w:p>
            <w:pPr>
              <w:pStyle w:val="style0"/>
              <w:spacing w:line="100" w:lineRule="atLeast"/>
              <w:rPr>
                <w:rFonts w:ascii="Arial" w:cs="Arial" w:hAnsi="Arial"/>
                <w:sz w:val="12"/>
                <w:szCs w:val="12"/>
              </w:rPr>
            </w:pPr>
            <w:r>
              <w:rPr>
                <w:rFonts w:ascii="Arial" w:cs="Arial" w:hAnsi="Arial"/>
                <w:sz w:val="12"/>
                <w:szCs w:val="12"/>
              </w:rPr>
              <w:t>4.15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105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  <w:vAlign w:val="bottom"/>
          </w:tcPr>
          <w:p>
            <w:pPr>
              <w:pStyle w:val="style0"/>
              <w:spacing w:line="100" w:lineRule="atLeast"/>
              <w:rPr>
                <w:rFonts w:ascii="Arial" w:cs="Arial" w:hAnsi="Arial"/>
                <w:sz w:val="12"/>
                <w:szCs w:val="12"/>
              </w:rPr>
            </w:pPr>
            <w:r>
              <w:rPr>
                <w:rFonts w:ascii="Arial" w:cs="Arial" w:hAnsi="Arial"/>
                <w:sz w:val="12"/>
                <w:szCs w:val="12"/>
              </w:rPr>
              <w:t>19.89774</w:t>
            </w:r>
          </w:p>
        </w:tc>
        <w:tc>
          <w:tcPr>
            <w:tcW w:type="dxa" w:w="139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  <w:vAlign w:val="bottom"/>
          </w:tcPr>
          <w:p>
            <w:pPr>
              <w:pStyle w:val="style0"/>
              <w:spacing w:line="100" w:lineRule="atLeast"/>
              <w:rPr>
                <w:rFonts w:ascii="Arial" w:cs="Arial" w:hAnsi="Arial"/>
                <w:sz w:val="12"/>
                <w:szCs w:val="12"/>
              </w:rPr>
            </w:pPr>
            <w:r>
              <w:rPr>
                <w:rFonts w:ascii="Arial" w:cs="Arial" w:hAnsi="Arial"/>
                <w:sz w:val="12"/>
                <w:szCs w:val="12"/>
              </w:rPr>
              <w:t>5.083330556</w:t>
            </w:r>
          </w:p>
        </w:tc>
        <w:tc>
          <w:tcPr>
            <w:tcW w:type="dxa" w:w="105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  <w:vAlign w:val="bottom"/>
          </w:tcPr>
          <w:p>
            <w:pPr>
              <w:pStyle w:val="style0"/>
              <w:spacing w:line="100" w:lineRule="atLeast"/>
              <w:rPr>
                <w:rFonts w:ascii="Arial" w:cs="Arial" w:hAnsi="Arial"/>
                <w:sz w:val="12"/>
                <w:szCs w:val="12"/>
              </w:rPr>
            </w:pPr>
            <w:r>
              <w:rPr>
                <w:rFonts w:ascii="Arial" w:cs="Arial" w:hAnsi="Arial"/>
                <w:sz w:val="12"/>
                <w:szCs w:val="12"/>
              </w:rPr>
              <w:t>19.89774</w:t>
            </w:r>
          </w:p>
        </w:tc>
        <w:tc>
          <w:tcPr>
            <w:tcW w:type="dxa" w:w="138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  <w:vAlign w:val="bottom"/>
          </w:tcPr>
          <w:p>
            <w:pPr>
              <w:pStyle w:val="style0"/>
              <w:spacing w:line="100" w:lineRule="atLeast"/>
              <w:rPr>
                <w:rFonts w:ascii="Arial" w:cs="Arial" w:hAnsi="Arial"/>
                <w:sz w:val="12"/>
                <w:szCs w:val="12"/>
              </w:rPr>
            </w:pPr>
            <w:r>
              <w:rPr>
                <w:rFonts w:ascii="Arial" w:cs="Arial" w:hAnsi="Arial"/>
                <w:sz w:val="12"/>
                <w:szCs w:val="12"/>
              </w:rPr>
              <w:t>4.1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105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  <w:vAlign w:val="bottom"/>
          </w:tcPr>
          <w:p>
            <w:pPr>
              <w:pStyle w:val="style0"/>
              <w:spacing w:line="100" w:lineRule="atLeast"/>
              <w:rPr>
                <w:rFonts w:ascii="Arial" w:cs="Arial" w:hAnsi="Arial"/>
                <w:sz w:val="12"/>
                <w:szCs w:val="12"/>
              </w:rPr>
            </w:pPr>
            <w:r>
              <w:rPr>
                <w:rFonts w:ascii="Arial" w:cs="Arial" w:hAnsi="Arial"/>
                <w:sz w:val="12"/>
                <w:szCs w:val="12"/>
              </w:rPr>
              <w:t>20.97675</w:t>
            </w:r>
          </w:p>
        </w:tc>
        <w:tc>
          <w:tcPr>
            <w:tcW w:type="dxa" w:w="139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  <w:vAlign w:val="bottom"/>
          </w:tcPr>
          <w:p>
            <w:pPr>
              <w:pStyle w:val="style0"/>
              <w:spacing w:line="100" w:lineRule="atLeast"/>
              <w:rPr>
                <w:rFonts w:ascii="Arial" w:cs="Arial" w:hAnsi="Arial"/>
                <w:sz w:val="12"/>
                <w:szCs w:val="12"/>
              </w:rPr>
            </w:pPr>
            <w:r>
              <w:rPr>
                <w:rFonts w:ascii="Arial" w:cs="Arial" w:hAnsi="Arial"/>
                <w:sz w:val="12"/>
                <w:szCs w:val="12"/>
              </w:rPr>
              <w:t>4.971266667</w:t>
            </w:r>
          </w:p>
        </w:tc>
        <w:tc>
          <w:tcPr>
            <w:tcW w:type="dxa" w:w="105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  <w:vAlign w:val="bottom"/>
          </w:tcPr>
          <w:p>
            <w:pPr>
              <w:pStyle w:val="style0"/>
              <w:spacing w:line="100" w:lineRule="atLeast"/>
              <w:rPr>
                <w:rFonts w:ascii="Arial" w:cs="Arial" w:hAnsi="Arial"/>
                <w:sz w:val="12"/>
                <w:szCs w:val="12"/>
              </w:rPr>
            </w:pPr>
            <w:r>
              <w:rPr>
                <w:rFonts w:ascii="Arial" w:cs="Arial" w:hAnsi="Arial"/>
                <w:sz w:val="12"/>
                <w:szCs w:val="12"/>
              </w:rPr>
              <w:t>20.97675</w:t>
            </w:r>
          </w:p>
        </w:tc>
        <w:tc>
          <w:tcPr>
            <w:tcW w:type="dxa" w:w="138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  <w:vAlign w:val="bottom"/>
          </w:tcPr>
          <w:p>
            <w:pPr>
              <w:pStyle w:val="style0"/>
              <w:spacing w:line="100" w:lineRule="atLeast"/>
              <w:rPr>
                <w:rFonts w:ascii="Arial" w:cs="Arial" w:hAnsi="Arial"/>
                <w:sz w:val="12"/>
                <w:szCs w:val="12"/>
              </w:rPr>
            </w:pPr>
            <w:r>
              <w:rPr>
                <w:rFonts w:ascii="Arial" w:cs="Arial" w:hAnsi="Arial"/>
                <w:sz w:val="12"/>
                <w:szCs w:val="12"/>
              </w:rPr>
              <w:t>4.05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105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  <w:vAlign w:val="bottom"/>
          </w:tcPr>
          <w:p>
            <w:pPr>
              <w:pStyle w:val="style0"/>
              <w:spacing w:line="100" w:lineRule="atLeast"/>
              <w:rPr>
                <w:rFonts w:ascii="Arial" w:cs="Arial" w:hAnsi="Arial"/>
                <w:sz w:val="12"/>
                <w:szCs w:val="12"/>
              </w:rPr>
            </w:pPr>
            <w:r>
              <w:rPr>
                <w:rFonts w:ascii="Arial" w:cs="Arial" w:hAnsi="Arial"/>
                <w:sz w:val="12"/>
                <w:szCs w:val="12"/>
              </w:rPr>
              <w:t>21.96378</w:t>
            </w:r>
          </w:p>
        </w:tc>
        <w:tc>
          <w:tcPr>
            <w:tcW w:type="dxa" w:w="139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  <w:vAlign w:val="bottom"/>
          </w:tcPr>
          <w:p>
            <w:pPr>
              <w:pStyle w:val="style0"/>
              <w:spacing w:line="100" w:lineRule="atLeast"/>
              <w:rPr>
                <w:rFonts w:ascii="Arial" w:cs="Arial" w:hAnsi="Arial"/>
                <w:sz w:val="12"/>
                <w:szCs w:val="12"/>
              </w:rPr>
            </w:pPr>
            <w:r>
              <w:rPr>
                <w:rFonts w:ascii="Arial" w:cs="Arial" w:hAnsi="Arial"/>
                <w:sz w:val="12"/>
                <w:szCs w:val="12"/>
              </w:rPr>
              <w:t>4.951272222</w:t>
            </w:r>
          </w:p>
        </w:tc>
        <w:tc>
          <w:tcPr>
            <w:tcW w:type="dxa" w:w="105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  <w:vAlign w:val="bottom"/>
          </w:tcPr>
          <w:p>
            <w:pPr>
              <w:pStyle w:val="style0"/>
              <w:spacing w:line="100" w:lineRule="atLeast"/>
              <w:rPr>
                <w:rFonts w:ascii="Arial" w:cs="Arial" w:hAnsi="Arial"/>
                <w:sz w:val="12"/>
                <w:szCs w:val="12"/>
              </w:rPr>
            </w:pPr>
            <w:r>
              <w:rPr>
                <w:rFonts w:ascii="Arial" w:cs="Arial" w:hAnsi="Arial"/>
                <w:sz w:val="12"/>
                <w:szCs w:val="12"/>
              </w:rPr>
              <w:t>21.96378</w:t>
            </w:r>
          </w:p>
        </w:tc>
        <w:tc>
          <w:tcPr>
            <w:tcW w:type="dxa" w:w="138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  <w:vAlign w:val="bottom"/>
          </w:tcPr>
          <w:p>
            <w:pPr>
              <w:pStyle w:val="style0"/>
              <w:spacing w:line="100" w:lineRule="atLeast"/>
              <w:rPr>
                <w:rFonts w:ascii="Arial" w:cs="Arial" w:hAnsi="Arial"/>
                <w:sz w:val="12"/>
                <w:szCs w:val="12"/>
              </w:rPr>
            </w:pPr>
            <w:r>
              <w:rPr>
                <w:rFonts w:ascii="Arial" w:cs="Arial" w:hAnsi="Arial"/>
                <w:sz w:val="12"/>
                <w:szCs w:val="12"/>
              </w:rPr>
              <w:t>4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105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  <w:vAlign w:val="bottom"/>
          </w:tcPr>
          <w:p>
            <w:pPr>
              <w:pStyle w:val="style0"/>
              <w:spacing w:line="100" w:lineRule="atLeast"/>
              <w:rPr>
                <w:rFonts w:ascii="Arial" w:cs="Arial" w:hAnsi="Arial"/>
                <w:sz w:val="12"/>
                <w:szCs w:val="12"/>
              </w:rPr>
            </w:pPr>
            <w:r>
              <w:rPr>
                <w:rFonts w:ascii="Arial" w:cs="Arial" w:hAnsi="Arial"/>
                <w:sz w:val="12"/>
                <w:szCs w:val="12"/>
              </w:rPr>
              <w:t>22.98217</w:t>
            </w:r>
          </w:p>
        </w:tc>
        <w:tc>
          <w:tcPr>
            <w:tcW w:type="dxa" w:w="139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  <w:vAlign w:val="bottom"/>
          </w:tcPr>
          <w:p>
            <w:pPr>
              <w:pStyle w:val="style0"/>
              <w:spacing w:line="100" w:lineRule="atLeast"/>
              <w:rPr>
                <w:rFonts w:ascii="Arial" w:cs="Arial" w:hAnsi="Arial"/>
                <w:sz w:val="12"/>
                <w:szCs w:val="12"/>
              </w:rPr>
            </w:pPr>
            <w:r>
              <w:rPr>
                <w:rFonts w:ascii="Arial" w:cs="Arial" w:hAnsi="Arial"/>
                <w:sz w:val="12"/>
                <w:szCs w:val="12"/>
              </w:rPr>
              <w:t>5.016739444</w:t>
            </w:r>
          </w:p>
        </w:tc>
        <w:tc>
          <w:tcPr>
            <w:tcW w:type="dxa" w:w="105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  <w:vAlign w:val="bottom"/>
          </w:tcPr>
          <w:p>
            <w:pPr>
              <w:pStyle w:val="style0"/>
              <w:spacing w:line="100" w:lineRule="atLeast"/>
              <w:rPr>
                <w:rFonts w:ascii="Arial" w:cs="Arial" w:hAnsi="Arial"/>
                <w:sz w:val="12"/>
                <w:szCs w:val="12"/>
              </w:rPr>
            </w:pPr>
            <w:r>
              <w:rPr>
                <w:rFonts w:ascii="Arial" w:cs="Arial" w:hAnsi="Arial"/>
                <w:sz w:val="12"/>
                <w:szCs w:val="12"/>
              </w:rPr>
              <w:t>22.98217</w:t>
            </w:r>
          </w:p>
        </w:tc>
        <w:tc>
          <w:tcPr>
            <w:tcW w:type="dxa" w:w="138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  <w:vAlign w:val="bottom"/>
          </w:tcPr>
          <w:p>
            <w:pPr>
              <w:pStyle w:val="style0"/>
              <w:spacing w:line="100" w:lineRule="atLeast"/>
              <w:rPr>
                <w:rFonts w:ascii="Arial" w:cs="Arial" w:hAnsi="Arial"/>
                <w:sz w:val="12"/>
                <w:szCs w:val="12"/>
              </w:rPr>
            </w:pPr>
            <w:r>
              <w:rPr>
                <w:rFonts w:ascii="Arial" w:cs="Arial" w:hAnsi="Arial"/>
                <w:sz w:val="12"/>
                <w:szCs w:val="12"/>
              </w:rPr>
              <w:t>3.95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105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  <w:vAlign w:val="bottom"/>
          </w:tcPr>
          <w:p>
            <w:pPr>
              <w:pStyle w:val="style0"/>
              <w:spacing w:line="100" w:lineRule="atLeast"/>
              <w:rPr>
                <w:rFonts w:ascii="Arial" w:cs="Arial" w:hAnsi="Arial"/>
                <w:sz w:val="12"/>
                <w:szCs w:val="12"/>
              </w:rPr>
            </w:pPr>
            <w:r>
              <w:rPr>
                <w:rFonts w:ascii="Arial" w:cs="Arial" w:hAnsi="Arial"/>
                <w:sz w:val="12"/>
                <w:szCs w:val="12"/>
              </w:rPr>
              <w:t>23.96935</w:t>
            </w:r>
          </w:p>
        </w:tc>
        <w:tc>
          <w:tcPr>
            <w:tcW w:type="dxa" w:w="139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  <w:vAlign w:val="bottom"/>
          </w:tcPr>
          <w:p>
            <w:pPr>
              <w:pStyle w:val="style0"/>
              <w:spacing w:line="100" w:lineRule="atLeast"/>
              <w:rPr>
                <w:rFonts w:ascii="Arial" w:cs="Arial" w:hAnsi="Arial"/>
                <w:sz w:val="12"/>
                <w:szCs w:val="12"/>
              </w:rPr>
            </w:pPr>
            <w:r>
              <w:rPr>
                <w:rFonts w:ascii="Arial" w:cs="Arial" w:hAnsi="Arial"/>
                <w:sz w:val="12"/>
                <w:szCs w:val="12"/>
              </w:rPr>
              <w:t>5.023043333</w:t>
            </w:r>
          </w:p>
        </w:tc>
        <w:tc>
          <w:tcPr>
            <w:tcW w:type="dxa" w:w="105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  <w:vAlign w:val="bottom"/>
          </w:tcPr>
          <w:p>
            <w:pPr>
              <w:pStyle w:val="style0"/>
              <w:spacing w:line="100" w:lineRule="atLeast"/>
              <w:rPr>
                <w:rFonts w:ascii="Arial" w:cs="Arial" w:hAnsi="Arial"/>
                <w:sz w:val="12"/>
                <w:szCs w:val="12"/>
              </w:rPr>
            </w:pPr>
            <w:r>
              <w:rPr>
                <w:rFonts w:ascii="Arial" w:cs="Arial" w:hAnsi="Arial"/>
                <w:sz w:val="12"/>
                <w:szCs w:val="12"/>
              </w:rPr>
              <w:t>23.96935</w:t>
            </w:r>
          </w:p>
        </w:tc>
        <w:tc>
          <w:tcPr>
            <w:tcW w:type="dxa" w:w="138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  <w:vAlign w:val="bottom"/>
          </w:tcPr>
          <w:p>
            <w:pPr>
              <w:pStyle w:val="style0"/>
              <w:spacing w:line="100" w:lineRule="atLeast"/>
              <w:rPr>
                <w:rFonts w:ascii="Arial" w:cs="Arial" w:hAnsi="Arial"/>
                <w:sz w:val="12"/>
                <w:szCs w:val="12"/>
              </w:rPr>
            </w:pPr>
            <w:r>
              <w:rPr>
                <w:rFonts w:ascii="Arial" w:cs="Arial" w:hAnsi="Arial"/>
                <w:sz w:val="12"/>
                <w:szCs w:val="12"/>
              </w:rPr>
              <w:t>3.9</w:t>
            </w:r>
          </w:p>
        </w:tc>
      </w:tr>
    </w:tbl>
    <w:p>
      <w:pPr>
        <w:pStyle w:val="style0"/>
        <w:rPr/>
      </w:pPr>
      <w:r>
        <w:rPr/>
        <w:drawing>
          <wp:inline distB="0" distL="0" distR="0" distT="0">
            <wp:extent cx="3880485" cy="4545330"/>
            <wp:effectExtent b="0" l="0" r="0" t="0"/>
            <wp:docPr descr=""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2" name="Picture"/>
                    <pic:cNvPicPr>
                      <a:picLocks noChangeArrowheads="1"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0485" cy="4545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2"/>
        <w:rPr/>
      </w:pPr>
      <w:r>
        <w:rPr/>
        <w:t>References</w:t>
      </w:r>
    </w:p>
    <w:p>
      <w:pPr>
        <w:pStyle w:val="style0"/>
        <w:rPr/>
      </w:pPr>
      <w:bookmarkStart w:id="1" w:name="_ENREF_1"/>
      <w:r>
        <w:rPr/>
        <w:t>Stanhope, K.L.</w:t>
      </w:r>
      <w:r>
        <w:rPr>
          <w:i/>
        </w:rPr>
        <w:t>, et al.</w:t>
      </w:r>
      <w:r>
        <w:rPr/>
        <w:t xml:space="preserve"> (2008) Twenty-four-hour endocrine and metabolic profiles following consumption of high-fructose corn syrup-, sucrose-, fructose-, and glucose-sweetened beverages with meals, </w:t>
      </w:r>
      <w:r>
        <w:rPr>
          <w:i/>
        </w:rPr>
        <w:t>Am J Clin Nutr</w:t>
      </w:r>
      <w:r>
        <w:rPr/>
        <w:t xml:space="preserve">, </w:t>
      </w:r>
      <w:r>
        <w:rPr>
          <w:b/>
        </w:rPr>
        <w:t>87</w:t>
      </w:r>
      <w:bookmarkEnd w:id="1"/>
      <w:r>
        <w:rPr/>
        <w:t>, 1194-1203.</w:t>
      </w:r>
    </w:p>
    <w:p>
      <w:pPr>
        <w:pStyle w:val="style0"/>
        <w:rPr/>
      </w:pPr>
      <w:bookmarkStart w:id="2" w:name="_ENREF_2"/>
      <w:r>
        <w:rPr/>
        <w:t xml:space="preserve">Yuen, K.C., McDaniel, P.A. and Riddle, M.C. (2012) Twenty-four-hour profiles of plasma glucose, insulin, C-peptide and free fatty acid in subjects with varying degrees of glucose tolerance following short-term, medium-dose prednisone (20 mg/day) treatment: evidence for differing effects on insulin secretion and action, </w:t>
      </w:r>
      <w:r>
        <w:rPr>
          <w:i/>
        </w:rPr>
        <w:t>Clinical endocrinology</w:t>
      </w:r>
      <w:r>
        <w:rPr/>
        <w:t xml:space="preserve">, </w:t>
      </w:r>
      <w:r>
        <w:rPr>
          <w:b/>
        </w:rPr>
        <w:t>77</w:t>
      </w:r>
      <w:bookmarkEnd w:id="2"/>
      <w:r>
        <w:rPr/>
        <w:t>, 224-232.</w:t>
      </w:r>
    </w:p>
    <w:p>
      <w:pPr>
        <w:pStyle w:val="style0"/>
        <w:rPr/>
      </w:pPr>
      <w:r>
        <w:rPr/>
      </w:r>
    </w:p>
    <w:sectPr>
      <w:type w:val="nextPage"/>
      <w:pgSz w:h="15840" w:w="12240"/>
      <w:pgMar w:bottom="1134" w:footer="0" w:gutter="0" w:header="0" w:left="1417" w:right="1417" w:top="1417"/>
      <w:pgNumType w:fmt="decimal"/>
      <w:formProt w:val="false"/>
      <w:textDirection w:val="lrTb"/>
      <w:docGrid w:charSpace="0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suppressAutoHyphens w:val="true"/>
      <w:spacing w:after="200" w:before="0" w:line="276" w:lineRule="auto"/>
      <w:contextualSpacing w:val="false"/>
      <w:jc w:val="both"/>
    </w:pPr>
    <w:rPr>
      <w:rFonts w:ascii="Times New Roman" w:cs="Times New Roman" w:eastAsia="Calibri" w:hAnsi="Times New Roman"/>
      <w:color w:val="auto"/>
      <w:sz w:val="24"/>
      <w:szCs w:val="24"/>
      <w:lang w:bidi="ar-SA" w:eastAsia="en-US" w:val="en-US"/>
    </w:rPr>
  </w:style>
  <w:style w:styleId="style1" w:type="paragraph">
    <w:name w:val="Heading 1"/>
    <w:basedOn w:val="style0"/>
    <w:next w:val="style1"/>
    <w:pPr>
      <w:keepNext/>
      <w:keepLines/>
      <w:spacing w:after="0" w:before="480"/>
      <w:contextualSpacing w:val="false"/>
    </w:pPr>
    <w:rPr>
      <w:rFonts w:ascii="Cambria" w:cs="" w:hAnsi="Cambria"/>
      <w:b/>
      <w:bCs/>
      <w:sz w:val="28"/>
      <w:szCs w:val="28"/>
    </w:rPr>
  </w:style>
  <w:style w:styleId="style2" w:type="paragraph">
    <w:name w:val="Heading 2"/>
    <w:basedOn w:val="style0"/>
    <w:next w:val="style2"/>
    <w:pPr>
      <w:keepNext/>
      <w:keepLines/>
      <w:spacing w:after="0" w:before="200"/>
      <w:contextualSpacing w:val="false"/>
    </w:pPr>
    <w:rPr>
      <w:rFonts w:eastAsia="Times New Roman"/>
      <w:b/>
      <w:bCs/>
      <w:caps/>
      <w:sz w:val="22"/>
      <w:szCs w:val="22"/>
    </w:rPr>
  </w:style>
  <w:style w:styleId="style3" w:type="paragraph">
    <w:name w:val="Heading 3"/>
    <w:basedOn w:val="style20"/>
    <w:next w:val="style3"/>
    <w:pPr/>
    <w:rPr/>
  </w:style>
  <w:style w:styleId="style15" w:type="character">
    <w:name w:val="Default Paragraph Font"/>
    <w:next w:val="style15"/>
    <w:rPr/>
  </w:style>
  <w:style w:styleId="style16" w:type="character">
    <w:name w:val="Heading 2 Char"/>
    <w:basedOn w:val="style15"/>
    <w:next w:val="style16"/>
    <w:rPr>
      <w:rFonts w:ascii="Times New Roman" w:cs="Times New Roman" w:eastAsia="Times New Roman" w:hAnsi="Times New Roman"/>
      <w:b/>
      <w:bCs/>
      <w:caps/>
    </w:rPr>
  </w:style>
  <w:style w:styleId="style17" w:type="character">
    <w:name w:val="Balloon Text Char"/>
    <w:basedOn w:val="style15"/>
    <w:next w:val="style17"/>
    <w:rPr>
      <w:rFonts w:ascii="Tahoma" w:cs="Tahoma" w:eastAsia="Calibri" w:hAnsi="Tahoma"/>
      <w:sz w:val="16"/>
      <w:szCs w:val="16"/>
    </w:rPr>
  </w:style>
  <w:style w:styleId="style18" w:type="character">
    <w:name w:val="Internet Link"/>
    <w:basedOn w:val="style15"/>
    <w:next w:val="style18"/>
    <w:rPr>
      <w:color w:val="0000FF"/>
      <w:u w:val="single"/>
      <w:lang w:bidi="zxx-" w:eastAsia="zxx-" w:val="zxx-"/>
    </w:rPr>
  </w:style>
  <w:style w:styleId="style19" w:type="character">
    <w:name w:val="Heading 1 Char"/>
    <w:basedOn w:val="style15"/>
    <w:next w:val="style19"/>
    <w:rPr>
      <w:rFonts w:ascii="Cambria" w:cs="" w:hAnsi="Cambria"/>
      <w:b/>
      <w:bCs/>
      <w:sz w:val="28"/>
      <w:szCs w:val="28"/>
    </w:rPr>
  </w:style>
  <w:style w:styleId="style20" w:type="paragraph">
    <w:name w:val="Heading"/>
    <w:basedOn w:val="style0"/>
    <w:next w:val="style21"/>
    <w:pPr>
      <w:keepNext/>
      <w:spacing w:after="120" w:before="240"/>
      <w:contextualSpacing w:val="false"/>
    </w:pPr>
    <w:rPr>
      <w:rFonts w:ascii="Liberation Sans" w:cs="Lohit Hindi" w:eastAsia="DejaVu Sans" w:hAnsi="Liberation Sans"/>
      <w:sz w:val="28"/>
      <w:szCs w:val="28"/>
    </w:rPr>
  </w:style>
  <w:style w:styleId="style21" w:type="paragraph">
    <w:name w:val="Text Body"/>
    <w:basedOn w:val="style0"/>
    <w:next w:val="style21"/>
    <w:pPr>
      <w:spacing w:after="120" w:before="0"/>
      <w:contextualSpacing w:val="false"/>
    </w:pPr>
    <w:rPr/>
  </w:style>
  <w:style w:styleId="style22" w:type="paragraph">
    <w:name w:val="List"/>
    <w:basedOn w:val="style21"/>
    <w:next w:val="style22"/>
    <w:pPr/>
    <w:rPr>
      <w:rFonts w:cs="Lohit Hindi"/>
    </w:rPr>
  </w:style>
  <w:style w:styleId="style23" w:type="paragraph">
    <w:name w:val="Caption"/>
    <w:basedOn w:val="style0"/>
    <w:next w:val="style23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4" w:type="paragraph">
    <w:name w:val="Index"/>
    <w:basedOn w:val="style0"/>
    <w:next w:val="style24"/>
    <w:pPr>
      <w:suppressLineNumbers/>
    </w:pPr>
    <w:rPr>
      <w:rFonts w:cs="Lohit Hindi"/>
    </w:rPr>
  </w:style>
  <w:style w:styleId="style25" w:type="paragraph">
    <w:name w:val="Balloon Text"/>
    <w:basedOn w:val="style0"/>
    <w:next w:val="style25"/>
    <w:pPr>
      <w:spacing w:after="0" w:before="0" w:line="100" w:lineRule="atLeast"/>
      <w:contextualSpacing w:val="false"/>
    </w:pPr>
    <w:rPr>
      <w:rFonts w:ascii="Tahoma" w:cs="Tahoma" w:hAnsi="Tahoma"/>
      <w:sz w:val="16"/>
      <w:szCs w:val="16"/>
    </w:rPr>
  </w:style>
  <w:style w:styleId="style26" w:type="paragraph">
    <w:name w:val="Quotations"/>
    <w:basedOn w:val="style0"/>
    <w:next w:val="style26"/>
    <w:pPr/>
    <w:rPr/>
  </w:style>
  <w:style w:styleId="style27" w:type="paragraph">
    <w:name w:val="Title"/>
    <w:basedOn w:val="style20"/>
    <w:next w:val="style27"/>
    <w:pPr/>
    <w:rPr/>
  </w:style>
  <w:style w:styleId="style28" w:type="paragraph">
    <w:name w:val="Subtitle"/>
    <w:basedOn w:val="style20"/>
    <w:next w:val="style28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wmf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2013-09-09T08:10:00Z</dcterms:created>
  <dc:creator>mkoenig</dc:creator>
  <cp:lastModifiedBy>mkoenig</cp:lastModifiedBy>
  <dcterms:modified xsi:type="dcterms:W3CDTF">2013-09-09T08:23:00Z</dcterms:modified>
  <cp:revision>4</cp:revision>
</cp:coreProperties>
</file>