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e8d143024d462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2.20.0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b2d238748c401b" /><Relationship Type="http://schemas.microsoft.com/office/2007/relationships/stylesWithEffects" Target="/word/stylesWithEffects.xml" Id="Re3ff7dda66594695" /><Relationship Type="http://schemas.openxmlformats.org/officeDocument/2006/relationships/fontTable" Target="/word/fontTable.xml" Id="R5419fbeff83948f9" /><Relationship Type="http://schemas.openxmlformats.org/officeDocument/2006/relationships/settings" Target="/word/settings.xml" Id="R88a1c22696e746d7" /><Relationship Type="http://schemas.openxmlformats.org/officeDocument/2006/relationships/header" Target="/word/header.xml" Id="R5d3540d30f894cee" /><Relationship Type="http://schemas.openxmlformats.org/officeDocument/2006/relationships/footer" Target="/word/footer.xml" Id="R508af64895c94f6a" /></Relationships>
</file>