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584e5e797649d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d5c18f579142b3" /><Relationship Type="http://schemas.microsoft.com/office/2007/relationships/stylesWithEffects" Target="/word/stylesWithEffects.xml" Id="R5038acb351564077" /><Relationship Type="http://schemas.openxmlformats.org/officeDocument/2006/relationships/fontTable" Target="/word/fontTable.xml" Id="R60cc2d15ed10408c" /><Relationship Type="http://schemas.openxmlformats.org/officeDocument/2006/relationships/settings" Target="/word/settings.xml" Id="R34fbaa00a84445a0" /><Relationship Type="http://schemas.openxmlformats.org/officeDocument/2006/relationships/header" Target="/word/header.xml" Id="R3b420ffd2d114e46" /><Relationship Type="http://schemas.openxmlformats.org/officeDocument/2006/relationships/footer" Target="/word/footer.xml" Id="R7941b49f60164aeb" /></Relationships>
</file>