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05" w:rsidRDefault="00E83B57" w:rsidP="00CB6E05">
      <w:pPr>
        <w:jc w:val="center"/>
        <w:rPr>
          <w:rFonts w:ascii="Lato" w:hAnsi="Lato"/>
          <w:sz w:val="40"/>
          <w:szCs w:val="60"/>
          <w:lang w:val="nl-BE"/>
        </w:rPr>
      </w:pPr>
      <w:r w:rsidRPr="00E83B57">
        <w:rPr>
          <w:rFonts w:ascii="Lato" w:hAnsi="Lato"/>
          <w:sz w:val="40"/>
          <w:szCs w:val="60"/>
          <w:lang w:val="nl-BE"/>
        </w:rPr>
        <w:t>Titelblad</w:t>
      </w:r>
    </w:p>
    <w:p w:rsidR="00CB6E05" w:rsidRDefault="00CB6E05">
      <w:pPr>
        <w:rPr>
          <w:rFonts w:ascii="Lato" w:hAnsi="Lato"/>
          <w:sz w:val="40"/>
          <w:szCs w:val="60"/>
          <w:lang w:val="nl-BE"/>
        </w:rPr>
      </w:pPr>
      <w:r>
        <w:rPr>
          <w:rFonts w:ascii="Lato" w:hAnsi="Lato"/>
          <w:sz w:val="40"/>
          <w:szCs w:val="60"/>
          <w:lang w:val="nl-BE"/>
        </w:rPr>
        <w:br w:type="page"/>
      </w:r>
    </w:p>
    <w:p w:rsidR="00CB6E05" w:rsidRDefault="00CB6E05" w:rsidP="00CB6E05">
      <w:r>
        <w:rPr>
          <w:noProof/>
        </w:rPr>
        <w:lastRenderedPageBreak/>
        <mc:AlternateContent>
          <mc:Choice Requires="wps">
            <w:drawing>
              <wp:anchor distT="0" distB="0" distL="114300" distR="114300" simplePos="0" relativeHeight="251693056" behindDoc="0" locked="0" layoutInCell="1" allowOverlap="1" wp14:anchorId="7019153F" wp14:editId="0D50F2FF">
                <wp:simplePos x="0" y="0"/>
                <wp:positionH relativeFrom="column">
                  <wp:posOffset>2167365</wp:posOffset>
                </wp:positionH>
                <wp:positionV relativeFrom="paragraph">
                  <wp:posOffset>-592869</wp:posOffset>
                </wp:positionV>
                <wp:extent cx="3656965" cy="818984"/>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656965" cy="818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3ACF" w:rsidRPr="00CB6E05" w:rsidRDefault="000B3ACF"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0B3ACF" w:rsidRPr="00CB6E05" w:rsidRDefault="000B3ACF"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9153F" id="_x0000_t202" coordsize="21600,21600" o:spt="202" path="m,l,21600r21600,l21600,xe">
                <v:stroke joinstyle="miter"/>
                <v:path gradientshapeok="t" o:connecttype="rect"/>
              </v:shapetype>
              <v:shape id="Text Box 3" o:spid="_x0000_s1026" type="#_x0000_t202" style="position:absolute;margin-left:170.65pt;margin-top:-46.7pt;width:287.9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" filled="f" stroked="f">
                <v:textbox>
                  <w:txbxContent>
                    <w:p w:rsidR="000B3ACF" w:rsidRPr="00CB6E05" w:rsidRDefault="000B3ACF"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0B3ACF" w:rsidRPr="00CB6E05" w:rsidRDefault="000B3ACF"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v:textbox>
              </v:shape>
            </w:pict>
          </mc:Fallback>
        </mc:AlternateContent>
      </w:r>
      <w:r>
        <w:rPr>
          <w:noProof/>
        </w:rPr>
        <w:drawing>
          <wp:anchor distT="0" distB="0" distL="114300" distR="114300" simplePos="0" relativeHeight="251692032" behindDoc="1" locked="1" layoutInCell="1" allowOverlap="1" wp14:anchorId="7586E3B2" wp14:editId="52DA134E">
            <wp:simplePos x="0" y="0"/>
            <wp:positionH relativeFrom="page">
              <wp:posOffset>895985</wp:posOffset>
            </wp:positionH>
            <wp:positionV relativeFrom="page">
              <wp:posOffset>596900</wp:posOffset>
            </wp:positionV>
            <wp:extent cx="1800860" cy="493395"/>
            <wp:effectExtent l="0" t="0" r="8890" b="190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00860" cy="493395"/>
                    </a:xfrm>
                    <a:prstGeom prst="rect">
                      <a:avLst/>
                    </a:prstGeom>
                    <a:noFill/>
                    <a:ln>
                      <a:noFill/>
                    </a:ln>
                  </pic:spPr>
                </pic:pic>
              </a:graphicData>
            </a:graphic>
            <wp14:sizeRelH relativeFrom="margin">
              <wp14:pctWidth>0</wp14:pctWidth>
            </wp14:sizeRelH>
          </wp:anchor>
        </w:drawing>
      </w:r>
    </w:p>
    <w:p w:rsidR="00CB6E05" w:rsidRDefault="00CB6E05" w:rsidP="00CB6E05"/>
    <w:p w:rsidR="00CB6E05" w:rsidRDefault="00CB6E05" w:rsidP="00CB6E05"/>
    <w:p w:rsidR="00CB6E05" w:rsidRDefault="00CB6E05" w:rsidP="00CB6E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8901"/>
      </w:tblGrid>
      <w:tr w:rsidR="00CB6E05" w:rsidTr="00CB6E05">
        <w:trPr>
          <w:trHeight w:val="11340"/>
        </w:trPr>
        <w:tc>
          <w:tcPr>
            <w:tcW w:w="8901" w:type="dxa"/>
          </w:tcPr>
          <w:p w:rsidR="00CB6E05" w:rsidRPr="00725906" w:rsidRDefault="00CB6E05" w:rsidP="000B3ACF">
            <w:pPr>
              <w:rPr>
                <w:b/>
                <w:sz w:val="28"/>
                <w:szCs w:val="28"/>
                <w:lang w:val="nl-BE"/>
              </w:rPr>
            </w:pPr>
            <w:r w:rsidRPr="00725906">
              <w:rPr>
                <w:b/>
                <w:sz w:val="28"/>
                <w:szCs w:val="28"/>
                <w:lang w:val="nl-BE"/>
              </w:rPr>
              <w:t>Stagiair</w:t>
            </w:r>
          </w:p>
          <w:p w:rsidR="00CB6E05" w:rsidRPr="00725906" w:rsidRDefault="00CB6E05" w:rsidP="000B3ACF">
            <w:pPr>
              <w:rPr>
                <w:sz w:val="28"/>
                <w:szCs w:val="28"/>
                <w:lang w:val="nl-BE"/>
              </w:rPr>
            </w:pPr>
            <w:r w:rsidRPr="00725906">
              <w:rPr>
                <w:sz w:val="28"/>
                <w:szCs w:val="28"/>
                <w:lang w:val="nl-BE"/>
              </w:rPr>
              <w:t>Matthias Maes</w:t>
            </w:r>
          </w:p>
          <w:p w:rsidR="00CB6E05" w:rsidRPr="00725906" w:rsidRDefault="00CB6E05" w:rsidP="000B3ACF">
            <w:pPr>
              <w:rPr>
                <w:sz w:val="28"/>
                <w:szCs w:val="28"/>
                <w:lang w:val="nl-BE"/>
              </w:rPr>
            </w:pPr>
          </w:p>
          <w:p w:rsidR="00CB6E05" w:rsidRPr="00725906" w:rsidRDefault="00CB6E05" w:rsidP="000B3ACF">
            <w:pPr>
              <w:rPr>
                <w:b/>
                <w:sz w:val="28"/>
                <w:szCs w:val="28"/>
                <w:lang w:val="nl-BE"/>
              </w:rPr>
            </w:pPr>
            <w:r w:rsidRPr="00725906">
              <w:rPr>
                <w:b/>
                <w:sz w:val="28"/>
                <w:szCs w:val="28"/>
                <w:lang w:val="nl-BE"/>
              </w:rPr>
              <w:t>Opleiding</w:t>
            </w:r>
          </w:p>
          <w:p w:rsidR="00CB6E05" w:rsidRPr="00725906" w:rsidRDefault="00CB6E05" w:rsidP="000B3ACF">
            <w:pPr>
              <w:rPr>
                <w:sz w:val="28"/>
                <w:szCs w:val="28"/>
                <w:lang w:val="nl-BE"/>
              </w:rPr>
            </w:pPr>
            <w:r w:rsidRPr="00725906">
              <w:rPr>
                <w:sz w:val="28"/>
                <w:szCs w:val="28"/>
                <w:lang w:val="nl-BE"/>
              </w:rPr>
              <w:t>Elektronica – ICT afstudeerrichting ICT</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Academiejaar</w:t>
            </w:r>
          </w:p>
          <w:p w:rsidR="00CB6E05" w:rsidRPr="00725906" w:rsidRDefault="00CB6E05" w:rsidP="000B3ACF">
            <w:pPr>
              <w:rPr>
                <w:sz w:val="28"/>
                <w:szCs w:val="28"/>
                <w:lang w:val="nl-BE"/>
              </w:rPr>
            </w:pPr>
            <w:r w:rsidRPr="00725906">
              <w:rPr>
                <w:sz w:val="28"/>
                <w:szCs w:val="28"/>
                <w:lang w:val="nl-BE"/>
              </w:rPr>
              <w:t>2016/2017</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Stageperiode</w:t>
            </w:r>
          </w:p>
          <w:p w:rsidR="00CB6E05" w:rsidRPr="00725906" w:rsidRDefault="00CB6E05" w:rsidP="000B3ACF">
            <w:pPr>
              <w:rPr>
                <w:sz w:val="28"/>
                <w:szCs w:val="28"/>
                <w:lang w:val="nl-BE"/>
              </w:rPr>
            </w:pPr>
            <w:r w:rsidRPr="00725906">
              <w:rPr>
                <w:sz w:val="28"/>
                <w:szCs w:val="28"/>
                <w:lang w:val="nl-BE"/>
              </w:rPr>
              <w:t xml:space="preserve">06/02/2017 - 12/05/2017 </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Stagebegeleider</w:t>
            </w:r>
          </w:p>
          <w:p w:rsidR="00CB6E05" w:rsidRPr="00725906" w:rsidRDefault="00CB6E05" w:rsidP="000B3ACF">
            <w:pPr>
              <w:rPr>
                <w:sz w:val="28"/>
                <w:szCs w:val="28"/>
                <w:lang w:val="nl-BE"/>
              </w:rPr>
            </w:pPr>
            <w:r w:rsidRPr="00725906">
              <w:rPr>
                <w:sz w:val="28"/>
                <w:szCs w:val="28"/>
                <w:lang w:val="nl-BE"/>
              </w:rPr>
              <w:t>Roel Van Steenberghe</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Stageplaats</w:t>
            </w:r>
          </w:p>
          <w:p w:rsidR="00CB6E05" w:rsidRPr="00725906" w:rsidRDefault="00CB6E05" w:rsidP="000B3ACF">
            <w:pPr>
              <w:rPr>
                <w:sz w:val="28"/>
                <w:szCs w:val="28"/>
                <w:lang w:val="nl-BE"/>
              </w:rPr>
            </w:pPr>
            <w:r w:rsidRPr="00725906">
              <w:rPr>
                <w:sz w:val="28"/>
                <w:szCs w:val="28"/>
                <w:lang w:val="nl-BE"/>
              </w:rPr>
              <w:t>EY</w:t>
            </w:r>
          </w:p>
          <w:p w:rsidR="00CB6E05" w:rsidRPr="00725906" w:rsidRDefault="00CB6E05" w:rsidP="000B3ACF">
            <w:pPr>
              <w:rPr>
                <w:sz w:val="28"/>
                <w:szCs w:val="28"/>
                <w:lang w:val="nl-BE"/>
              </w:rPr>
            </w:pPr>
            <w:r w:rsidRPr="00725906">
              <w:rPr>
                <w:sz w:val="28"/>
                <w:szCs w:val="28"/>
                <w:lang w:val="nl-BE"/>
              </w:rPr>
              <w:t xml:space="preserve">De Kleetlaan 2 bus </w:t>
            </w:r>
          </w:p>
          <w:p w:rsidR="00CB6E05" w:rsidRPr="00725906" w:rsidRDefault="00CB6E05" w:rsidP="000B3ACF">
            <w:pPr>
              <w:rPr>
                <w:sz w:val="28"/>
                <w:szCs w:val="28"/>
                <w:lang w:val="nl-BE"/>
              </w:rPr>
            </w:pPr>
            <w:r w:rsidRPr="00725906">
              <w:rPr>
                <w:sz w:val="28"/>
                <w:szCs w:val="28"/>
                <w:lang w:val="nl-BE"/>
              </w:rPr>
              <w:t>1831 Diegem</w:t>
            </w:r>
          </w:p>
          <w:p w:rsidR="00CB6E05" w:rsidRDefault="00CB6E05" w:rsidP="000B3ACF">
            <w:pPr>
              <w:rPr>
                <w:sz w:val="28"/>
                <w:szCs w:val="28"/>
              </w:rPr>
            </w:pPr>
            <w:r>
              <w:rPr>
                <w:sz w:val="28"/>
                <w:szCs w:val="28"/>
              </w:rPr>
              <w:t>België</w:t>
            </w:r>
          </w:p>
          <w:p w:rsidR="00CB6E05" w:rsidRDefault="00CB6E05" w:rsidP="000B3ACF">
            <w:pPr>
              <w:rPr>
                <w:b/>
                <w:sz w:val="28"/>
                <w:szCs w:val="28"/>
              </w:rPr>
            </w:pPr>
          </w:p>
          <w:p w:rsidR="00CB6E05" w:rsidRDefault="00CB6E05" w:rsidP="000B3ACF">
            <w:pPr>
              <w:rPr>
                <w:b/>
                <w:sz w:val="28"/>
                <w:szCs w:val="28"/>
              </w:rPr>
            </w:pPr>
            <w:r>
              <w:rPr>
                <w:b/>
                <w:sz w:val="28"/>
                <w:szCs w:val="28"/>
              </w:rPr>
              <w:t>Mentor(en)</w:t>
            </w:r>
          </w:p>
          <w:p w:rsidR="00CB6E05" w:rsidRDefault="00CB6E05" w:rsidP="000B3ACF">
            <w:pPr>
              <w:rPr>
                <w:sz w:val="28"/>
                <w:szCs w:val="28"/>
              </w:rPr>
            </w:pPr>
            <w:r>
              <w:rPr>
                <w:sz w:val="28"/>
                <w:szCs w:val="28"/>
              </w:rPr>
              <w:t>Arvid  Vermote, Eric Lembregts</w:t>
            </w:r>
          </w:p>
        </w:tc>
      </w:tr>
    </w:tbl>
    <w:p w:rsidR="00CB6E05" w:rsidRDefault="00CB6E05" w:rsidP="00CB6E05">
      <w:pPr>
        <w:tabs>
          <w:tab w:val="left" w:pos="454"/>
          <w:tab w:val="left" w:pos="4139"/>
          <w:tab w:val="left" w:pos="6804"/>
        </w:tabs>
        <w:spacing w:line="240" w:lineRule="auto"/>
      </w:pPr>
    </w:p>
    <w:p w:rsidR="00322DCA" w:rsidRPr="0066399E" w:rsidRDefault="001651BF" w:rsidP="00CB6E05">
      <w:pPr>
        <w:jc w:val="center"/>
        <w:rPr>
          <w:sz w:val="280"/>
        </w:rPr>
      </w:pPr>
      <w:r w:rsidRPr="0066399E">
        <w:rPr>
          <w:rFonts w:ascii="Lato" w:hAnsi="Lato"/>
          <w:sz w:val="60"/>
          <w:szCs w:val="60"/>
          <w:lang w:val="nl-BE"/>
        </w:rPr>
        <w:br w:type="page"/>
      </w:r>
      <w:bookmarkStart w:id="0" w:name="_Toc478391739"/>
      <w:r w:rsidR="00322DCA" w:rsidRPr="00CB6E05">
        <w:rPr>
          <w:sz w:val="48"/>
        </w:rP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8391740"/>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9"/>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8391741"/>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0" w:history="1">
            <w:r w:rsidR="006D191F" w:rsidRPr="00C266D9">
              <w:rPr>
                <w:rStyle w:val="Hyperlink"/>
                <w:noProof/>
              </w:rPr>
              <w:t>Foreword</w:t>
            </w:r>
            <w:r w:rsidR="006D191F">
              <w:rPr>
                <w:noProof/>
                <w:webHidden/>
              </w:rPr>
              <w:tab/>
            </w:r>
            <w:r w:rsidR="006D191F">
              <w:rPr>
                <w:noProof/>
                <w:webHidden/>
              </w:rPr>
              <w:fldChar w:fldCharType="begin"/>
            </w:r>
            <w:r w:rsidR="006D191F">
              <w:rPr>
                <w:noProof/>
                <w:webHidden/>
              </w:rPr>
              <w:instrText xml:space="preserve"> PAGEREF _Toc478391740 \h </w:instrText>
            </w:r>
            <w:r w:rsidR="006D191F">
              <w:rPr>
                <w:noProof/>
                <w:webHidden/>
              </w:rPr>
            </w:r>
            <w:r w:rsidR="006D191F">
              <w:rPr>
                <w:noProof/>
                <w:webHidden/>
              </w:rPr>
              <w:fldChar w:fldCharType="separate"/>
            </w:r>
            <w:r w:rsidR="006D191F">
              <w:rPr>
                <w:noProof/>
                <w:webHidden/>
              </w:rPr>
              <w:t>4</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1" w:history="1">
            <w:r w:rsidR="006D191F" w:rsidRPr="00C266D9">
              <w:rPr>
                <w:rStyle w:val="Hyperlink"/>
                <w:noProof/>
              </w:rPr>
              <w:t>Table of contents</w:t>
            </w:r>
            <w:r w:rsidR="006D191F">
              <w:rPr>
                <w:noProof/>
                <w:webHidden/>
              </w:rPr>
              <w:tab/>
            </w:r>
            <w:r w:rsidR="006D191F">
              <w:rPr>
                <w:noProof/>
                <w:webHidden/>
              </w:rPr>
              <w:fldChar w:fldCharType="begin"/>
            </w:r>
            <w:r w:rsidR="006D191F">
              <w:rPr>
                <w:noProof/>
                <w:webHidden/>
              </w:rPr>
              <w:instrText xml:space="preserve"> PAGEREF _Toc478391741 \h </w:instrText>
            </w:r>
            <w:r w:rsidR="006D191F">
              <w:rPr>
                <w:noProof/>
                <w:webHidden/>
              </w:rPr>
            </w:r>
            <w:r w:rsidR="006D191F">
              <w:rPr>
                <w:noProof/>
                <w:webHidden/>
              </w:rPr>
              <w:fldChar w:fldCharType="separate"/>
            </w:r>
            <w:r w:rsidR="006D191F">
              <w:rPr>
                <w:noProof/>
                <w:webHidden/>
              </w:rPr>
              <w:t>5</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2" w:history="1">
            <w:r w:rsidR="006D191F" w:rsidRPr="00C266D9">
              <w:rPr>
                <w:rStyle w:val="Hyperlink"/>
                <w:noProof/>
              </w:rPr>
              <w:t>Glossary</w:t>
            </w:r>
            <w:r w:rsidR="006D191F">
              <w:rPr>
                <w:noProof/>
                <w:webHidden/>
              </w:rPr>
              <w:tab/>
            </w:r>
            <w:r w:rsidR="006D191F">
              <w:rPr>
                <w:noProof/>
                <w:webHidden/>
              </w:rPr>
              <w:fldChar w:fldCharType="begin"/>
            </w:r>
            <w:r w:rsidR="006D191F">
              <w:rPr>
                <w:noProof/>
                <w:webHidden/>
              </w:rPr>
              <w:instrText xml:space="preserve"> PAGEREF _Toc478391742 \h </w:instrText>
            </w:r>
            <w:r w:rsidR="006D191F">
              <w:rPr>
                <w:noProof/>
                <w:webHidden/>
              </w:rPr>
            </w:r>
            <w:r w:rsidR="006D191F">
              <w:rPr>
                <w:noProof/>
                <w:webHidden/>
              </w:rPr>
              <w:fldChar w:fldCharType="separate"/>
            </w:r>
            <w:r w:rsidR="006D191F">
              <w:rPr>
                <w:noProof/>
                <w:webHidden/>
              </w:rPr>
              <w:t>6</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43" w:history="1">
            <w:r w:rsidR="006D191F" w:rsidRPr="00C266D9">
              <w:rPr>
                <w:rStyle w:val="Hyperlink"/>
                <w:noProof/>
              </w:rPr>
              <w:t>1</w:t>
            </w:r>
            <w:r w:rsidR="006D191F">
              <w:rPr>
                <w:rFonts w:eastAsiaTheme="minorEastAsia"/>
                <w:noProof/>
              </w:rPr>
              <w:tab/>
            </w:r>
            <w:r w:rsidR="006D191F" w:rsidRPr="00C266D9">
              <w:rPr>
                <w:rStyle w:val="Hyperlink"/>
                <w:noProof/>
              </w:rPr>
              <w:t>Presentation of the company</w:t>
            </w:r>
            <w:r w:rsidR="006D191F">
              <w:rPr>
                <w:noProof/>
                <w:webHidden/>
              </w:rPr>
              <w:tab/>
            </w:r>
            <w:r w:rsidR="006D191F">
              <w:rPr>
                <w:noProof/>
                <w:webHidden/>
              </w:rPr>
              <w:fldChar w:fldCharType="begin"/>
            </w:r>
            <w:r w:rsidR="006D191F">
              <w:rPr>
                <w:noProof/>
                <w:webHidden/>
              </w:rPr>
              <w:instrText xml:space="preserve"> PAGEREF _Toc478391743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44" w:history="1">
            <w:r w:rsidR="006D191F" w:rsidRPr="00C266D9">
              <w:rPr>
                <w:rStyle w:val="Hyperlink"/>
                <w:noProof/>
              </w:rPr>
              <w:t>1.1</w:t>
            </w:r>
            <w:r w:rsidR="006D191F">
              <w:rPr>
                <w:rFonts w:eastAsiaTheme="minorEastAsia"/>
                <w:noProof/>
              </w:rPr>
              <w:tab/>
            </w:r>
            <w:r w:rsidR="006D191F" w:rsidRPr="00C266D9">
              <w:rPr>
                <w:rStyle w:val="Hyperlink"/>
                <w:noProof/>
              </w:rPr>
              <w:t>History</w:t>
            </w:r>
            <w:r w:rsidR="006D191F">
              <w:rPr>
                <w:noProof/>
                <w:webHidden/>
              </w:rPr>
              <w:tab/>
            </w:r>
            <w:r w:rsidR="006D191F">
              <w:rPr>
                <w:noProof/>
                <w:webHidden/>
              </w:rPr>
              <w:fldChar w:fldCharType="begin"/>
            </w:r>
            <w:r w:rsidR="006D191F">
              <w:rPr>
                <w:noProof/>
                <w:webHidden/>
              </w:rPr>
              <w:instrText xml:space="preserve"> PAGEREF _Toc478391744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45" w:history="1">
            <w:r w:rsidR="006D191F" w:rsidRPr="00C266D9">
              <w:rPr>
                <w:rStyle w:val="Hyperlink"/>
                <w:noProof/>
              </w:rPr>
              <w:t>1.2</w:t>
            </w:r>
            <w:r w:rsidR="006D191F">
              <w:rPr>
                <w:rFonts w:eastAsiaTheme="minorEastAsia"/>
                <w:noProof/>
              </w:rPr>
              <w:tab/>
            </w:r>
            <w:r w:rsidR="006D191F" w:rsidRPr="00C266D9">
              <w:rPr>
                <w:rStyle w:val="Hyperlink"/>
                <w:noProof/>
              </w:rPr>
              <w:t>Structure</w:t>
            </w:r>
            <w:r w:rsidR="006D191F">
              <w:rPr>
                <w:noProof/>
                <w:webHidden/>
              </w:rPr>
              <w:tab/>
            </w:r>
            <w:r w:rsidR="006D191F">
              <w:rPr>
                <w:noProof/>
                <w:webHidden/>
              </w:rPr>
              <w:fldChar w:fldCharType="begin"/>
            </w:r>
            <w:r w:rsidR="006D191F">
              <w:rPr>
                <w:noProof/>
                <w:webHidden/>
              </w:rPr>
              <w:instrText xml:space="preserve"> PAGEREF _Toc478391745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6" w:history="1">
            <w:r w:rsidR="006D191F" w:rsidRPr="00C266D9">
              <w:rPr>
                <w:rStyle w:val="Hyperlink"/>
                <w:noProof/>
              </w:rPr>
              <w:t>1.2.1</w:t>
            </w:r>
            <w:r w:rsidR="006D191F">
              <w:rPr>
                <w:rFonts w:eastAsiaTheme="minorEastAsia"/>
                <w:noProof/>
              </w:rPr>
              <w:tab/>
            </w:r>
            <w:r w:rsidR="006D191F" w:rsidRPr="00C266D9">
              <w:rPr>
                <w:rStyle w:val="Hyperlink"/>
                <w:noProof/>
              </w:rPr>
              <w:t>Geographical</w:t>
            </w:r>
            <w:r w:rsidR="006D191F">
              <w:rPr>
                <w:noProof/>
                <w:webHidden/>
              </w:rPr>
              <w:tab/>
            </w:r>
            <w:r w:rsidR="006D191F">
              <w:rPr>
                <w:noProof/>
                <w:webHidden/>
              </w:rPr>
              <w:fldChar w:fldCharType="begin"/>
            </w:r>
            <w:r w:rsidR="006D191F">
              <w:rPr>
                <w:noProof/>
                <w:webHidden/>
              </w:rPr>
              <w:instrText xml:space="preserve"> PAGEREF _Toc478391746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7" w:history="1">
            <w:r w:rsidR="006D191F" w:rsidRPr="00C266D9">
              <w:rPr>
                <w:rStyle w:val="Hyperlink"/>
                <w:noProof/>
              </w:rPr>
              <w:t>1.2.2</w:t>
            </w:r>
            <w:r w:rsidR="006D191F">
              <w:rPr>
                <w:rFonts w:eastAsiaTheme="minorEastAsia"/>
                <w:noProof/>
              </w:rPr>
              <w:tab/>
            </w:r>
            <w:r w:rsidR="006D191F" w:rsidRPr="00C266D9">
              <w:rPr>
                <w:rStyle w:val="Hyperlink"/>
                <w:noProof/>
              </w:rPr>
              <w:t>Organizational</w:t>
            </w:r>
            <w:r w:rsidR="006D191F">
              <w:rPr>
                <w:noProof/>
                <w:webHidden/>
              </w:rPr>
              <w:tab/>
            </w:r>
            <w:r w:rsidR="006D191F">
              <w:rPr>
                <w:noProof/>
                <w:webHidden/>
              </w:rPr>
              <w:fldChar w:fldCharType="begin"/>
            </w:r>
            <w:r w:rsidR="006D191F">
              <w:rPr>
                <w:noProof/>
                <w:webHidden/>
              </w:rPr>
              <w:instrText xml:space="preserve"> PAGEREF _Toc478391747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8" w:history="1">
            <w:r w:rsidR="006D191F" w:rsidRPr="00C266D9">
              <w:rPr>
                <w:rStyle w:val="Hyperlink"/>
                <w:noProof/>
              </w:rPr>
              <w:t>1.2.3</w:t>
            </w:r>
            <w:r w:rsidR="006D191F">
              <w:rPr>
                <w:rFonts w:eastAsiaTheme="minorEastAsia"/>
                <w:noProof/>
              </w:rPr>
              <w:tab/>
            </w:r>
            <w:r w:rsidR="006D191F" w:rsidRPr="00C266D9">
              <w:rPr>
                <w:rStyle w:val="Hyperlink"/>
                <w:noProof/>
              </w:rPr>
              <w:t>Client sector</w:t>
            </w:r>
            <w:r w:rsidR="006D191F">
              <w:rPr>
                <w:noProof/>
                <w:webHidden/>
              </w:rPr>
              <w:tab/>
            </w:r>
            <w:r w:rsidR="006D191F">
              <w:rPr>
                <w:noProof/>
                <w:webHidden/>
              </w:rPr>
              <w:fldChar w:fldCharType="begin"/>
            </w:r>
            <w:r w:rsidR="006D191F">
              <w:rPr>
                <w:noProof/>
                <w:webHidden/>
              </w:rPr>
              <w:instrText xml:space="preserve"> PAGEREF _Toc478391748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9" w:history="1">
            <w:r w:rsidR="006D191F" w:rsidRPr="00C266D9">
              <w:rPr>
                <w:rStyle w:val="Hyperlink"/>
                <w:noProof/>
              </w:rPr>
              <w:t>1.2.4</w:t>
            </w:r>
            <w:r w:rsidR="006D191F">
              <w:rPr>
                <w:rFonts w:eastAsiaTheme="minorEastAsia"/>
                <w:noProof/>
              </w:rPr>
              <w:tab/>
            </w:r>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_Toc478391749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0" w:history="1">
            <w:r w:rsidR="006D191F" w:rsidRPr="00C266D9">
              <w:rPr>
                <w:rStyle w:val="Hyperlink"/>
                <w:noProof/>
              </w:rPr>
              <w:t>1.3</w:t>
            </w:r>
            <w:r w:rsidR="006D191F">
              <w:rPr>
                <w:rFonts w:eastAsiaTheme="minorEastAsia"/>
                <w:noProof/>
              </w:rPr>
              <w:tab/>
            </w:r>
            <w:r w:rsidR="006D191F" w:rsidRPr="00C266D9">
              <w:rPr>
                <w:rStyle w:val="Hyperlink"/>
                <w:noProof/>
              </w:rPr>
              <w:t>Big four</w:t>
            </w:r>
            <w:r w:rsidR="006D191F">
              <w:rPr>
                <w:noProof/>
                <w:webHidden/>
              </w:rPr>
              <w:tab/>
            </w:r>
            <w:r w:rsidR="006D191F">
              <w:rPr>
                <w:noProof/>
                <w:webHidden/>
              </w:rPr>
              <w:fldChar w:fldCharType="begin"/>
            </w:r>
            <w:r w:rsidR="006D191F">
              <w:rPr>
                <w:noProof/>
                <w:webHidden/>
              </w:rPr>
              <w:instrText xml:space="preserve"> PAGEREF _Toc478391750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1" w:history="1">
            <w:r w:rsidR="006D191F" w:rsidRPr="00C266D9">
              <w:rPr>
                <w:rStyle w:val="Hyperlink"/>
                <w:noProof/>
              </w:rPr>
              <w:t>1.4</w:t>
            </w:r>
            <w:r w:rsidR="006D191F">
              <w:rPr>
                <w:rFonts w:eastAsiaTheme="minorEastAsia"/>
                <w:noProof/>
              </w:rPr>
              <w:tab/>
            </w:r>
            <w:r w:rsidR="006D191F" w:rsidRPr="00C266D9">
              <w:rPr>
                <w:rStyle w:val="Hyperlink"/>
                <w:noProof/>
              </w:rPr>
              <w:t>Students</w:t>
            </w:r>
            <w:r w:rsidR="006D191F">
              <w:rPr>
                <w:noProof/>
                <w:webHidden/>
              </w:rPr>
              <w:tab/>
            </w:r>
            <w:r w:rsidR="006D191F">
              <w:rPr>
                <w:noProof/>
                <w:webHidden/>
              </w:rPr>
              <w:fldChar w:fldCharType="begin"/>
            </w:r>
            <w:r w:rsidR="006D191F">
              <w:rPr>
                <w:noProof/>
                <w:webHidden/>
              </w:rPr>
              <w:instrText xml:space="preserve"> PAGEREF _Toc478391751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2" w:history="1">
            <w:r w:rsidR="006D191F" w:rsidRPr="00C266D9">
              <w:rPr>
                <w:rStyle w:val="Hyperlink"/>
                <w:noProof/>
              </w:rPr>
              <w:t>2</w:t>
            </w:r>
            <w:r w:rsidR="006D191F">
              <w:rPr>
                <w:rFonts w:eastAsiaTheme="minorEastAsia"/>
                <w:noProof/>
              </w:rPr>
              <w:tab/>
            </w:r>
            <w:r w:rsidR="006D191F" w:rsidRPr="00C266D9">
              <w:rPr>
                <w:rStyle w:val="Hyperlink"/>
                <w:noProof/>
              </w:rPr>
              <w:t>Internship and thesis</w:t>
            </w:r>
            <w:r w:rsidR="006D191F">
              <w:rPr>
                <w:noProof/>
                <w:webHidden/>
              </w:rPr>
              <w:tab/>
            </w:r>
            <w:r w:rsidR="006D191F">
              <w:rPr>
                <w:noProof/>
                <w:webHidden/>
              </w:rPr>
              <w:fldChar w:fldCharType="begin"/>
            </w:r>
            <w:r w:rsidR="006D191F">
              <w:rPr>
                <w:noProof/>
                <w:webHidden/>
              </w:rPr>
              <w:instrText xml:space="preserve"> PAGEREF _Toc478391752 \h </w:instrText>
            </w:r>
            <w:r w:rsidR="006D191F">
              <w:rPr>
                <w:noProof/>
                <w:webHidden/>
              </w:rPr>
            </w:r>
            <w:r w:rsidR="006D191F">
              <w:rPr>
                <w:noProof/>
                <w:webHidden/>
              </w:rPr>
              <w:fldChar w:fldCharType="separate"/>
            </w:r>
            <w:r w:rsidR="006D191F">
              <w:rPr>
                <w:noProof/>
                <w:webHidden/>
              </w:rPr>
              <w:t>11</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3" w:history="1">
            <w:r w:rsidR="006D191F" w:rsidRPr="00C266D9">
              <w:rPr>
                <w:rStyle w:val="Hyperlink"/>
                <w:noProof/>
              </w:rPr>
              <w:t>3</w:t>
            </w:r>
            <w:r w:rsidR="006D191F">
              <w:rPr>
                <w:rFonts w:eastAsiaTheme="minorEastAsia"/>
                <w:noProof/>
              </w:rPr>
              <w:tab/>
            </w:r>
            <w:r w:rsidR="006D191F" w:rsidRPr="00C266D9">
              <w:rPr>
                <w:rStyle w:val="Hyperlink"/>
                <w:noProof/>
              </w:rPr>
              <w:t>Action Plan</w:t>
            </w:r>
            <w:r w:rsidR="006D191F">
              <w:rPr>
                <w:noProof/>
                <w:webHidden/>
              </w:rPr>
              <w:tab/>
            </w:r>
            <w:r w:rsidR="006D191F">
              <w:rPr>
                <w:noProof/>
                <w:webHidden/>
              </w:rPr>
              <w:fldChar w:fldCharType="begin"/>
            </w:r>
            <w:r w:rsidR="006D191F">
              <w:rPr>
                <w:noProof/>
                <w:webHidden/>
              </w:rPr>
              <w:instrText xml:space="preserve"> PAGEREF _Toc478391753 \h </w:instrText>
            </w:r>
            <w:r w:rsidR="006D191F">
              <w:rPr>
                <w:noProof/>
                <w:webHidden/>
              </w:rPr>
            </w:r>
            <w:r w:rsidR="006D191F">
              <w:rPr>
                <w:noProof/>
                <w:webHidden/>
              </w:rPr>
              <w:fldChar w:fldCharType="separate"/>
            </w:r>
            <w:r w:rsidR="006D191F">
              <w:rPr>
                <w:noProof/>
                <w:webHidden/>
              </w:rPr>
              <w:t>13</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4" w:history="1">
            <w:r w:rsidR="006D191F" w:rsidRPr="00C266D9">
              <w:rPr>
                <w:rStyle w:val="Hyperlink"/>
                <w:noProof/>
              </w:rPr>
              <w:t>4</w:t>
            </w:r>
            <w:r w:rsidR="006D191F">
              <w:rPr>
                <w:rFonts w:eastAsiaTheme="minorEastAsia"/>
                <w:noProof/>
              </w:rPr>
              <w:tab/>
            </w:r>
            <w:r w:rsidR="006D191F" w:rsidRPr="00C266D9">
              <w:rPr>
                <w:rStyle w:val="Hyperlink"/>
                <w:noProof/>
              </w:rPr>
              <w:t>Preliminary study</w:t>
            </w:r>
            <w:r w:rsidR="006D191F">
              <w:rPr>
                <w:noProof/>
                <w:webHidden/>
              </w:rPr>
              <w:tab/>
            </w:r>
            <w:r w:rsidR="006D191F">
              <w:rPr>
                <w:noProof/>
                <w:webHidden/>
              </w:rPr>
              <w:fldChar w:fldCharType="begin"/>
            </w:r>
            <w:r w:rsidR="006D191F">
              <w:rPr>
                <w:noProof/>
                <w:webHidden/>
              </w:rPr>
              <w:instrText xml:space="preserve"> PAGEREF _Toc478391754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5" w:history="1">
            <w:r w:rsidR="006D191F" w:rsidRPr="00C266D9">
              <w:rPr>
                <w:rStyle w:val="Hyperlink"/>
                <w:noProof/>
              </w:rPr>
              <w:t>4.1</w:t>
            </w:r>
            <w:r w:rsidR="006D191F">
              <w:rPr>
                <w:rFonts w:eastAsiaTheme="minorEastAsia"/>
                <w:noProof/>
              </w:rPr>
              <w:tab/>
            </w:r>
            <w:r w:rsidR="006D191F" w:rsidRPr="00C266D9">
              <w:rPr>
                <w:rStyle w:val="Hyperlink"/>
                <w:noProof/>
              </w:rPr>
              <w:t>Introduction to threats</w:t>
            </w:r>
            <w:r w:rsidR="006D191F">
              <w:rPr>
                <w:noProof/>
                <w:webHidden/>
              </w:rPr>
              <w:tab/>
            </w:r>
            <w:r w:rsidR="006D191F">
              <w:rPr>
                <w:noProof/>
                <w:webHidden/>
              </w:rPr>
              <w:fldChar w:fldCharType="begin"/>
            </w:r>
            <w:r w:rsidR="006D191F">
              <w:rPr>
                <w:noProof/>
                <w:webHidden/>
              </w:rPr>
              <w:instrText xml:space="preserve"> PAGEREF _Toc478391755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6" w:history="1">
            <w:r w:rsidR="006D191F" w:rsidRPr="00C266D9">
              <w:rPr>
                <w:rStyle w:val="Hyperlink"/>
                <w:noProof/>
              </w:rPr>
              <w:t>4.1.1</w:t>
            </w:r>
            <w:r w:rsidR="006D191F">
              <w:rPr>
                <w:rFonts w:eastAsiaTheme="minorEastAsia"/>
                <w:noProof/>
              </w:rPr>
              <w:tab/>
            </w:r>
            <w:r w:rsidR="006D191F" w:rsidRPr="00C266D9">
              <w:rPr>
                <w:rStyle w:val="Hyperlink"/>
                <w:noProof/>
              </w:rPr>
              <w:t>What is a threat</w:t>
            </w:r>
            <w:r w:rsidR="006D191F">
              <w:rPr>
                <w:noProof/>
                <w:webHidden/>
              </w:rPr>
              <w:tab/>
            </w:r>
            <w:r w:rsidR="006D191F">
              <w:rPr>
                <w:noProof/>
                <w:webHidden/>
              </w:rPr>
              <w:fldChar w:fldCharType="begin"/>
            </w:r>
            <w:r w:rsidR="006D191F">
              <w:rPr>
                <w:noProof/>
                <w:webHidden/>
              </w:rPr>
              <w:instrText xml:space="preserve"> PAGEREF _Toc478391756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7" w:history="1">
            <w:r w:rsidR="006D191F" w:rsidRPr="00C266D9">
              <w:rPr>
                <w:rStyle w:val="Hyperlink"/>
                <w:noProof/>
                <w:lang w:eastAsia="nl-BE"/>
              </w:rPr>
              <w:t>4.1.2</w:t>
            </w:r>
            <w:r w:rsidR="006D191F">
              <w:rPr>
                <w:rFonts w:eastAsiaTheme="minorEastAsia"/>
                <w:noProof/>
              </w:rPr>
              <w:tab/>
            </w:r>
            <w:r w:rsidR="006D191F" w:rsidRPr="00C266D9">
              <w:rPr>
                <w:rStyle w:val="Hyperlink"/>
                <w:noProof/>
                <w:lang w:eastAsia="nl-BE"/>
              </w:rPr>
              <w:t>Threat management</w:t>
            </w:r>
            <w:r w:rsidR="006D191F">
              <w:rPr>
                <w:noProof/>
                <w:webHidden/>
              </w:rPr>
              <w:tab/>
            </w:r>
            <w:r w:rsidR="006D191F">
              <w:rPr>
                <w:noProof/>
                <w:webHidden/>
              </w:rPr>
              <w:fldChar w:fldCharType="begin"/>
            </w:r>
            <w:r w:rsidR="006D191F">
              <w:rPr>
                <w:noProof/>
                <w:webHidden/>
              </w:rPr>
              <w:instrText xml:space="preserve"> PAGEREF _Toc478391757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8" w:history="1">
            <w:r w:rsidR="006D191F" w:rsidRPr="00C266D9">
              <w:rPr>
                <w:rStyle w:val="Hyperlink"/>
                <w:noProof/>
              </w:rPr>
              <w:t>4.1.3</w:t>
            </w:r>
            <w:r w:rsidR="006D191F">
              <w:rPr>
                <w:rFonts w:eastAsiaTheme="minorEastAsia"/>
                <w:noProof/>
              </w:rPr>
              <w:tab/>
            </w:r>
            <w:r w:rsidR="006D191F" w:rsidRPr="00C266D9">
              <w:rPr>
                <w:rStyle w:val="Hyperlink"/>
                <w:noProof/>
              </w:rPr>
              <w:t>Threat modeling</w:t>
            </w:r>
            <w:r w:rsidR="006D191F">
              <w:rPr>
                <w:noProof/>
                <w:webHidden/>
              </w:rPr>
              <w:tab/>
            </w:r>
            <w:r w:rsidR="006D191F">
              <w:rPr>
                <w:noProof/>
                <w:webHidden/>
              </w:rPr>
              <w:fldChar w:fldCharType="begin"/>
            </w:r>
            <w:r w:rsidR="006D191F">
              <w:rPr>
                <w:noProof/>
                <w:webHidden/>
              </w:rPr>
              <w:instrText xml:space="preserve"> PAGEREF _Toc478391758 \h </w:instrText>
            </w:r>
            <w:r w:rsidR="006D191F">
              <w:rPr>
                <w:noProof/>
                <w:webHidden/>
              </w:rPr>
            </w:r>
            <w:r w:rsidR="006D191F">
              <w:rPr>
                <w:noProof/>
                <w:webHidden/>
              </w:rPr>
              <w:fldChar w:fldCharType="separate"/>
            </w:r>
            <w:r w:rsidR="006D191F">
              <w:rPr>
                <w:noProof/>
                <w:webHidden/>
              </w:rPr>
              <w:t>15</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9" w:history="1">
            <w:r w:rsidR="006D191F" w:rsidRPr="00C266D9">
              <w:rPr>
                <w:rStyle w:val="Hyperlink"/>
                <w:noProof/>
              </w:rPr>
              <w:t>4.2</w:t>
            </w:r>
            <w:r w:rsidR="006D191F">
              <w:rPr>
                <w:rFonts w:eastAsiaTheme="minorEastAsia"/>
                <w:noProof/>
              </w:rPr>
              <w:tab/>
            </w:r>
            <w:r w:rsidR="006D191F" w:rsidRPr="00C266D9">
              <w:rPr>
                <w:rStyle w:val="Hyperlink"/>
                <w:noProof/>
              </w:rPr>
              <w:t>Detecting threats</w:t>
            </w:r>
            <w:r w:rsidR="006D191F">
              <w:rPr>
                <w:noProof/>
                <w:webHidden/>
              </w:rPr>
              <w:tab/>
            </w:r>
            <w:r w:rsidR="006D191F">
              <w:rPr>
                <w:noProof/>
                <w:webHidden/>
              </w:rPr>
              <w:fldChar w:fldCharType="begin"/>
            </w:r>
            <w:r w:rsidR="006D191F">
              <w:rPr>
                <w:noProof/>
                <w:webHidden/>
              </w:rPr>
              <w:instrText xml:space="preserve"> PAGEREF _Toc478391759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0" w:history="1">
            <w:r w:rsidR="006D191F" w:rsidRPr="00C266D9">
              <w:rPr>
                <w:rStyle w:val="Hyperlink"/>
                <w:noProof/>
              </w:rPr>
              <w:t>4.2.1</w:t>
            </w:r>
            <w:r w:rsidR="006D191F">
              <w:rPr>
                <w:rFonts w:eastAsiaTheme="minorEastAsia"/>
                <w:noProof/>
              </w:rPr>
              <w:tab/>
            </w:r>
            <w:r w:rsidR="006D191F" w:rsidRPr="00C266D9">
              <w:rPr>
                <w:rStyle w:val="Hyperlink"/>
                <w:noProof/>
              </w:rPr>
              <w:t>Reputation-based</w:t>
            </w:r>
            <w:r w:rsidR="006D191F">
              <w:rPr>
                <w:noProof/>
                <w:webHidden/>
              </w:rPr>
              <w:tab/>
            </w:r>
            <w:r w:rsidR="006D191F">
              <w:rPr>
                <w:noProof/>
                <w:webHidden/>
              </w:rPr>
              <w:fldChar w:fldCharType="begin"/>
            </w:r>
            <w:r w:rsidR="006D191F">
              <w:rPr>
                <w:noProof/>
                <w:webHidden/>
              </w:rPr>
              <w:instrText xml:space="preserve"> PAGEREF _Toc478391760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1" w:history="1">
            <w:r w:rsidR="006D191F" w:rsidRPr="00C266D9">
              <w:rPr>
                <w:rStyle w:val="Hyperlink"/>
                <w:noProof/>
              </w:rPr>
              <w:t>4.2.2</w:t>
            </w:r>
            <w:r w:rsidR="006D191F">
              <w:rPr>
                <w:rFonts w:eastAsiaTheme="minorEastAsia"/>
                <w:noProof/>
              </w:rPr>
              <w:tab/>
            </w:r>
            <w:r w:rsidR="006D191F" w:rsidRPr="00C266D9">
              <w:rPr>
                <w:rStyle w:val="Hyperlink"/>
                <w:noProof/>
              </w:rPr>
              <w:t>Signature-based</w:t>
            </w:r>
            <w:r w:rsidR="006D191F">
              <w:rPr>
                <w:noProof/>
                <w:webHidden/>
              </w:rPr>
              <w:tab/>
            </w:r>
            <w:r w:rsidR="006D191F">
              <w:rPr>
                <w:noProof/>
                <w:webHidden/>
              </w:rPr>
              <w:fldChar w:fldCharType="begin"/>
            </w:r>
            <w:r w:rsidR="006D191F">
              <w:rPr>
                <w:noProof/>
                <w:webHidden/>
              </w:rPr>
              <w:instrText xml:space="preserve"> PAGEREF _Toc478391761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2" w:history="1">
            <w:r w:rsidR="006D191F" w:rsidRPr="00C266D9">
              <w:rPr>
                <w:rStyle w:val="Hyperlink"/>
                <w:noProof/>
              </w:rPr>
              <w:t>4.2.3</w:t>
            </w:r>
            <w:r w:rsidR="006D191F">
              <w:rPr>
                <w:rFonts w:eastAsiaTheme="minorEastAsia"/>
                <w:noProof/>
              </w:rPr>
              <w:tab/>
            </w:r>
            <w:r w:rsidR="006D191F" w:rsidRPr="00C266D9">
              <w:rPr>
                <w:rStyle w:val="Hyperlink"/>
                <w:noProof/>
              </w:rPr>
              <w:t>User behavior-based</w:t>
            </w:r>
            <w:r w:rsidR="006D191F">
              <w:rPr>
                <w:noProof/>
                <w:webHidden/>
              </w:rPr>
              <w:tab/>
            </w:r>
            <w:r w:rsidR="006D191F">
              <w:rPr>
                <w:noProof/>
                <w:webHidden/>
              </w:rPr>
              <w:fldChar w:fldCharType="begin"/>
            </w:r>
            <w:r w:rsidR="006D191F">
              <w:rPr>
                <w:noProof/>
                <w:webHidden/>
              </w:rPr>
              <w:instrText xml:space="preserve"> PAGEREF _Toc478391762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3" w:history="1">
            <w:r w:rsidR="006D191F" w:rsidRPr="00C266D9">
              <w:rPr>
                <w:rStyle w:val="Hyperlink"/>
                <w:noProof/>
              </w:rPr>
              <w:t>4.2.4</w:t>
            </w:r>
            <w:r w:rsidR="006D191F">
              <w:rPr>
                <w:rFonts w:eastAsiaTheme="minorEastAsia"/>
                <w:noProof/>
              </w:rPr>
              <w:tab/>
            </w:r>
            <w:r w:rsidR="006D191F" w:rsidRPr="00C266D9">
              <w:rPr>
                <w:rStyle w:val="Hyperlink"/>
                <w:noProof/>
              </w:rPr>
              <w:t>Heuristic-based</w:t>
            </w:r>
            <w:r w:rsidR="006D191F">
              <w:rPr>
                <w:noProof/>
                <w:webHidden/>
              </w:rPr>
              <w:tab/>
            </w:r>
            <w:r w:rsidR="006D191F">
              <w:rPr>
                <w:noProof/>
                <w:webHidden/>
              </w:rPr>
              <w:fldChar w:fldCharType="begin"/>
            </w:r>
            <w:r w:rsidR="006D191F">
              <w:rPr>
                <w:noProof/>
                <w:webHidden/>
              </w:rPr>
              <w:instrText xml:space="preserve"> PAGEREF _Toc478391763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64" w:history="1">
            <w:r w:rsidR="006D191F" w:rsidRPr="00C266D9">
              <w:rPr>
                <w:rStyle w:val="Hyperlink"/>
                <w:noProof/>
              </w:rPr>
              <w:t>4.3</w:t>
            </w:r>
            <w:r w:rsidR="006D191F">
              <w:rPr>
                <w:rFonts w:eastAsiaTheme="minorEastAsia"/>
                <w:noProof/>
              </w:rPr>
              <w:tab/>
            </w:r>
            <w:r w:rsidR="006D191F" w:rsidRPr="00C266D9">
              <w:rPr>
                <w:rStyle w:val="Hyperlink"/>
                <w:noProof/>
              </w:rPr>
              <w:t>Counteracting threats</w:t>
            </w:r>
            <w:r w:rsidR="006D191F">
              <w:rPr>
                <w:noProof/>
                <w:webHidden/>
              </w:rPr>
              <w:tab/>
            </w:r>
            <w:r w:rsidR="006D191F">
              <w:rPr>
                <w:noProof/>
                <w:webHidden/>
              </w:rPr>
              <w:fldChar w:fldCharType="begin"/>
            </w:r>
            <w:r w:rsidR="006D191F">
              <w:rPr>
                <w:noProof/>
                <w:webHidden/>
              </w:rPr>
              <w:instrText xml:space="preserve"> PAGEREF _Toc478391764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5" w:history="1">
            <w:r w:rsidR="006D191F" w:rsidRPr="00C266D9">
              <w:rPr>
                <w:rStyle w:val="Hyperlink"/>
                <w:noProof/>
              </w:rPr>
              <w:t>4.3.1</w:t>
            </w:r>
            <w:r w:rsidR="006D191F">
              <w:rPr>
                <w:rFonts w:eastAsiaTheme="minorEastAsia"/>
                <w:noProof/>
              </w:rPr>
              <w:tab/>
            </w:r>
            <w:r w:rsidR="006D191F" w:rsidRPr="00C266D9">
              <w:rPr>
                <w:rStyle w:val="Hyperlink"/>
                <w:noProof/>
              </w:rPr>
              <w:t>Firewall</w:t>
            </w:r>
            <w:r w:rsidR="006D191F">
              <w:rPr>
                <w:noProof/>
                <w:webHidden/>
              </w:rPr>
              <w:tab/>
            </w:r>
            <w:r w:rsidR="006D191F">
              <w:rPr>
                <w:noProof/>
                <w:webHidden/>
              </w:rPr>
              <w:fldChar w:fldCharType="begin"/>
            </w:r>
            <w:r w:rsidR="006D191F">
              <w:rPr>
                <w:noProof/>
                <w:webHidden/>
              </w:rPr>
              <w:instrText xml:space="preserve"> PAGEREF _Toc478391765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6" w:history="1">
            <w:r w:rsidR="006D191F" w:rsidRPr="00C266D9">
              <w:rPr>
                <w:rStyle w:val="Hyperlink"/>
                <w:noProof/>
              </w:rPr>
              <w:t>4.3.2</w:t>
            </w:r>
            <w:r w:rsidR="006D191F">
              <w:rPr>
                <w:rFonts w:eastAsiaTheme="minorEastAsia"/>
                <w:noProof/>
              </w:rPr>
              <w:tab/>
            </w:r>
            <w:r w:rsidR="006D191F" w:rsidRPr="00C266D9">
              <w:rPr>
                <w:rStyle w:val="Hyperlink"/>
                <w:noProof/>
              </w:rPr>
              <w:t>Intrusion detection system</w:t>
            </w:r>
            <w:r w:rsidR="006D191F">
              <w:rPr>
                <w:noProof/>
                <w:webHidden/>
              </w:rPr>
              <w:tab/>
            </w:r>
            <w:r w:rsidR="006D191F">
              <w:rPr>
                <w:noProof/>
                <w:webHidden/>
              </w:rPr>
              <w:fldChar w:fldCharType="begin"/>
            </w:r>
            <w:r w:rsidR="006D191F">
              <w:rPr>
                <w:noProof/>
                <w:webHidden/>
              </w:rPr>
              <w:instrText xml:space="preserve"> PAGEREF _Toc478391766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7" w:history="1">
            <w:r w:rsidR="006D191F" w:rsidRPr="00C266D9">
              <w:rPr>
                <w:rStyle w:val="Hyperlink"/>
                <w:noProof/>
              </w:rPr>
              <w:t>4.3.3</w:t>
            </w:r>
            <w:r w:rsidR="006D191F">
              <w:rPr>
                <w:rFonts w:eastAsiaTheme="minorEastAsia"/>
                <w:noProof/>
              </w:rPr>
              <w:tab/>
            </w:r>
            <w:r w:rsidR="006D191F" w:rsidRPr="00C266D9">
              <w:rPr>
                <w:rStyle w:val="Hyperlink"/>
                <w:noProof/>
              </w:rPr>
              <w:t>Intrusion prevention system</w:t>
            </w:r>
            <w:r w:rsidR="006D191F">
              <w:rPr>
                <w:noProof/>
                <w:webHidden/>
              </w:rPr>
              <w:tab/>
            </w:r>
            <w:r w:rsidR="006D191F">
              <w:rPr>
                <w:noProof/>
                <w:webHidden/>
              </w:rPr>
              <w:fldChar w:fldCharType="begin"/>
            </w:r>
            <w:r w:rsidR="006D191F">
              <w:rPr>
                <w:noProof/>
                <w:webHidden/>
              </w:rPr>
              <w:instrText xml:space="preserve"> PAGEREF _Toc478391767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8" w:history="1">
            <w:r w:rsidR="006D191F" w:rsidRPr="00C266D9">
              <w:rPr>
                <w:rStyle w:val="Hyperlink"/>
                <w:noProof/>
              </w:rPr>
              <w:t>4.3.4</w:t>
            </w:r>
            <w:r w:rsidR="006D191F">
              <w:rPr>
                <w:rFonts w:eastAsiaTheme="minorEastAsia"/>
                <w:noProof/>
              </w:rPr>
              <w:tab/>
            </w:r>
            <w:r w:rsidR="006D191F" w:rsidRPr="00C266D9">
              <w:rPr>
                <w:rStyle w:val="Hyperlink"/>
                <w:noProof/>
              </w:rPr>
              <w:t>Web Application Firewall</w:t>
            </w:r>
            <w:r w:rsidR="006D191F">
              <w:rPr>
                <w:noProof/>
                <w:webHidden/>
              </w:rPr>
              <w:tab/>
            </w:r>
            <w:r w:rsidR="006D191F">
              <w:rPr>
                <w:noProof/>
                <w:webHidden/>
              </w:rPr>
              <w:fldChar w:fldCharType="begin"/>
            </w:r>
            <w:r w:rsidR="006D191F">
              <w:rPr>
                <w:noProof/>
                <w:webHidden/>
              </w:rPr>
              <w:instrText xml:space="preserve"> PAGEREF _Toc478391768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69" w:history="1">
            <w:r w:rsidR="006D191F" w:rsidRPr="00C266D9">
              <w:rPr>
                <w:rStyle w:val="Hyperlink"/>
                <w:noProof/>
              </w:rPr>
              <w:t>4.4</w:t>
            </w:r>
            <w:r w:rsidR="006D191F">
              <w:rPr>
                <w:rFonts w:eastAsiaTheme="minorEastAsia"/>
                <w:noProof/>
              </w:rPr>
              <w:tab/>
            </w:r>
            <w:r w:rsidR="006D191F" w:rsidRPr="00C266D9">
              <w:rPr>
                <w:rStyle w:val="Hyperlink"/>
                <w:noProof/>
              </w:rPr>
              <w:t>Knowing the enemy</w:t>
            </w:r>
            <w:r w:rsidR="006D191F">
              <w:rPr>
                <w:noProof/>
                <w:webHidden/>
              </w:rPr>
              <w:tab/>
            </w:r>
            <w:r w:rsidR="006D191F">
              <w:rPr>
                <w:noProof/>
                <w:webHidden/>
              </w:rPr>
              <w:fldChar w:fldCharType="begin"/>
            </w:r>
            <w:r w:rsidR="006D191F">
              <w:rPr>
                <w:noProof/>
                <w:webHidden/>
              </w:rPr>
              <w:instrText xml:space="preserve"> PAGEREF _Toc478391769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0" w:history="1">
            <w:r w:rsidR="006D191F" w:rsidRPr="00C266D9">
              <w:rPr>
                <w:rStyle w:val="Hyperlink"/>
                <w:noProof/>
              </w:rPr>
              <w:t>4.4.1</w:t>
            </w:r>
            <w:r w:rsidR="006D191F">
              <w:rPr>
                <w:rFonts w:eastAsiaTheme="minorEastAsia"/>
                <w:noProof/>
              </w:rPr>
              <w:tab/>
            </w:r>
            <w:r w:rsidR="006D191F" w:rsidRPr="00C266D9">
              <w:rPr>
                <w:rStyle w:val="Hyperlink"/>
                <w:noProof/>
              </w:rPr>
              <w:t>OWASP</w:t>
            </w:r>
            <w:r w:rsidR="006D191F">
              <w:rPr>
                <w:noProof/>
                <w:webHidden/>
              </w:rPr>
              <w:tab/>
            </w:r>
            <w:r w:rsidR="006D191F">
              <w:rPr>
                <w:noProof/>
                <w:webHidden/>
              </w:rPr>
              <w:fldChar w:fldCharType="begin"/>
            </w:r>
            <w:r w:rsidR="006D191F">
              <w:rPr>
                <w:noProof/>
                <w:webHidden/>
              </w:rPr>
              <w:instrText xml:space="preserve"> PAGEREF _Toc478391770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1" w:history="1">
            <w:r w:rsidR="006D191F" w:rsidRPr="00C266D9">
              <w:rPr>
                <w:rStyle w:val="Hyperlink"/>
                <w:noProof/>
              </w:rPr>
              <w:t>4.4.2</w:t>
            </w:r>
            <w:r w:rsidR="006D191F">
              <w:rPr>
                <w:rFonts w:eastAsiaTheme="minorEastAsia"/>
                <w:noProof/>
              </w:rPr>
              <w:tab/>
            </w:r>
            <w:r w:rsidR="006D191F" w:rsidRPr="00C266D9">
              <w:rPr>
                <w:rStyle w:val="Hyperlink"/>
                <w:noProof/>
              </w:rPr>
              <w:t>Web attacks in numbers</w:t>
            </w:r>
            <w:r w:rsidR="006D191F">
              <w:rPr>
                <w:noProof/>
                <w:webHidden/>
              </w:rPr>
              <w:tab/>
            </w:r>
            <w:r w:rsidR="006D191F">
              <w:rPr>
                <w:noProof/>
                <w:webHidden/>
              </w:rPr>
              <w:fldChar w:fldCharType="begin"/>
            </w:r>
            <w:r w:rsidR="006D191F">
              <w:rPr>
                <w:noProof/>
                <w:webHidden/>
              </w:rPr>
              <w:instrText xml:space="preserve"> PAGEREF _Toc478391771 \h </w:instrText>
            </w:r>
            <w:r w:rsidR="006D191F">
              <w:rPr>
                <w:noProof/>
                <w:webHidden/>
              </w:rPr>
            </w:r>
            <w:r w:rsidR="006D191F">
              <w:rPr>
                <w:noProof/>
                <w:webHidden/>
              </w:rPr>
              <w:fldChar w:fldCharType="separate"/>
            </w:r>
            <w:r w:rsidR="006D191F">
              <w:rPr>
                <w:noProof/>
                <w:webHidden/>
              </w:rPr>
              <w:t>25</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2" w:history="1">
            <w:r w:rsidR="006D191F" w:rsidRPr="00C266D9">
              <w:rPr>
                <w:rStyle w:val="Hyperlink"/>
                <w:noProof/>
              </w:rPr>
              <w:t>4.5</w:t>
            </w:r>
            <w:r w:rsidR="006D191F">
              <w:rPr>
                <w:rFonts w:eastAsiaTheme="minorEastAsia"/>
                <w:noProof/>
              </w:rPr>
              <w:tab/>
            </w:r>
            <w:r w:rsidR="006D191F" w:rsidRPr="00C266D9">
              <w:rPr>
                <w:rStyle w:val="Hyperlink"/>
                <w:noProof/>
              </w:rPr>
              <w:t>Proof of concept</w:t>
            </w:r>
            <w:r w:rsidR="006D191F">
              <w:rPr>
                <w:noProof/>
                <w:webHidden/>
              </w:rPr>
              <w:tab/>
            </w:r>
            <w:r w:rsidR="006D191F">
              <w:rPr>
                <w:noProof/>
                <w:webHidden/>
              </w:rPr>
              <w:fldChar w:fldCharType="begin"/>
            </w:r>
            <w:r w:rsidR="006D191F">
              <w:rPr>
                <w:noProof/>
                <w:webHidden/>
              </w:rPr>
              <w:instrText xml:space="preserve"> PAGEREF _Toc478391772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3" w:history="1">
            <w:r w:rsidR="006D191F" w:rsidRPr="00C266D9">
              <w:rPr>
                <w:rStyle w:val="Hyperlink"/>
                <w:noProof/>
              </w:rPr>
              <w:t>4.5.1</w:t>
            </w:r>
            <w:r w:rsidR="006D191F">
              <w:rPr>
                <w:rFonts w:eastAsiaTheme="minorEastAsia"/>
                <w:noProof/>
              </w:rPr>
              <w:tab/>
            </w:r>
            <w:r w:rsidR="006D191F" w:rsidRPr="00C266D9">
              <w:rPr>
                <w:rStyle w:val="Hyperlink"/>
                <w:noProof/>
              </w:rPr>
              <w:t>Programming language</w:t>
            </w:r>
            <w:r w:rsidR="006D191F">
              <w:rPr>
                <w:noProof/>
                <w:webHidden/>
              </w:rPr>
              <w:tab/>
            </w:r>
            <w:r w:rsidR="006D191F">
              <w:rPr>
                <w:noProof/>
                <w:webHidden/>
              </w:rPr>
              <w:fldChar w:fldCharType="begin"/>
            </w:r>
            <w:r w:rsidR="006D191F">
              <w:rPr>
                <w:noProof/>
                <w:webHidden/>
              </w:rPr>
              <w:instrText xml:space="preserve"> PAGEREF _Toc478391773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4" w:history="1">
            <w:r w:rsidR="006D191F" w:rsidRPr="00C266D9">
              <w:rPr>
                <w:rStyle w:val="Hyperlink"/>
                <w:noProof/>
              </w:rPr>
              <w:t>4.5.2</w:t>
            </w:r>
            <w:r w:rsidR="006D191F">
              <w:rPr>
                <w:rFonts w:eastAsiaTheme="minorEastAsia"/>
                <w:noProof/>
              </w:rPr>
              <w:tab/>
            </w:r>
            <w:r w:rsidR="006D191F" w:rsidRPr="00C266D9">
              <w:rPr>
                <w:rStyle w:val="Hyperlink"/>
                <w:noProof/>
              </w:rPr>
              <w:t>Logging web servers</w:t>
            </w:r>
            <w:r w:rsidR="006D191F">
              <w:rPr>
                <w:noProof/>
                <w:webHidden/>
              </w:rPr>
              <w:tab/>
            </w:r>
            <w:r w:rsidR="006D191F">
              <w:rPr>
                <w:noProof/>
                <w:webHidden/>
              </w:rPr>
              <w:fldChar w:fldCharType="begin"/>
            </w:r>
            <w:r w:rsidR="006D191F">
              <w:rPr>
                <w:noProof/>
                <w:webHidden/>
              </w:rPr>
              <w:instrText xml:space="preserve"> PAGEREF _Toc478391774 \h </w:instrText>
            </w:r>
            <w:r w:rsidR="006D191F">
              <w:rPr>
                <w:noProof/>
                <w:webHidden/>
              </w:rPr>
            </w:r>
            <w:r w:rsidR="006D191F">
              <w:rPr>
                <w:noProof/>
                <w:webHidden/>
              </w:rPr>
              <w:fldChar w:fldCharType="separate"/>
            </w:r>
            <w:r w:rsidR="006D191F">
              <w:rPr>
                <w:noProof/>
                <w:webHidden/>
              </w:rPr>
              <w:t>27</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75" w:history="1">
            <w:r w:rsidR="006D191F" w:rsidRPr="00C266D9">
              <w:rPr>
                <w:rStyle w:val="Hyperlink"/>
                <w:noProof/>
              </w:rPr>
              <w:t>5</w:t>
            </w:r>
            <w:r w:rsidR="006D191F">
              <w:rPr>
                <w:rFonts w:eastAsiaTheme="minorEastAsia"/>
                <w:noProof/>
              </w:rPr>
              <w:tab/>
            </w:r>
            <w:r w:rsidR="006D191F" w:rsidRPr="00C266D9">
              <w:rPr>
                <w:rStyle w:val="Hyperlink"/>
                <w:noProof/>
              </w:rPr>
              <w:t>Practical execution</w:t>
            </w:r>
            <w:r w:rsidR="006D191F">
              <w:rPr>
                <w:noProof/>
                <w:webHidden/>
              </w:rPr>
              <w:tab/>
            </w:r>
            <w:r w:rsidR="006D191F">
              <w:rPr>
                <w:noProof/>
                <w:webHidden/>
              </w:rPr>
              <w:fldChar w:fldCharType="begin"/>
            </w:r>
            <w:r w:rsidR="006D191F">
              <w:rPr>
                <w:noProof/>
                <w:webHidden/>
              </w:rPr>
              <w:instrText xml:space="preserve"> PAGEREF _Toc478391775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6" w:history="1">
            <w:r w:rsidR="006D191F" w:rsidRPr="00C266D9">
              <w:rPr>
                <w:rStyle w:val="Hyperlink"/>
                <w:noProof/>
              </w:rPr>
              <w:t>5.1</w:t>
            </w:r>
            <w:r w:rsidR="006D191F">
              <w:rPr>
                <w:rFonts w:eastAsiaTheme="minorEastAsia"/>
                <w:noProof/>
              </w:rPr>
              <w:tab/>
            </w:r>
            <w:r w:rsidR="006D191F" w:rsidRPr="00C266D9">
              <w:rPr>
                <w:rStyle w:val="Hyperlink"/>
                <w:noProof/>
              </w:rPr>
              <w:t>Overview</w:t>
            </w:r>
            <w:r w:rsidR="006D191F">
              <w:rPr>
                <w:noProof/>
                <w:webHidden/>
              </w:rPr>
              <w:tab/>
            </w:r>
            <w:r w:rsidR="006D191F">
              <w:rPr>
                <w:noProof/>
                <w:webHidden/>
              </w:rPr>
              <w:fldChar w:fldCharType="begin"/>
            </w:r>
            <w:r w:rsidR="006D191F">
              <w:rPr>
                <w:noProof/>
                <w:webHidden/>
              </w:rPr>
              <w:instrText xml:space="preserve"> PAGEREF _Toc478391776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7" w:history="1">
            <w:r w:rsidR="006D191F" w:rsidRPr="00C266D9">
              <w:rPr>
                <w:rStyle w:val="Hyperlink"/>
                <w:noProof/>
              </w:rPr>
              <w:t>5.2</w:t>
            </w:r>
            <w:r w:rsidR="006D191F">
              <w:rPr>
                <w:rFonts w:eastAsiaTheme="minorEastAsia"/>
                <w:noProof/>
              </w:rPr>
              <w:tab/>
            </w:r>
            <w:r w:rsidR="006D191F" w:rsidRPr="00C266D9">
              <w:rPr>
                <w:rStyle w:val="Hyperlink"/>
                <w:noProof/>
              </w:rPr>
              <w:t>Determining metrics</w:t>
            </w:r>
            <w:r w:rsidR="006D191F">
              <w:rPr>
                <w:noProof/>
                <w:webHidden/>
              </w:rPr>
              <w:tab/>
            </w:r>
            <w:r w:rsidR="006D191F">
              <w:rPr>
                <w:noProof/>
                <w:webHidden/>
              </w:rPr>
              <w:fldChar w:fldCharType="begin"/>
            </w:r>
            <w:r w:rsidR="006D191F">
              <w:rPr>
                <w:noProof/>
                <w:webHidden/>
              </w:rPr>
              <w:instrText xml:space="preserve"> PAGEREF _Toc478391777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8" w:history="1">
            <w:r w:rsidR="006D191F" w:rsidRPr="00C266D9">
              <w:rPr>
                <w:rStyle w:val="Hyperlink"/>
                <w:noProof/>
              </w:rPr>
              <w:t>5.3</w:t>
            </w:r>
            <w:r w:rsidR="006D191F">
              <w:rPr>
                <w:rFonts w:eastAsiaTheme="minorEastAsia"/>
                <w:noProof/>
              </w:rPr>
              <w:tab/>
            </w:r>
            <w:r w:rsidR="006D191F" w:rsidRPr="00C266D9">
              <w:rPr>
                <w:rStyle w:val="Hyperlink"/>
                <w:noProof/>
              </w:rPr>
              <w:t>Detecting anomalies in metrics</w:t>
            </w:r>
            <w:r w:rsidR="006D191F">
              <w:rPr>
                <w:noProof/>
                <w:webHidden/>
              </w:rPr>
              <w:tab/>
            </w:r>
            <w:r w:rsidR="006D191F">
              <w:rPr>
                <w:noProof/>
                <w:webHidden/>
              </w:rPr>
              <w:fldChar w:fldCharType="begin"/>
            </w:r>
            <w:r w:rsidR="006D191F">
              <w:rPr>
                <w:noProof/>
                <w:webHidden/>
              </w:rPr>
              <w:instrText xml:space="preserve"> PAGEREF _Toc478391778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9" w:history="1">
            <w:r w:rsidR="006D191F" w:rsidRPr="00C266D9">
              <w:rPr>
                <w:rStyle w:val="Hyperlink"/>
                <w:noProof/>
              </w:rPr>
              <w:t>5.4</w:t>
            </w:r>
            <w:r w:rsidR="006D191F">
              <w:rPr>
                <w:rFonts w:eastAsiaTheme="minorEastAsia"/>
                <w:noProof/>
              </w:rPr>
              <w:tab/>
            </w:r>
            <w:r w:rsidR="006D191F" w:rsidRPr="00C266D9">
              <w:rPr>
                <w:rStyle w:val="Hyperlink"/>
                <w:noProof/>
              </w:rPr>
              <w:t>Engine development process</w:t>
            </w:r>
            <w:r w:rsidR="006D191F">
              <w:rPr>
                <w:noProof/>
                <w:webHidden/>
              </w:rPr>
              <w:tab/>
            </w:r>
            <w:r w:rsidR="006D191F">
              <w:rPr>
                <w:noProof/>
                <w:webHidden/>
              </w:rPr>
              <w:fldChar w:fldCharType="begin"/>
            </w:r>
            <w:r w:rsidR="006D191F">
              <w:rPr>
                <w:noProof/>
                <w:webHidden/>
              </w:rPr>
              <w:instrText xml:space="preserve"> PAGEREF _Toc478391779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80" w:history="1">
            <w:r w:rsidR="006D191F" w:rsidRPr="00C266D9">
              <w:rPr>
                <w:rStyle w:val="Hyperlink"/>
                <w:noProof/>
              </w:rPr>
              <w:t>Conclusion</w:t>
            </w:r>
            <w:r w:rsidR="006D191F">
              <w:rPr>
                <w:noProof/>
                <w:webHidden/>
              </w:rPr>
              <w:tab/>
            </w:r>
            <w:r w:rsidR="006D191F">
              <w:rPr>
                <w:noProof/>
                <w:webHidden/>
              </w:rPr>
              <w:fldChar w:fldCharType="begin"/>
            </w:r>
            <w:r w:rsidR="006D191F">
              <w:rPr>
                <w:noProof/>
                <w:webHidden/>
              </w:rPr>
              <w:instrText xml:space="preserve"> PAGEREF _Toc478391780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right" w:leader="dot" w:pos="8891"/>
            </w:tabs>
            <w:rPr>
              <w:rFonts w:eastAsiaTheme="minorEastAsia"/>
              <w:noProof/>
            </w:rPr>
          </w:pPr>
          <w:hyperlink w:anchor="_Toc478391781" w:history="1">
            <w:r w:rsidR="006D191F" w:rsidRPr="00C266D9">
              <w:rPr>
                <w:rStyle w:val="Hyperlink"/>
                <w:noProof/>
              </w:rPr>
              <w:t>Thesis</w:t>
            </w:r>
            <w:r w:rsidR="006D191F">
              <w:rPr>
                <w:noProof/>
                <w:webHidden/>
              </w:rPr>
              <w:tab/>
            </w:r>
            <w:r w:rsidR="006D191F">
              <w:rPr>
                <w:noProof/>
                <w:webHidden/>
              </w:rPr>
              <w:fldChar w:fldCharType="begin"/>
            </w:r>
            <w:r w:rsidR="006D191F">
              <w:rPr>
                <w:noProof/>
                <w:webHidden/>
              </w:rPr>
              <w:instrText xml:space="preserve"> PAGEREF _Toc478391781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2" w:history="1">
            <w:r w:rsidR="006D191F" w:rsidRPr="00C266D9">
              <w:rPr>
                <w:rStyle w:val="Hyperlink"/>
                <w:noProof/>
              </w:rPr>
              <w:t>Achievements</w:t>
            </w:r>
            <w:r w:rsidR="006D191F">
              <w:rPr>
                <w:noProof/>
                <w:webHidden/>
              </w:rPr>
              <w:tab/>
            </w:r>
            <w:r w:rsidR="006D191F">
              <w:rPr>
                <w:noProof/>
                <w:webHidden/>
              </w:rPr>
              <w:fldChar w:fldCharType="begin"/>
            </w:r>
            <w:r w:rsidR="006D191F">
              <w:rPr>
                <w:noProof/>
                <w:webHidden/>
              </w:rPr>
              <w:instrText xml:space="preserve"> PAGEREF _Toc478391782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right" w:leader="dot" w:pos="8891"/>
            </w:tabs>
            <w:rPr>
              <w:rFonts w:eastAsiaTheme="minorEastAsia"/>
              <w:noProof/>
            </w:rPr>
          </w:pPr>
          <w:hyperlink w:anchor="_Toc478391783" w:history="1">
            <w:r w:rsidR="006D191F" w:rsidRPr="00C266D9">
              <w:rPr>
                <w:rStyle w:val="Hyperlink"/>
                <w:noProof/>
              </w:rPr>
              <w:t>Internship</w:t>
            </w:r>
            <w:r w:rsidR="006D191F">
              <w:rPr>
                <w:noProof/>
                <w:webHidden/>
              </w:rPr>
              <w:tab/>
            </w:r>
            <w:r w:rsidR="006D191F">
              <w:rPr>
                <w:noProof/>
                <w:webHidden/>
              </w:rPr>
              <w:fldChar w:fldCharType="begin"/>
            </w:r>
            <w:r w:rsidR="006D191F">
              <w:rPr>
                <w:noProof/>
                <w:webHidden/>
              </w:rPr>
              <w:instrText xml:space="preserve"> PAGEREF _Toc478391783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4" w:history="1">
            <w:r w:rsidR="006D191F" w:rsidRPr="00C266D9">
              <w:rPr>
                <w:rStyle w:val="Hyperlink"/>
                <w:noProof/>
              </w:rPr>
              <w:t>Working at EY</w:t>
            </w:r>
            <w:r w:rsidR="006D191F">
              <w:rPr>
                <w:noProof/>
                <w:webHidden/>
              </w:rPr>
              <w:tab/>
            </w:r>
            <w:r w:rsidR="006D191F">
              <w:rPr>
                <w:noProof/>
                <w:webHidden/>
              </w:rPr>
              <w:fldChar w:fldCharType="begin"/>
            </w:r>
            <w:r w:rsidR="006D191F">
              <w:rPr>
                <w:noProof/>
                <w:webHidden/>
              </w:rPr>
              <w:instrText xml:space="preserve"> PAGEREF _Toc478391784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5" w:history="1">
            <w:r w:rsidR="006D191F" w:rsidRPr="00C266D9">
              <w:rPr>
                <w:rStyle w:val="Hyperlink"/>
                <w:noProof/>
              </w:rPr>
              <w:t>Communication mentors</w:t>
            </w:r>
            <w:r w:rsidR="006D191F">
              <w:rPr>
                <w:noProof/>
                <w:webHidden/>
              </w:rPr>
              <w:tab/>
            </w:r>
            <w:r w:rsidR="006D191F">
              <w:rPr>
                <w:noProof/>
                <w:webHidden/>
              </w:rPr>
              <w:fldChar w:fldCharType="begin"/>
            </w:r>
            <w:r w:rsidR="006D191F">
              <w:rPr>
                <w:noProof/>
                <w:webHidden/>
              </w:rPr>
              <w:instrText xml:space="preserve"> PAGEREF _Toc478391785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86" w:history="1">
            <w:r w:rsidR="006D191F" w:rsidRPr="00C266D9">
              <w:rPr>
                <w:rStyle w:val="Hyperlink"/>
                <w:noProof/>
              </w:rPr>
              <w:t>References</w:t>
            </w:r>
            <w:r w:rsidR="006D191F">
              <w:rPr>
                <w:noProof/>
                <w:webHidden/>
              </w:rPr>
              <w:tab/>
            </w:r>
            <w:r w:rsidR="006D191F">
              <w:rPr>
                <w:noProof/>
                <w:webHidden/>
              </w:rPr>
              <w:fldChar w:fldCharType="begin"/>
            </w:r>
            <w:r w:rsidR="006D191F">
              <w:rPr>
                <w:noProof/>
                <w:webHidden/>
              </w:rPr>
              <w:instrText xml:space="preserve"> PAGEREF _Toc478391786 \h </w:instrText>
            </w:r>
            <w:r w:rsidR="006D191F">
              <w:rPr>
                <w:noProof/>
                <w:webHidden/>
              </w:rPr>
            </w:r>
            <w:r w:rsidR="006D191F">
              <w:rPr>
                <w:noProof/>
                <w:webHidden/>
              </w:rPr>
              <w:fldChar w:fldCharType="separate"/>
            </w:r>
            <w:r w:rsidR="006D191F">
              <w:rPr>
                <w:noProof/>
                <w:webHidden/>
              </w:rPr>
              <w:t>30</w:t>
            </w:r>
            <w:r w:rsidR="006D191F">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3"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8391743"/>
      <w:r>
        <w:rPr>
          <w:noProof/>
        </w:rPr>
        <w:lastRenderedPageBreak/>
        <mc:AlternateContent>
          <mc:Choice Requires="wps">
            <w:drawing>
              <wp:anchor distT="0" distB="0" distL="114300" distR="114300" simplePos="0" relativeHeight="251674624"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0B3ACF" w:rsidRPr="00600659" w:rsidRDefault="000B3ACF"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231BF" id="Text Box 1" o:spid="_x0000_s1027" type="#_x0000_t202" style="position:absolute;left:0;text-align:left;margin-left:320.25pt;margin-top:94.35pt;width:123.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" stroked="f">
                <v:textbox style="mso-fit-shape-to-text:t" inset="0,0,0,0">
                  <w:txbxContent>
                    <w:p w:rsidR="000B3ACF" w:rsidRPr="00600659" w:rsidRDefault="000B3ACF"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10">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5" w:name="_Toc478391744"/>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8720"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B3ACF" w:rsidRPr="0072202C" w:rsidRDefault="000B3ACF"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8" type="#_x0000_t202" style="position:absolute;margin-left:263.75pt;margin-top:51.85pt;width:1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" stroked="f">
                <v:textbox style="mso-fit-shape-to-text:t" inset="0,0,0,0">
                  <w:txbxContent>
                    <w:p w:rsidR="000B3ACF" w:rsidRPr="0072202C" w:rsidRDefault="000B3ACF"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0288"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0B3ACF" w:rsidRPr="004A476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9" type="#_x0000_t202" style="position:absolute;margin-left:82.35pt;margin-top:53.05pt;width:104.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0L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G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BhOLQszAgAAdAQAAA4AAAAAAAAAAAAA&#10;AAAALgIAAGRycy9lMm9Eb2MueG1sUEsBAi0AFAAGAAgAAAAhAPPwFszhAAAACwEAAA8AAAAAAAAA&#10;AAAAAAAAjQQAAGRycy9kb3ducmV2LnhtbFBLBQYAAAAABAAEAPMAAACbBQAAAAA=&#10;" stroked="f">
                <v:textbox style="mso-fit-shape-to-text:t" inset="0,0,0,0">
                  <w:txbxContent>
                    <w:p w:rsidR="000B3ACF" w:rsidRPr="004A476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8391745"/>
      <w:r w:rsidRPr="00931C72">
        <w:lastRenderedPageBreak/>
        <w:t>Structure</w:t>
      </w:r>
      <w:bookmarkEnd w:id="6"/>
    </w:p>
    <w:p w:rsidR="00931C72" w:rsidRPr="001651BF" w:rsidRDefault="00931C72" w:rsidP="001651BF">
      <w:pPr>
        <w:pStyle w:val="Heading3"/>
      </w:pPr>
      <w:bookmarkStart w:id="7" w:name="_Toc478391746"/>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0768"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0B3ACF" w:rsidRPr="001532F9" w:rsidRDefault="000B3ACF"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30" type="#_x0000_t202" style="position:absolute;left:0;text-align:left;margin-left:272.05pt;margin-top:106.9pt;width:172.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d/NAIAAHQEAAAOAAAAZHJzL2Uyb0RvYy54bWysVMFu2zAMvQ/YPwi6r06ytl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nJ6dIyQRO/94&#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orJnfzQCAAB0BAAADgAAAAAAAAAA&#10;AAAAAAAuAgAAZHJzL2Uyb0RvYy54bWxQSwECLQAUAAYACAAAACEAROhbheIAAAALAQAADwAAAAAA&#10;AAAAAAAAAACOBAAAZHJzL2Rvd25yZXYueG1sUEsFBgAAAAAEAAQA8wAAAJ0FAAAAAA==&#10;" stroked="f">
                <v:textbox style="mso-fit-shape-to-text:t" inset="0,0,0,0">
                  <w:txbxContent>
                    <w:p w:rsidR="000B3ACF" w:rsidRPr="001532F9" w:rsidRDefault="000B3ACF"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7216"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8391747"/>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8391748"/>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8391749"/>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8391750"/>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8391751"/>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8391752"/>
      <w:r w:rsidRPr="00931C72">
        <w:lastRenderedPageBreak/>
        <w:t>Internship and thesis</w:t>
      </w:r>
      <w:bookmarkEnd w:id="13"/>
    </w:p>
    <w:p w:rsidR="00954476"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attacks. Attackers can perform a devastating attack (from e</w:t>
      </w:r>
      <w:r w:rsidR="00954476">
        <w:t>verywhere) on a web application.</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0B3ACF" w:rsidRPr="00931C72" w:rsidRDefault="000B3ACF" w:rsidP="00931C72">
      <w:r w:rsidRPr="000B3ACF">
        <w:rPr>
          <w:b/>
        </w:rPr>
        <w:t>Research question:</w:t>
      </w:r>
      <w:r>
        <w:t xml:space="preserve"> Is it possible to detect web attacks using an anomaly detection engine?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2816"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0B3ACF" w:rsidRPr="0062424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1" type="#_x0000_t202" style="position:absolute;margin-left:5.35pt;margin-top:455.05pt;width:68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" stroked="f">
                <v:textbox style="mso-fit-shape-to-text:t" inset="0,0,0,0">
                  <w:txbxContent>
                    <w:p w:rsidR="000B3ACF" w:rsidRPr="0062424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7456"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4" w:name="_Toc478391753"/>
      <w:r>
        <w:lastRenderedPageBreak/>
        <w:t>Action P</w:t>
      </w:r>
      <w:r w:rsidR="001651BF">
        <w:t>lan</w:t>
      </w:r>
      <w:bookmarkEnd w:id="14"/>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0B3ACF"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0B3ACF"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8391754"/>
      <w:r>
        <w:lastRenderedPageBreak/>
        <w:t>P</w:t>
      </w:r>
      <w:r w:rsidRPr="004972C0">
        <w:t>reliminary study</w:t>
      </w:r>
      <w:bookmarkEnd w:id="15"/>
    </w:p>
    <w:p w:rsidR="00BB3179" w:rsidRPr="00931C72" w:rsidRDefault="001C3515" w:rsidP="004972C0">
      <w:pPr>
        <w:pStyle w:val="Heading2"/>
      </w:pPr>
      <w:bookmarkStart w:id="16" w:name="_Toc478391755"/>
      <w:r w:rsidRPr="00931C72">
        <w:t>Introduction to threats</w:t>
      </w:r>
      <w:bookmarkEnd w:id="16"/>
    </w:p>
    <w:p w:rsidR="00BB3179" w:rsidRPr="00931C72" w:rsidRDefault="00BB3179" w:rsidP="004972C0">
      <w:pPr>
        <w:pStyle w:val="Heading3"/>
      </w:pPr>
      <w:bookmarkStart w:id="17" w:name="_Toc478391756"/>
      <w:r w:rsidRPr="00931C72">
        <w:t>What is a threat</w:t>
      </w:r>
      <w:bookmarkEnd w:id="17"/>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Content>
          <w:r w:rsidR="00DC78E9">
            <w:fldChar w:fldCharType="begin"/>
          </w:r>
          <w:r w:rsidR="00DC78E9" w:rsidRPr="006108D0">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8391757"/>
      <w:r w:rsidRPr="00931C72">
        <w:rPr>
          <w:lang w:eastAsia="nl-BE"/>
        </w:rPr>
        <w:t>Threat management</w:t>
      </w:r>
      <w:bookmarkEnd w:id="18"/>
    </w:p>
    <w:p w:rsidR="008116EB" w:rsidRPr="00931C72" w:rsidRDefault="00C65571" w:rsidP="00C65571">
      <w:pPr>
        <w:jc w:val="both"/>
        <w:rPr>
          <w:lang w:eastAsia="nl-BE"/>
        </w:rPr>
      </w:pPr>
      <w:r>
        <w:rPr>
          <w:noProof/>
        </w:rPr>
        <mc:AlternateContent>
          <mc:Choice Requires="wps">
            <w:drawing>
              <wp:anchor distT="0" distB="0" distL="114300" distR="114300" simplePos="0" relativeHeight="251672576"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B3ACF" w:rsidRPr="00F433D5" w:rsidRDefault="000B3ACF"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2" type="#_x0000_t202" style="position:absolute;left:0;text-align:left;margin-left:310.25pt;margin-top:95.85pt;width:130.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ATpCW8NAIAAHQEAAAOAAAAAAAAAAAA&#10;AAAAAC4CAABkcnMvZTJvRG9jLnhtbFBLAQItABQABgAIAAAAIQBg+JOu4QAAAAsBAAAPAAAAAAAA&#10;AAAAAAAAAI4EAABkcnMvZG93bnJldi54bWxQSwUGAAAAAAQABADzAAAAnAUAAAAA&#10;" stroked="f">
                <v:textbox style="mso-fit-shape-to-text:t" inset="0,0,0,0">
                  <w:txbxContent>
                    <w:p w:rsidR="000B3ACF" w:rsidRPr="00F433D5" w:rsidRDefault="000B3ACF"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4864"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B3ACF" w:rsidRPr="001E271A" w:rsidRDefault="000B3ACF"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3" type="#_x0000_t202" style="position:absolute;left:0;text-align:left;margin-left:310.25pt;margin-top:95.85pt;width:130.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BEE87eNAIAAHQEAAAOAAAAAAAAAAAA&#10;AAAAAC4CAABkcnMvZTJvRG9jLnhtbFBLAQItABQABgAIAAAAIQBg+JOu4QAAAAsBAAAPAAAAAAAA&#10;AAAAAAAAAI4EAABkcnMvZG93bnJldi54bWxQSwUGAAAAAAQABADzAAAAnAUAAAAA&#10;" stroked="f">
                <v:textbox style="mso-fit-shape-to-text:t" inset="0,0,0,0">
                  <w:txbxContent>
                    <w:p w:rsidR="000B3ACF" w:rsidRPr="001E271A" w:rsidRDefault="000B3ACF"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0528"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9"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19"/>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Content>
          <w:r w:rsidR="000D6AF5">
            <w:rPr>
              <w:lang w:eastAsia="nl-BE"/>
            </w:rPr>
            <w:fldChar w:fldCharType="begin"/>
          </w:r>
          <w:r w:rsidR="000D6AF5" w:rsidRPr="006108D0">
            <w:rPr>
              <w:lang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Content>
          <w:r w:rsidR="00DC78E9">
            <w:rPr>
              <w:lang w:eastAsia="nl-BE"/>
            </w:rPr>
            <w:fldChar w:fldCharType="begin"/>
          </w:r>
          <w:r w:rsidR="00DC78E9" w:rsidRPr="006108D0">
            <w:rPr>
              <w:lang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Content>
          <w:r w:rsidR="000D6AF5">
            <w:rPr>
              <w:lang w:eastAsia="nl-BE"/>
            </w:rPr>
            <w:fldChar w:fldCharType="begin"/>
          </w:r>
          <w:r w:rsidR="000D6AF5" w:rsidRPr="006108D0">
            <w:rPr>
              <w:lang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0" w:name="_Toc478391759"/>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8391760"/>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Content>
          <w:r w:rsidR="000D6AF5">
            <w:fldChar w:fldCharType="begin"/>
          </w:r>
          <w:r w:rsidR="000D6AF5" w:rsidRPr="006108D0">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8391761"/>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Content>
          <w:r w:rsidR="00DC78E9">
            <w:fldChar w:fldCharType="begin"/>
          </w:r>
          <w:r w:rsidR="00DC78E9" w:rsidRPr="006108D0">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3" w:name="_Toc478391762"/>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Content>
          <w:r w:rsidR="00DC78E9">
            <w:fldChar w:fldCharType="begin"/>
          </w:r>
          <w:r w:rsidR="00DC78E9" w:rsidRPr="006108D0">
            <w:instrText xml:space="preserve"> CITATION Wik171 \l 2067 </w:instrText>
          </w:r>
          <w:r w:rsidR="00DC78E9">
            <w:fldChar w:fldCharType="separate"/>
          </w:r>
          <w:r w:rsidR="006D191F" w:rsidRPr="00CB6E05">
            <w:rPr>
              <w:noProof/>
            </w:rPr>
            <w:t>[22]</w:t>
          </w:r>
          <w:r w:rsidR="00DC78E9">
            <w:fldChar w:fldCharType="end"/>
          </w:r>
        </w:sdtContent>
      </w:sdt>
      <w:sdt>
        <w:sdtPr>
          <w:id w:val="916436548"/>
          <w:citation/>
        </w:sdtPr>
        <w:sdtContent>
          <w:r w:rsidR="00F113C5">
            <w:fldChar w:fldCharType="begin"/>
          </w:r>
          <w:r w:rsidR="00F113C5" w:rsidRPr="00CB6E05">
            <w:instrText xml:space="preserve"> CITATION Deb08 \l 2067 </w:instrText>
          </w:r>
          <w:r w:rsidR="00F113C5">
            <w:fldChar w:fldCharType="separate"/>
          </w:r>
          <w:r w:rsidR="006D191F" w:rsidRPr="00CB6E05">
            <w:rPr>
              <w:noProof/>
            </w:rPr>
            <w:t xml:space="preserve"> [23]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4" w:name="_Toc478391763"/>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8391764"/>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8391765"/>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Content>
          <w:r w:rsidR="00DC78E9">
            <w:fldChar w:fldCharType="begin"/>
          </w:r>
          <w:r w:rsidR="00DC78E9" w:rsidRPr="006108D0">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Content>
          <w:r w:rsidR="000D6AF5">
            <w:fldChar w:fldCharType="begin"/>
          </w:r>
          <w:r w:rsidR="000D6AF5" w:rsidRPr="006108D0">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8391766"/>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Content>
          <w:r w:rsidR="000D6AF5">
            <w:fldChar w:fldCharType="begin"/>
          </w:r>
          <w:r w:rsidR="000D6AF5" w:rsidRPr="006108D0">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8" w:name="_Toc478391767"/>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Content>
          <w:r w:rsidR="000D6AF5">
            <w:fldChar w:fldCharType="begin"/>
          </w:r>
          <w:r w:rsidR="000D6AF5" w:rsidRPr="006108D0">
            <w:instrText xml:space="preserve"> CITATION pal17 \l 2067 </w:instrText>
          </w:r>
          <w:r w:rsidR="000D6AF5">
            <w:fldChar w:fldCharType="separate"/>
          </w:r>
          <w:r w:rsidR="006D191F" w:rsidRPr="00CB6E05">
            <w:rPr>
              <w:noProof/>
            </w:rPr>
            <w:t>[27]</w:t>
          </w:r>
          <w:r w:rsidR="000D6AF5">
            <w:fldChar w:fldCharType="end"/>
          </w:r>
        </w:sdtContent>
      </w:sdt>
      <w:sdt>
        <w:sdtPr>
          <w:id w:val="400184857"/>
          <w:citation/>
        </w:sdtPr>
        <w:sdtContent>
          <w:r w:rsidR="00F113C5">
            <w:fldChar w:fldCharType="begin"/>
          </w:r>
          <w:r w:rsidR="00F113C5" w:rsidRPr="00CB6E05">
            <w:instrText xml:space="preserve"> CITATION Jim09 \l 2067 </w:instrText>
          </w:r>
          <w:r w:rsidR="00F113C5">
            <w:fldChar w:fldCharType="separate"/>
          </w:r>
          <w:r w:rsidR="006D191F" w:rsidRPr="00CB6E05">
            <w:rPr>
              <w:noProof/>
            </w:rPr>
            <w:t xml:space="preserve"> [28]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9" w:name="_Toc478391768"/>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Content>
          <w:r w:rsidR="000D6AF5">
            <w:fldChar w:fldCharType="begin"/>
          </w:r>
          <w:r w:rsidR="000D6AF5" w:rsidRPr="006108D0">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Content>
          <w:r w:rsidR="000D6AF5">
            <w:fldChar w:fldCharType="begin"/>
          </w:r>
          <w:r w:rsidR="000D6AF5" w:rsidRPr="006108D0">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Content>
          <w:r w:rsidR="000D6AF5">
            <w:fldChar w:fldCharType="begin"/>
          </w:r>
          <w:r w:rsidR="000D6AF5" w:rsidRPr="006108D0">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Content>
          <w:r w:rsidR="00F113C5">
            <w:fldChar w:fldCharType="begin"/>
          </w:r>
          <w:r w:rsidR="00F113C5" w:rsidRPr="006108D0">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Content>
          <w:r w:rsidR="00DC78E9">
            <w:fldChar w:fldCharType="begin"/>
          </w:r>
          <w:r w:rsidR="00DC78E9" w:rsidRPr="006108D0">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Content>
          <w:r w:rsidR="00DC78E9">
            <w:fldChar w:fldCharType="begin"/>
          </w:r>
          <w:r w:rsidR="00DC78E9" w:rsidRPr="006108D0">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Content>
          <w:r w:rsidR="00DC78E9">
            <w:fldChar w:fldCharType="begin"/>
          </w:r>
          <w:r w:rsidR="00DC78E9" w:rsidRPr="006108D0">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Content>
          <w:r w:rsidR="00DC78E9">
            <w:fldChar w:fldCharType="begin"/>
          </w:r>
          <w:r w:rsidR="00DC78E9" w:rsidRPr="006108D0">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Content>
          <w:r w:rsidR="000D6AF5">
            <w:fldChar w:fldCharType="begin"/>
          </w:r>
          <w:r w:rsidR="000D6AF5" w:rsidRPr="006108D0">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Content>
          <w:r w:rsidR="000D6AF5">
            <w:fldChar w:fldCharType="begin"/>
          </w:r>
          <w:r w:rsidR="000D6AF5" w:rsidRPr="006108D0">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Content>
          <w:r w:rsidR="000D6AF5">
            <w:fldChar w:fldCharType="begin"/>
          </w:r>
          <w:r w:rsidR="000D6AF5" w:rsidRPr="006108D0">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Content>
          <w:r w:rsidR="00DC78E9">
            <w:fldChar w:fldCharType="begin"/>
          </w:r>
          <w:r w:rsidR="00DC78E9" w:rsidRPr="006108D0">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0" w:name="_Toc478391769"/>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1" w:name="_Toc478391770"/>
      <w:r w:rsidRPr="00931C72">
        <w:t>OWASP</w:t>
      </w:r>
      <w:bookmarkEnd w:id="31"/>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89984"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0B3ACF" w:rsidRPr="00CF4E0C" w:rsidRDefault="000B3ACF"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4" type="#_x0000_t202" style="position:absolute;left:0;text-align:left;margin-left:246.4pt;margin-top:79.1pt;width:190.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A9UKTE2AgAAdAQAAA4AAAAAAAAA&#10;AAAAAAAALgIAAGRycy9lMm9Eb2MueG1sUEsBAi0AFAAGAAgAAAAhANV0binhAAAACwEAAA8AAAAA&#10;AAAAAAAAAAAAkAQAAGRycy9kb3ducmV2LnhtbFBLBQYAAAAABAAEAPMAAACeBQAAAAA=&#10;" stroked="f">
                <v:textbox style="mso-fit-shape-to-text:t" inset="0,0,0,0">
                  <w:txbxContent>
                    <w:p w:rsidR="000B3ACF" w:rsidRPr="00CF4E0C" w:rsidRDefault="000B3ACF"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7936"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Content>
          <w:r w:rsidR="00DC78E9">
            <w:fldChar w:fldCharType="begin"/>
          </w:r>
          <w:r w:rsidR="00DC78E9" w:rsidRPr="006108D0">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2" w:name="_Toc478391771"/>
      <w:r>
        <w:t>Web attacks in numbers</w:t>
      </w:r>
      <w:bookmarkEnd w:id="32"/>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6912"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0B3ACF" w:rsidRPr="000645D2" w:rsidRDefault="000B3ACF"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5" type="#_x0000_t202" style="position:absolute;margin-left:280.85pt;margin-top:242.6pt;width:191.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" stroked="f">
                <v:textbox style="mso-fit-shape-to-text:t" inset="0,0,0,0">
                  <w:txbxContent>
                    <w:p w:rsidR="000B3ACF" w:rsidRPr="000645D2" w:rsidRDefault="000B3ACF"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6432"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3" w:name="_Toc478391772"/>
      <w:r>
        <w:lastRenderedPageBreak/>
        <w:t>Proof of concept</w:t>
      </w:r>
      <w:bookmarkEnd w:id="33"/>
    </w:p>
    <w:p w:rsidR="00D11B63" w:rsidRDefault="00954476" w:rsidP="00D11B63">
      <w:pPr>
        <w:pStyle w:val="Heading3"/>
      </w:pPr>
      <w:r>
        <w:t>Python</w:t>
      </w:r>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w:t>
      </w:r>
      <w:r w:rsidR="006108D0">
        <w:t>o interact with network packets.</w:t>
      </w:r>
    </w:p>
    <w:p w:rsidR="006108D0" w:rsidRDefault="003E7299" w:rsidP="00A3057B">
      <w:r>
        <w:t xml:space="preserve">Python was launched early nineties by Guido van Rossum, the language was originally </w:t>
      </w:r>
      <w:r w:rsidR="006108D0">
        <w:t>designed to be used by</w:t>
      </w:r>
      <w:r>
        <w:t xml:space="preserve"> mathematicians and was based on BASIC. </w:t>
      </w:r>
      <w:r w:rsidR="004D6E1D">
        <w:t xml:space="preserve">Python is specialized in processing large amounts of data and execute complex calculations. </w:t>
      </w:r>
    </w:p>
    <w:p w:rsidR="006108D0" w:rsidRDefault="006108D0" w:rsidP="00954476">
      <w:pPr>
        <w:pStyle w:val="Heading4"/>
      </w:pPr>
      <w:r>
        <w:t>Indentation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6108D0" w:rsidRDefault="006108D0" w:rsidP="00954476">
      <w:pPr>
        <w:pStyle w:val="Heading4"/>
      </w:pPr>
      <w:r>
        <w:t>Duck-typing</w:t>
      </w:r>
    </w:p>
    <w:p w:rsidR="003728A1" w:rsidRDefault="003728A1" w:rsidP="003E7299">
      <w:r>
        <w:t>Python also implement duck-typing of variables. This means that the type of a variable doesn’t have to be defined. This makes for quick coding but can make debugging a bit more complex.</w:t>
      </w:r>
    </w:p>
    <w:p w:rsidR="006108D0" w:rsidRDefault="006108D0" w:rsidP="00954476">
      <w:pPr>
        <w:pStyle w:val="Heading4"/>
      </w:pPr>
      <w:r>
        <w:t>Extra features</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6108D0" w:rsidRDefault="006108D0" w:rsidP="00954476">
      <w:pPr>
        <w:pStyle w:val="Heading4"/>
      </w:pPr>
      <w:r>
        <w:t>Different versions</w:t>
      </w:r>
    </w:p>
    <w:p w:rsidR="006108D0" w:rsidRDefault="003B1568" w:rsidP="003E7299">
      <w:r>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480E74" w:rsidRDefault="00480E74" w:rsidP="00954476">
      <w:pPr>
        <w:pStyle w:val="Heading4"/>
      </w:pPr>
      <w:r>
        <w:t>Different implementations</w:t>
      </w:r>
    </w:p>
    <w:p w:rsidR="00480E74" w:rsidRPr="00480E74" w:rsidRDefault="00480E74" w:rsidP="00480E74">
      <w:r>
        <w:t xml:space="preserve">Python has different implementations, the most popular implementation is CPython. This implementation compiles Python code into byte code (.pyc files). This is the original implementation of python and is called CPython in order to prevent confusion with other implementations. The alternatives to CPython are </w:t>
      </w:r>
      <w:r w:rsidR="001D4BC6">
        <w:t>Jython (Java), IronPython (C#), PyPy (RPython).</w:t>
      </w:r>
    </w:p>
    <w:p w:rsidR="006108D0" w:rsidRDefault="006108D0">
      <w:r>
        <w:br w:type="page"/>
      </w:r>
    </w:p>
    <w:p w:rsidR="003B1568" w:rsidRPr="003B1568" w:rsidRDefault="003B1568" w:rsidP="00954476">
      <w:pPr>
        <w:pStyle w:val="Heading4"/>
        <w:rPr>
          <w:rFonts w:asciiTheme="minorHAnsi" w:eastAsiaTheme="minorHAnsi" w:hAnsiTheme="minorHAnsi" w:cstheme="minorBidi"/>
          <w:color w:val="auto"/>
        </w:rPr>
      </w:pPr>
      <w:r w:rsidRPr="00954476">
        <w:lastRenderedPageBreak/>
        <w:t>Conclusion</w:t>
      </w:r>
    </w:p>
    <w:p w:rsidR="009F195B" w:rsidRDefault="006108D0" w:rsidP="003B1568">
      <w:r>
        <w:t>The following is an overview with the main arguments why Python will be used to create this proof of concept.</w:t>
      </w:r>
    </w:p>
    <w:p w:rsidR="006108D0" w:rsidRDefault="006108D0" w:rsidP="006108D0">
      <w:pPr>
        <w:pStyle w:val="ListParagraph"/>
        <w:numPr>
          <w:ilvl w:val="0"/>
          <w:numId w:val="24"/>
        </w:numPr>
      </w:pPr>
      <w:r>
        <w:t>Designed to handle big loads an complex calculations</w:t>
      </w:r>
    </w:p>
    <w:p w:rsidR="006108D0" w:rsidRDefault="00954476" w:rsidP="006108D0">
      <w:pPr>
        <w:pStyle w:val="ListParagraph"/>
        <w:numPr>
          <w:ilvl w:val="0"/>
          <w:numId w:val="24"/>
        </w:numPr>
      </w:pPr>
      <w:r>
        <w:t>Operating system</w:t>
      </w:r>
      <w:r w:rsidR="006108D0">
        <w:t xml:space="preserve"> independent</w:t>
      </w:r>
    </w:p>
    <w:p w:rsidR="00954476" w:rsidRDefault="00954476" w:rsidP="006108D0">
      <w:pPr>
        <w:pStyle w:val="ListParagraph"/>
        <w:numPr>
          <w:ilvl w:val="0"/>
          <w:numId w:val="24"/>
        </w:numPr>
      </w:pPr>
      <w:r>
        <w:t>Ability to interact with network packets</w:t>
      </w:r>
    </w:p>
    <w:p w:rsidR="006108D0" w:rsidRDefault="006108D0" w:rsidP="006108D0">
      <w:pPr>
        <w:pStyle w:val="ListParagraph"/>
        <w:numPr>
          <w:ilvl w:val="0"/>
          <w:numId w:val="24"/>
        </w:numPr>
      </w:pPr>
      <w:r>
        <w:t>Very popular language in the cyber security community</w:t>
      </w:r>
    </w:p>
    <w:p w:rsidR="00A370E9" w:rsidRDefault="00360B95" w:rsidP="003B1568">
      <w:pPr>
        <w:pStyle w:val="ListParagraph"/>
        <w:numPr>
          <w:ilvl w:val="0"/>
          <w:numId w:val="24"/>
        </w:numPr>
      </w:pPr>
      <w:r>
        <w:t>Preferred language by external mentors</w:t>
      </w:r>
    </w:p>
    <w:p w:rsidR="009F195B" w:rsidRPr="00A370E9" w:rsidRDefault="009F195B" w:rsidP="00A370E9">
      <w:pPr>
        <w:pStyle w:val="Heading3"/>
      </w:pPr>
      <w:bookmarkStart w:id="34" w:name="_Toc478391774"/>
      <w:r>
        <w:t xml:space="preserve">Logging </w:t>
      </w:r>
      <w:r w:rsidR="00DA7158">
        <w:t>web server</w:t>
      </w:r>
      <w:r>
        <w:t>s</w:t>
      </w:r>
      <w:bookmarkEnd w:id="34"/>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5" w:name="_Toc478391775"/>
      <w:r>
        <w:lastRenderedPageBreak/>
        <w:t>Practical execution</w:t>
      </w:r>
      <w:bookmarkEnd w:id="35"/>
    </w:p>
    <w:p w:rsidR="001C0FBB" w:rsidRDefault="000B3ACF" w:rsidP="001C0FBB">
      <w:pPr>
        <w:pStyle w:val="Heading2"/>
      </w:pPr>
      <w:r>
        <w:t>Introduction</w:t>
      </w:r>
    </w:p>
    <w:p w:rsidR="00EF5C92" w:rsidRDefault="000B3ACF" w:rsidP="000B3ACF">
      <w:r>
        <w:t>This chapter will cover the documentation concerning the development process of the proof of concept. The documentation will be structured according</w:t>
      </w:r>
      <w:r w:rsidR="00A076A4">
        <w:t xml:space="preserve"> to</w:t>
      </w:r>
      <w:r>
        <w:t xml:space="preserve"> the logical </w:t>
      </w:r>
      <w:r w:rsidR="00A076A4">
        <w:t>structure</w:t>
      </w:r>
      <w:r>
        <w:t xml:space="preserve"> of the </w:t>
      </w:r>
      <w:r w:rsidR="00A076A4">
        <w:t>final release of the engine. This will not be the same order in which the engine was developed. A review on the chronological order in which the engine was developed can be found in chapter xx.</w:t>
      </w:r>
    </w:p>
    <w:p w:rsidR="002451C7" w:rsidRDefault="002451C7" w:rsidP="000B3ACF">
      <w:r>
        <w:t>The documentation will start off with a review of the overall structure and working of the engine. After the general overview, the modules will be reviewed in greater detail.</w:t>
      </w:r>
    </w:p>
    <w:p w:rsidR="00A076A4" w:rsidRDefault="00A076A4" w:rsidP="00A076A4">
      <w:pPr>
        <w:pStyle w:val="Heading2"/>
      </w:pPr>
      <w:r>
        <w:t>General structure overview</w:t>
      </w:r>
    </w:p>
    <w:p w:rsidR="002451C7" w:rsidRDefault="002451C7" w:rsidP="002451C7">
      <w:r>
        <w:t xml:space="preserve">The following flowchart illustrates the general structure of the engine. The engine is intentionally split into multiple modules. This makes for a more organized, modular and performant environment. If a certain module does not fit the needs of a particular end-user, that specific module can be altered without disturbing the functioning of the other modules. For example: if a user </w:t>
      </w:r>
      <w:r w:rsidR="0052528F">
        <w:t>uses an alternate logging format, only the UNIFIER module will have to be altered.</w:t>
      </w:r>
    </w:p>
    <w:p w:rsidR="00AE7F8E" w:rsidRDefault="00AE7F8E" w:rsidP="002451C7"/>
    <w:p w:rsidR="0052528F" w:rsidRDefault="0052528F" w:rsidP="002451C7"/>
    <w:p w:rsidR="00AE7F8E" w:rsidRPr="002451C7" w:rsidRDefault="00AE7F8E" w:rsidP="002451C7"/>
    <w:p w:rsidR="00EF5C92" w:rsidRDefault="00EF5C92" w:rsidP="002451C7">
      <w:pPr>
        <w:jc w:val="center"/>
      </w:pPr>
      <w:r>
        <w:rPr>
          <w:noProof/>
        </w:rPr>
        <w:drawing>
          <wp:inline distT="0" distB="0" distL="0" distR="0" wp14:anchorId="7F49190E" wp14:editId="32533AA7">
            <wp:extent cx="5680158" cy="3292418"/>
            <wp:effectExtent l="0" t="0" r="0" b="3810"/>
            <wp:docPr id="4" name="Picture 4" descr="C:\Users\bebxadvmmae\Desktop\Ge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xadvmmae\Desktop\GenStruc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5638" cy="3318780"/>
                    </a:xfrm>
                    <a:prstGeom prst="rect">
                      <a:avLst/>
                    </a:prstGeom>
                    <a:noFill/>
                    <a:ln>
                      <a:noFill/>
                    </a:ln>
                  </pic:spPr>
                </pic:pic>
              </a:graphicData>
            </a:graphic>
          </wp:inline>
        </w:drawing>
      </w:r>
    </w:p>
    <w:p w:rsidR="00DE51A4" w:rsidRDefault="00DE51A4">
      <w:pPr>
        <w:rPr>
          <w:rFonts w:ascii="Lato" w:eastAsiaTheme="majorEastAsia" w:hAnsi="Lato" w:cstheme="majorBidi"/>
          <w:b/>
          <w:bCs/>
          <w:color w:val="4B4B4B"/>
        </w:rPr>
      </w:pPr>
      <w:r>
        <w:br w:type="page"/>
      </w:r>
    </w:p>
    <w:p w:rsidR="00EF5C92" w:rsidRPr="00EF5C92" w:rsidRDefault="0052528F" w:rsidP="0052528F">
      <w:pPr>
        <w:pStyle w:val="Heading3"/>
      </w:pPr>
      <w:r>
        <w:lastRenderedPageBreak/>
        <w:t>Module: UNIFIER</w:t>
      </w:r>
    </w:p>
    <w:p w:rsidR="009B1ECE" w:rsidRDefault="00294969">
      <w:bookmarkStart w:id="36" w:name="_Toc478391777"/>
      <w:r>
        <w:t xml:space="preserve">The unifier module solely </w:t>
      </w:r>
      <w:r w:rsidR="00FD05B7">
        <w:t>reads</w:t>
      </w:r>
      <w:r>
        <w:t xml:space="preserve"> the lines in the access.log </w:t>
      </w:r>
      <w:r w:rsidR="004477FB">
        <w:t xml:space="preserve">file </w:t>
      </w:r>
      <w:r>
        <w:t>and stores them in a mongo</w:t>
      </w:r>
      <w:r w:rsidR="004477FB">
        <w:t>DB</w:t>
      </w:r>
      <w:r>
        <w:t>. The data is stored in the database conform a standardized format. Different log formatting will thus result in the same data structure in the database.</w:t>
      </w:r>
      <w:r w:rsidR="00C26724">
        <w:t xml:space="preserve"> </w:t>
      </w:r>
      <w:r w:rsidR="009B1ECE">
        <w:t xml:space="preserve">The following </w:t>
      </w:r>
      <w:r w:rsidR="00DE51A4">
        <w:t>illustrates the generalized data structure that is used to store the data in the database.</w:t>
      </w:r>
    </w:p>
    <w:p w:rsidR="00926C8F" w:rsidRDefault="00817D6B">
      <w:r>
        <w:rPr>
          <w:noProof/>
        </w:rPr>
        <w:drawing>
          <wp:anchor distT="0" distB="0" distL="114300" distR="114300" simplePos="0" relativeHeight="251694080" behindDoc="0" locked="0" layoutInCell="1" allowOverlap="1">
            <wp:simplePos x="0" y="0"/>
            <wp:positionH relativeFrom="margin">
              <wp:posOffset>1181100</wp:posOffset>
            </wp:positionH>
            <wp:positionV relativeFrom="paragraph">
              <wp:posOffset>335280</wp:posOffset>
            </wp:positionV>
            <wp:extent cx="3283585" cy="2377440"/>
            <wp:effectExtent l="0" t="0" r="12065" b="381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rsidR="00926C8F" w:rsidRDefault="00926C8F">
      <w:r>
        <w:rPr>
          <w:noProof/>
        </w:rPr>
        <w:br/>
      </w:r>
      <w:r>
        <w:rPr>
          <w:noProof/>
        </w:rPr>
        <w:br/>
      </w:r>
      <w:r w:rsidR="00DE51A4">
        <w:t>The index field is used to maintain the correct chronological order after processing the access.log multithreaded and to suppor</w:t>
      </w:r>
      <w:r>
        <w:t xml:space="preserve">t sorting of the requests. At this point there was no further interpretation of the data, the line in from the access.log was split into different fields. </w:t>
      </w:r>
      <w:r w:rsidR="00DE51A4">
        <w:t xml:space="preserve">The requestURL and method are drived </w:t>
      </w:r>
      <w:r w:rsidR="004477FB">
        <w:t>from</w:t>
      </w:r>
      <w:r w:rsidR="00DE51A4">
        <w:t xml:space="preserve"> the first line of the request</w:t>
      </w:r>
      <w:r>
        <w:t>.</w:t>
      </w:r>
      <w:r w:rsidR="004477FB">
        <w:t xml:space="preserve"> The other field are directly linked to a parameter in the log file (ex: ip -&gt; %a, size -&gt; %b, code -&gt; %&gt;s…).</w:t>
      </w:r>
    </w:p>
    <w:p w:rsidR="0052528F" w:rsidRDefault="00C26724">
      <w:r>
        <w:t xml:space="preserve">The unifier currently supports the combined log format </w:t>
      </w:r>
      <w:r w:rsidR="009B1ECE">
        <w:t>from</w:t>
      </w:r>
      <w:r>
        <w:t xml:space="preserve"> apache and nginx.</w:t>
      </w:r>
      <w:r w:rsidR="009B1ECE">
        <w:t xml:space="preserve"> The unifier can be altered to support other log formats but </w:t>
      </w:r>
      <w:r w:rsidR="004477FB">
        <w:t>in order to support all metrics</w:t>
      </w:r>
      <w:r w:rsidR="004477FB">
        <w:t xml:space="preserve"> </w:t>
      </w:r>
      <w:r w:rsidR="009B1ECE">
        <w:t>the log</w:t>
      </w:r>
      <w:r w:rsidR="004477FB">
        <w:t xml:space="preserve"> </w:t>
      </w:r>
      <w:r w:rsidR="009B1ECE">
        <w:t>format mus</w:t>
      </w:r>
      <w:r w:rsidR="004477FB">
        <w:t>t include following parameters</w:t>
      </w:r>
      <w:r w:rsidR="009B1ECE">
        <w:t>: user ip, HTTP status, HTTP method, size of the response, timestamp (date and time), first line of the request and the referrer url.</w:t>
      </w:r>
    </w:p>
    <w:p w:rsidR="00E21DA2" w:rsidRDefault="009B1ECE">
      <w:r>
        <w:t>The unifier reads the access.log line by line and stores them temporarily in a list</w:t>
      </w:r>
      <w:r w:rsidR="00A71911">
        <w:t xml:space="preserve"> (stored in RAM)</w:t>
      </w:r>
      <w:r>
        <w:t>. This list is then passed to multiple workers to be processed.</w:t>
      </w:r>
      <w:r w:rsidR="00A71911">
        <w:t xml:space="preserve"> This ensures faster processing of the log file and limits memory usage.</w:t>
      </w:r>
      <w:r>
        <w:t xml:space="preserve"> The performance improvement by using a multithreaded script will be discussed later.</w:t>
      </w:r>
    </w:p>
    <w:p w:rsidR="00E21DA2" w:rsidRDefault="00E21DA2">
      <w:r>
        <w:br w:type="page"/>
      </w:r>
    </w:p>
    <w:p w:rsidR="009B1ECE" w:rsidRDefault="00E21DA2" w:rsidP="00E21DA2">
      <w:pPr>
        <w:pStyle w:val="Heading3"/>
      </w:pPr>
      <w:r>
        <w:lastRenderedPageBreak/>
        <w:t>Module: PROFILER</w:t>
      </w:r>
    </w:p>
    <w:p w:rsidR="005B686F" w:rsidRDefault="00AE7F8E" w:rsidP="00E21DA2">
      <w:r>
        <w:t>The profiling modules of the engine will process the access.log data (stored in MongoDB by the unifier) into a profile.</w:t>
      </w:r>
      <w:r w:rsidR="005B686F">
        <w:t xml:space="preserve"> This will generate a profile of the traffic recorded during a baseline period. This profile is considered as a profile of traffic that was marked safe and will be used to detect anomalies in new connections.</w:t>
      </w:r>
    </w:p>
    <w:p w:rsidR="00AE7F8E" w:rsidRDefault="00AE7F8E" w:rsidP="00E21DA2">
      <w:r>
        <w:t>Two type of profiles can be created, an app and an user profile. They both implement the same metrics but use other keys. The app profile uses the requested url as index. Every metric is url-based for example: metric_agent will keep a record which user agents are used to connect to a certain part of the web application. The other profile is the user profile, this profile uses the client ip as index. Every metric is ip-based for example metric_agent will keep a record which user agents are used by a certain user.</w:t>
      </w:r>
    </w:p>
    <w:p w:rsidR="00817D6B" w:rsidRDefault="00AE7F8E" w:rsidP="00E21DA2">
      <w:r>
        <w:t xml:space="preserve">The following diagram represents the structure of the profiles. </w:t>
      </w:r>
      <w:r w:rsidR="00817D6B">
        <w:t>As mentioned before, both profilers generate a diagram conform to the same data structure. The main difference between the user profile and the app profile is that that for the _id field an ip address or url will be used respectively. The metrics will be discussed in chapter xx.</w:t>
      </w:r>
    </w:p>
    <w:p w:rsidR="00817D6B" w:rsidRDefault="00817D6B" w:rsidP="00E21DA2">
      <w:r>
        <w:rPr>
          <w:noProof/>
        </w:rPr>
        <w:drawing>
          <wp:anchor distT="0" distB="0" distL="114300" distR="114300" simplePos="0" relativeHeight="251696128" behindDoc="0" locked="0" layoutInCell="1" allowOverlap="1" wp14:anchorId="4B6518B3" wp14:editId="00716146">
            <wp:simplePos x="0" y="0"/>
            <wp:positionH relativeFrom="margin">
              <wp:align>center</wp:align>
            </wp:positionH>
            <wp:positionV relativeFrom="paragraph">
              <wp:posOffset>334010</wp:posOffset>
            </wp:positionV>
            <wp:extent cx="3283585" cy="3418840"/>
            <wp:effectExtent l="0" t="0" r="1206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p>
    <w:p w:rsidR="00817D6B" w:rsidRDefault="00817D6B"/>
    <w:p w:rsidR="00817D6B" w:rsidRDefault="00817D6B" w:rsidP="00817D6B">
      <w:r>
        <w:t xml:space="preserve">This module is coded in such a way that they both use the same algorithms for determining the metrics (only the data used by the algorithm is different). </w:t>
      </w:r>
      <w:r w:rsidR="00142F5E">
        <w:t>When a new metric was implemented it only had to be done once and not for both profilers separately. All these common function can be found in helper.py and will be reviewed in xx.</w:t>
      </w:r>
    </w:p>
    <w:p w:rsidR="00142F5E" w:rsidRPr="00817D6B" w:rsidRDefault="00142F5E" w:rsidP="00817D6B">
      <w:r>
        <w:t xml:space="preserve">Just as the unifier, the profiler will process </w:t>
      </w:r>
      <w:r w:rsidR="00E332EE">
        <w:t>its input multithreaded.</w:t>
      </w:r>
    </w:p>
    <w:p w:rsidR="00817D6B" w:rsidRPr="00817D6B" w:rsidRDefault="00817D6B" w:rsidP="00817D6B"/>
    <w:p w:rsidR="00817D6B" w:rsidRPr="00817D6B" w:rsidRDefault="00817D6B" w:rsidP="00817D6B"/>
    <w:p w:rsidR="00817D6B" w:rsidRPr="00817D6B" w:rsidRDefault="00817D6B" w:rsidP="00817D6B"/>
    <w:p w:rsidR="00817D6B" w:rsidRPr="00817D6B" w:rsidRDefault="00E332EE" w:rsidP="00E332EE">
      <w:pPr>
        <w:pStyle w:val="Heading3"/>
      </w:pPr>
      <w:r>
        <w:t>Module: FIREWALL</w:t>
      </w:r>
    </w:p>
    <w:p w:rsidR="00817D6B" w:rsidRDefault="005B686F" w:rsidP="00817D6B">
      <w:r>
        <w:t>This module provides the actual firewall function of the engine. When enabled this module will use a file pointer on the access.log to track new connections. When a new line is added by the logging service of the webserver,  it will be processed immediately. The firewall will construct a new profile of the new requests. This new profile is then compared to the profile constructed during the baseline period in order to detect anomalies in the new requests.</w:t>
      </w:r>
    </w:p>
    <w:p w:rsidR="005B686F" w:rsidRDefault="005B686F" w:rsidP="00817D6B">
      <w:r>
        <w:t xml:space="preserve">When anomaly is detected the incident </w:t>
      </w:r>
      <w:r w:rsidR="00A844F9">
        <w:t>will be</w:t>
      </w:r>
      <w:r>
        <w:t xml:space="preserve"> repo</w:t>
      </w:r>
      <w:r w:rsidR="00A844F9">
        <w:t>rted. The incident is stored in a MongoDB along with its relevant data (timestamp, severity etc) and the reputation of the client IP will be adjusted (according to the severity of the incident).</w:t>
      </w:r>
    </w:p>
    <w:p w:rsidR="00817D6B" w:rsidRDefault="00A844F9">
      <w:r>
        <w:t>Once the reputation of the client ip exceeds a certain value, a firewall rule will be created in order to prevent any access to the web service by that client. After a certain period of time the firewall rule will be removed and the client can access the web service again (until new anomalies are detected).</w:t>
      </w:r>
      <w:r w:rsidR="00E53C23">
        <w:br/>
      </w:r>
      <w:r w:rsidR="00E53C23">
        <w:rPr>
          <w:noProof/>
        </w:rPr>
        <mc:AlternateContent>
          <mc:Choice Requires="wpg">
            <w:drawing>
              <wp:anchor distT="0" distB="0" distL="114300" distR="114300" simplePos="0" relativeHeight="251701248" behindDoc="0" locked="0" layoutInCell="1" allowOverlap="1">
                <wp:simplePos x="0" y="0"/>
                <wp:positionH relativeFrom="margin">
                  <wp:align>center</wp:align>
                </wp:positionH>
                <wp:positionV relativeFrom="paragraph">
                  <wp:posOffset>1759143</wp:posOffset>
                </wp:positionV>
                <wp:extent cx="3983604" cy="1661160"/>
                <wp:effectExtent l="0" t="0" r="17145" b="0"/>
                <wp:wrapTopAndBottom/>
                <wp:docPr id="26" name="Group 26"/>
                <wp:cNvGraphicFramePr/>
                <a:graphic xmlns:a="http://schemas.openxmlformats.org/drawingml/2006/main">
                  <a:graphicData uri="http://schemas.microsoft.com/office/word/2010/wordprocessingGroup">
                    <wpg:wgp>
                      <wpg:cNvGrpSpPr/>
                      <wpg:grpSpPr>
                        <a:xfrm>
                          <a:off x="0" y="0"/>
                          <a:ext cx="3983604" cy="1661160"/>
                          <a:chOff x="0" y="0"/>
                          <a:chExt cx="3983604" cy="1661160"/>
                        </a:xfrm>
                      </wpg:grpSpPr>
                      <wpg:graphicFrame>
                        <wpg:cNvPr id="11" name="Diagram 11"/>
                        <wpg:cNvFrPr/>
                        <wpg:xfrm>
                          <a:off x="0" y="0"/>
                          <a:ext cx="1463040" cy="1200150"/>
                        </wpg:xfrm>
                        <a:graphic>
                          <a:graphicData uri="http://schemas.openxmlformats.org/drawingml/2006/diagram">
                            <dgm:relIds xmlns:dgm="http://schemas.openxmlformats.org/drawingml/2006/diagram" xmlns:r="http://schemas.openxmlformats.org/officeDocument/2006/relationships" r:dm="rId34" r:lo="rId35" r:qs="rId36" r:cs="rId37"/>
                          </a:graphicData>
                        </a:graphic>
                      </wpg:graphicFrame>
                      <wpg:graphicFrame>
                        <wpg:cNvPr id="20" name="Diagram 20"/>
                        <wpg:cNvFrPr/>
                        <wpg:xfrm>
                          <a:off x="2520564" y="0"/>
                          <a:ext cx="1463040" cy="1661160"/>
                        </wpg:xfrm>
                        <a:graphic>
                          <a:graphicData uri="http://schemas.openxmlformats.org/drawingml/2006/diagram">
                            <dgm:relIds xmlns:dgm="http://schemas.openxmlformats.org/drawingml/2006/diagram" xmlns:r="http://schemas.openxmlformats.org/officeDocument/2006/relationships" r:dm="rId39" r:lo="rId40" r:qs="rId41" r:cs="rId42"/>
                          </a:graphicData>
                        </a:graphic>
                      </wpg:graphicFrame>
                    </wpg:wgp>
                  </a:graphicData>
                </a:graphic>
              </wp:anchor>
            </w:drawing>
          </mc:Choice>
          <mc:Fallback>
            <w:pict>
              <v:group w14:anchorId="562DE644" id="Group 26" o:spid="_x0000_s1026" style="position:absolute;margin-left:0;margin-top:138.5pt;width:313.65pt;height:130.8pt;z-index:251701248;mso-position-horizontal:center;mso-position-horizontal-relative:margin" coordsize="39836,16611"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1" o:spid="_x0000_s1027" type="#_x0000_t75" style="position:absolute;left:-121;width:14873;height:120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">
                  <v:imagedata r:id="rId44" o:title=""/>
                  <o:lock v:ext="edit" aspectratio="f"/>
                </v:shape>
                <v:shape id="Diagram 20" o:spid="_x0000_s1028" type="#_x0000_t75" style="position:absolute;left:25054;top:121;width:14874;height:163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">
                  <v:imagedata r:id="rId45" o:title=""/>
                  <o:lock v:ext="edit" aspectratio="f"/>
                </v:shape>
                <w10:wrap type="topAndBottom" anchorx="margin"/>
              </v:group>
            </w:pict>
          </mc:Fallback>
        </mc:AlternateContent>
      </w:r>
      <w:r w:rsidR="00E53C23">
        <w:br/>
      </w:r>
      <w:r w:rsidR="00E53C23">
        <w:br/>
      </w:r>
      <w:r w:rsidR="00E53C23">
        <w:br/>
      </w:r>
      <w:r w:rsidR="00E53C23">
        <w:br/>
      </w:r>
      <w:r w:rsidR="00E53C23">
        <w:br/>
      </w:r>
      <w:r w:rsidR="00E53C23">
        <w:br/>
      </w:r>
      <w:r w:rsidR="00E53C23">
        <w:br/>
      </w:r>
      <w:r w:rsidR="00E53C23" w:rsidRPr="00E53C23">
        <w:rPr>
          <w:b/>
        </w:rPr>
        <w:t>IP Reputation DB</w:t>
      </w:r>
      <w:r w:rsidR="00E53C23">
        <w:rPr>
          <w:b/>
        </w:rPr>
        <w:t>:</w:t>
      </w:r>
      <w:r w:rsidR="00E53C23">
        <w:t xml:space="preserve"> this db keeps track of the reputation linked to a client ip. The field “Registered” keeps track if the reputation caused the creation of a firewall rule.</w:t>
      </w:r>
    </w:p>
    <w:p w:rsidR="00E53C23" w:rsidRDefault="00E53C23">
      <w:r w:rsidRPr="00E53C23">
        <w:rPr>
          <w:b/>
        </w:rPr>
        <w:t>Firewall Messages DB:</w:t>
      </w:r>
      <w:r>
        <w:t xml:space="preserve"> this db keeps track of the reported incidents</w:t>
      </w:r>
      <w:r w:rsidR="00AC248E">
        <w:t>. The field “Details” contained which value caused the incident (example: normal connections/hour: 75, current connections/hour: 100, detail: +25)</w:t>
      </w:r>
      <w:bookmarkStart w:id="37" w:name="_GoBack"/>
      <w:bookmarkEnd w:id="37"/>
    </w:p>
    <w:p w:rsidR="00E53C23" w:rsidRDefault="00E53C23"/>
    <w:p w:rsidR="00E53C23" w:rsidRPr="00E53C23" w:rsidRDefault="00E53C23"/>
    <w:p w:rsidR="00A370E9" w:rsidRDefault="00E83B57" w:rsidP="001C0FBB">
      <w:pPr>
        <w:pStyle w:val="Heading2"/>
      </w:pPr>
      <w:r>
        <w:lastRenderedPageBreak/>
        <w:t>Determining metrics</w:t>
      </w:r>
      <w:bookmarkEnd w:id="36"/>
    </w:p>
    <w:p w:rsidR="001C0FBB" w:rsidRDefault="001C0FBB" w:rsidP="001C0FBB">
      <w:pPr>
        <w:pStyle w:val="Heading2"/>
      </w:pPr>
      <w:bookmarkStart w:id="38" w:name="_Toc478391778"/>
      <w:r>
        <w:t>Detecting anomalies in metrics</w:t>
      </w:r>
      <w:bookmarkEnd w:id="38"/>
    </w:p>
    <w:p w:rsidR="001C0FBB" w:rsidRDefault="001C0FBB" w:rsidP="001C0FBB">
      <w:pPr>
        <w:pStyle w:val="Heading2"/>
      </w:pPr>
      <w:bookmarkStart w:id="39" w:name="_Toc478391779"/>
      <w:r>
        <w:t>Engine development process</w:t>
      </w:r>
      <w:bookmarkEnd w:id="39"/>
    </w:p>
    <w:p w:rsidR="0052528F" w:rsidRPr="0052528F" w:rsidRDefault="0052528F" w:rsidP="0052528F">
      <w:pPr>
        <w:pStyle w:val="Heading2"/>
      </w:pPr>
      <w:r>
        <w:t>In depth review</w:t>
      </w:r>
    </w:p>
    <w:p w:rsidR="000B3ACF" w:rsidRDefault="000B3ACF">
      <w:pPr>
        <w:rPr>
          <w:rFonts w:ascii="Lato" w:eastAsiaTheme="majorEastAsia" w:hAnsi="Lato" w:cstheme="majorBidi"/>
          <w:b/>
          <w:bCs/>
          <w:color w:val="4B4B4B"/>
          <w:sz w:val="40"/>
          <w:szCs w:val="28"/>
        </w:rPr>
      </w:pPr>
      <w:bookmarkStart w:id="40" w:name="_Toc478391780"/>
      <w:r>
        <w:br w:type="page"/>
      </w:r>
    </w:p>
    <w:p w:rsidR="001C0FBB" w:rsidRDefault="00A370E9" w:rsidP="00C80DFF">
      <w:pPr>
        <w:pStyle w:val="Heading1"/>
        <w:numPr>
          <w:ilvl w:val="0"/>
          <w:numId w:val="0"/>
        </w:numPr>
        <w:ind w:left="432" w:hanging="432"/>
      </w:pPr>
      <w:r>
        <w:lastRenderedPageBreak/>
        <w:t>Conclusion</w:t>
      </w:r>
      <w:bookmarkEnd w:id="40"/>
    </w:p>
    <w:p w:rsidR="001C0FBB" w:rsidRDefault="001C0FBB" w:rsidP="00C80DFF">
      <w:pPr>
        <w:pStyle w:val="Heading2"/>
        <w:numPr>
          <w:ilvl w:val="0"/>
          <w:numId w:val="0"/>
        </w:numPr>
        <w:ind w:left="576" w:hanging="576"/>
      </w:pPr>
      <w:bookmarkStart w:id="41" w:name="_Toc478391781"/>
      <w:r>
        <w:t>Thesis</w:t>
      </w:r>
      <w:bookmarkEnd w:id="41"/>
    </w:p>
    <w:p w:rsidR="001C0FBB" w:rsidRDefault="001C0FBB" w:rsidP="00C80DFF">
      <w:pPr>
        <w:pStyle w:val="Heading3"/>
        <w:numPr>
          <w:ilvl w:val="0"/>
          <w:numId w:val="0"/>
        </w:numPr>
        <w:ind w:left="720" w:hanging="720"/>
      </w:pPr>
      <w:bookmarkStart w:id="42" w:name="_Toc478391782"/>
      <w:r>
        <w:t>Achievements</w:t>
      </w:r>
      <w:bookmarkEnd w:id="42"/>
    </w:p>
    <w:p w:rsidR="001C0FBB" w:rsidRDefault="001C0FBB" w:rsidP="00C80DFF">
      <w:pPr>
        <w:pStyle w:val="Heading2"/>
        <w:numPr>
          <w:ilvl w:val="0"/>
          <w:numId w:val="0"/>
        </w:numPr>
        <w:ind w:left="576" w:hanging="576"/>
      </w:pPr>
      <w:bookmarkStart w:id="43" w:name="_Toc478391783"/>
      <w:r>
        <w:t>Internship</w:t>
      </w:r>
      <w:bookmarkEnd w:id="43"/>
    </w:p>
    <w:p w:rsidR="001C0FBB" w:rsidRDefault="001C0FBB" w:rsidP="00C80DFF">
      <w:pPr>
        <w:pStyle w:val="Heading3"/>
        <w:numPr>
          <w:ilvl w:val="0"/>
          <w:numId w:val="0"/>
        </w:numPr>
        <w:ind w:left="720" w:hanging="720"/>
      </w:pPr>
      <w:bookmarkStart w:id="44" w:name="_Toc478391784"/>
      <w:r>
        <w:t>Working at EY</w:t>
      </w:r>
      <w:bookmarkEnd w:id="44"/>
    </w:p>
    <w:p w:rsidR="001C0FBB" w:rsidRPr="001C0FBB" w:rsidRDefault="001C0FBB" w:rsidP="00C80DFF">
      <w:pPr>
        <w:pStyle w:val="Heading3"/>
        <w:numPr>
          <w:ilvl w:val="0"/>
          <w:numId w:val="0"/>
        </w:numPr>
        <w:ind w:left="720" w:hanging="720"/>
      </w:pPr>
      <w:bookmarkStart w:id="45" w:name="_Toc478391785"/>
      <w:r>
        <w:t>Communication mentors</w:t>
      </w:r>
      <w:bookmarkEnd w:id="45"/>
    </w:p>
    <w:p w:rsidR="00277334" w:rsidRPr="003E7299" w:rsidRDefault="00277334" w:rsidP="00A370E9">
      <w:pPr>
        <w:pStyle w:val="Heading2"/>
      </w:pPr>
      <w:r>
        <w:br w:type="page"/>
      </w:r>
    </w:p>
    <w:bookmarkStart w:id="46"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46"/>
        </w:p>
        <w:sdt>
          <w:sdtPr>
            <w:id w:val="-573587230"/>
            <w:bibliography/>
          </w:sdt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 xml:space="preserve">Wikipedia, "Ernst &amp; Young," Wikipedia, 07 February 2017. </w:t>
                    </w:r>
                    <w:r w:rsidRPr="006108D0">
                      <w:rPr>
                        <w:noProof/>
                        <w:lang w:val="fr-FR"/>
                      </w:rPr>
                      <w:t xml:space="preserve">[Online]. Available: https://en.wikipedia.org/wiki/Ernst_%26_Young.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 xml:space="preserve">Wikipedia, "General Data Protection Regulation," Wikipedia, 24 January 2017. </w:t>
                    </w:r>
                    <w:r w:rsidRPr="006108D0">
                      <w:rPr>
                        <w:noProof/>
                        <w:lang w:val="fr-FR"/>
                      </w:rPr>
                      <w:t xml:space="preserve">[Online]. Available: https://en.wikipedia.org/wiki/General_Data_Protection_Regulation.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 xml:space="preserve">Wikipedia, "Big Four accounting firms," Wikipedia, 06 February 2017. </w:t>
                    </w:r>
                    <w:r w:rsidRPr="006108D0">
                      <w:rPr>
                        <w:noProof/>
                        <w:lang w:val="fr-FR"/>
                      </w:rPr>
                      <w:t xml:space="preserve">[Online]. Available: https://en.wikipedia.org/wiki/Big_Four_accounting_firms.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 xml:space="preserve">Wikipedia, "Threat (computer)," Wikipedia, 06 January 2017. </w:t>
                    </w:r>
                    <w:r w:rsidRPr="006108D0">
                      <w:rPr>
                        <w:noProof/>
                        <w:lang w:val="fr-FR"/>
                      </w:rPr>
                      <w:t xml:space="preserve">[Online]. Available: https://en.wikipedia.org/wiki/Threat_(computer).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 xml:space="preserve">S. Simeonova, "Threat Modeling in the Enterprise, Part 2: Understanding the Process," securityintelligence, [Online]. </w:t>
                    </w:r>
                    <w:r w:rsidRPr="006108D0">
                      <w:rPr>
                        <w:noProof/>
                        <w:lang w:val="fr-FR"/>
                      </w:rPr>
                      <w:t xml:space="preserve">Available: https://securityintelligence.com/threat-modeling-in-the-enterprise-part-2-understanding-the-process/.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 xml:space="preserve">owasp, "Threat Risk Modeling," owasp, 23 January 2017. </w:t>
                    </w:r>
                    <w:r w:rsidRPr="006108D0">
                      <w:rPr>
                        <w:noProof/>
                        <w:lang w:val="fr-FR"/>
                      </w:rPr>
                      <w:t xml:space="preserve">[Online]. Available: https://www.owasp.org/index.php/Threat_Risk_Modeling.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 xml:space="preserve">Wikipedia, "Threat model," Wikipedia, 21 January 2017. </w:t>
                    </w:r>
                    <w:r w:rsidRPr="006108D0">
                      <w:rPr>
                        <w:noProof/>
                        <w:lang w:val="fr-FR"/>
                      </w:rPr>
                      <w:t xml:space="preserve">[Online]. Available: https://en.wikipedia.org/wiki/Threat_model.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 xml:space="preserve">Wikipedia, "STRIDE (security)," Wikipedia, 29 January 2017. </w:t>
                    </w:r>
                    <w:r w:rsidRPr="006108D0">
                      <w:rPr>
                        <w:noProof/>
                        <w:lang w:val="fr-FR"/>
                      </w:rPr>
                      <w:t xml:space="preserve">[Online]. Available: https://en.wikipedia.org/wiki/STRIDE_(security).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 xml:space="preserve">owasp, "Repudiation Attack," owasp, 19 December 2013. </w:t>
                    </w:r>
                    <w:r w:rsidRPr="006108D0">
                      <w:rPr>
                        <w:noProof/>
                        <w:lang w:val="fr-FR"/>
                      </w:rPr>
                      <w:t xml:space="preserve">[Online]. Available: https://www.owasp.org/index.php/Repudiation_Attack.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 xml:space="preserve">Wikipedia, "Privilege escalation," Wikipedia, 10 November 2016. </w:t>
                    </w:r>
                    <w:r w:rsidRPr="006108D0">
                      <w:rPr>
                        <w:noProof/>
                        <w:lang w:val="fr-FR"/>
                      </w:rPr>
                      <w:t xml:space="preserve">[Online]. Available: https://en.wikipedia.org/wiki/Privilege_escalation.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 xml:space="preserve">DenyAll, "Discover DenyAll IP Reputation Services," DenyAll, [Online]. </w:t>
                    </w:r>
                    <w:r w:rsidRPr="006108D0">
                      <w:rPr>
                        <w:noProof/>
                        <w:lang w:val="fr-FR"/>
                      </w:rPr>
                      <w:t xml:space="preserve">Available: https://www.denyall.com/products/denyall-ip-reputation-service/.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 xml:space="preserve">barracuda, "Configuring IP Reputation Filter," barracuda, [Online]. </w:t>
                    </w:r>
                    <w:r w:rsidRPr="006108D0">
                      <w:rPr>
                        <w:noProof/>
                        <w:lang w:val="fr-FR"/>
                      </w:rPr>
                      <w:t xml:space="preserve">Available: https://campus.barracuda.com/product/webapplicationfirewall/article/WAF/ConfigIPReputationFilter/.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 xml:space="preserve">cerberhost, "Reputation based Firewalling," cerberhost, [Online]. </w:t>
                    </w:r>
                    <w:r w:rsidRPr="006108D0">
                      <w:rPr>
                        <w:noProof/>
                        <w:lang w:val="fr-FR"/>
                      </w:rPr>
                      <w:t xml:space="preserve">Available: http://www.cerberhost.com/avada_portfolio/ip_reputation_based_firewall/.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 xml:space="preserve">scmagazine, "Signature-Based or Anomaly-Based Intrusion Detection: The Practice and Pitfalls," scmagazine, [Online]. </w:t>
                    </w:r>
                    <w:r w:rsidRPr="006108D0">
                      <w:rPr>
                        <w:noProof/>
                        <w:lang w:val="fr-FR"/>
                      </w:rPr>
                      <w:t xml:space="preserve">Available: https://www.scmagazine.com/signature-based-or-anomaly-based-intrusion-detection-the-practice-and-pitfalls/article/548733/.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 xml:space="preserve">Wikipedia, "User behavior analytics," Wikipedia, 08 January 2017. </w:t>
                    </w:r>
                    <w:r w:rsidRPr="006108D0">
                      <w:rPr>
                        <w:noProof/>
                        <w:lang w:val="fr-FR"/>
                      </w:rPr>
                      <w:t xml:space="preserve">[Online]. Available: https://en.wikipedia.org/wiki/User_behavior_analytics.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 xml:space="preserve">D. Shinder, "The Pros and Cons of Behavioral Based, Signature Based and Whitelist Based Security," techgenix, 13 November 2008. </w:t>
                    </w:r>
                    <w:r w:rsidRPr="006108D0">
                      <w:rPr>
                        <w:noProof/>
                        <w:lang w:val="fr-FR"/>
                      </w:rPr>
                      <w:t xml:space="preserve">[Online]. Available: http://techgenix.com/pros-cons-behavioral-signature-whitelist-security/.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 xml:space="preserve">Wikipedia, "Next-Generation Firewall," Wikipedia, 9 February 2017. </w:t>
                    </w:r>
                    <w:r w:rsidRPr="006108D0">
                      <w:rPr>
                        <w:noProof/>
                        <w:lang w:val="fr-FR"/>
                      </w:rPr>
                      <w:t xml:space="preserve">[Online]. Available: https://en.wikipedia.org/wiki/Next-Generation_Firewall.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 xml:space="preserve">Wikipedia, "Intrusion detection system," Wikipedia, 13 February 2017. </w:t>
                    </w:r>
                    <w:r w:rsidRPr="006108D0">
                      <w:rPr>
                        <w:noProof/>
                        <w:lang w:val="fr-FR"/>
                      </w:rPr>
                      <w:t xml:space="preserve">[Online]. Available: https://en.wikipedia.org/wiki/Intrusion_detection_system.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 xml:space="preserve">paloaltonetworks, "What is an intrusion prevention system?," paloaltonetworks, 2017. </w:t>
                    </w:r>
                    <w:r w:rsidRPr="006108D0">
                      <w:rPr>
                        <w:noProof/>
                        <w:lang w:val="fr-FR"/>
                      </w:rPr>
                      <w:t xml:space="preserve">[Online]. Available: https://www.paloaltonetworks.com/documentation/glossary/what-is-an-intrusion-prevention-system-ips.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 xml:space="preserve">J. McMillan, "IDFAQ: What is the Difference Between an IPS and a Web Application Firewall?," sans.org, November 2009. </w:t>
                    </w:r>
                    <w:r w:rsidRPr="006108D0">
                      <w:rPr>
                        <w:noProof/>
                        <w:lang w:val="fr-FR"/>
                      </w:rPr>
                      <w:t xml:space="preserve">[Online]. Available: https://www.sans.org/security-resources/idfaq/what-is-the-difference-between-an-ips-and-a-web-application-firewall/1/25.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 xml:space="preserve">Wikipedia, "Application firewall," Wikipedia, 29 January 2017. </w:t>
                    </w:r>
                    <w:r w:rsidRPr="006108D0">
                      <w:rPr>
                        <w:noProof/>
                        <w:lang w:val="fr-FR"/>
                      </w:rPr>
                      <w:t xml:space="preserve">[Online]. Available: https://en.wikipedia.org/wiki/Application_firewall.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 xml:space="preserve">A. Ndegwa, "What is a Web Application Firewall?," maxcdn.com, 31 May 2016. </w:t>
                    </w:r>
                    <w:r w:rsidRPr="006108D0">
                      <w:rPr>
                        <w:noProof/>
                        <w:lang w:val="fr-FR"/>
                      </w:rPr>
                      <w:t xml:space="preserve">[Online]. Available: https://www.maxcdn.com/one/visual-glossary/web-application-firewall/.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 xml:space="preserve">B. Causey, "Introduction to Web application firewalls in the enterprise," techtarget, [Online]. </w:t>
                    </w:r>
                    <w:r w:rsidRPr="006108D0">
                      <w:rPr>
                        <w:noProof/>
                        <w:lang w:val="fr-FR"/>
                      </w:rPr>
                      <w:t xml:space="preserve">Available: http://searchsecurity.techtarget.com/feature/Introduction-to-Web-application-firewalls-in-the-enterprise.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 xml:space="preserve">OWASP, "Web Application Firewall," OWASP, [Online]. </w:t>
                    </w:r>
                    <w:r w:rsidRPr="006108D0">
                      <w:rPr>
                        <w:noProof/>
                        <w:lang w:val="fr-FR"/>
                      </w:rPr>
                      <w:t xml:space="preserve">Available: https://www.owasp.org/index.php/Web_Application_Firewall.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 xml:space="preserve">M. Rouse, "Web application firewall (WAF)," techtarget, [Online]. </w:t>
                    </w:r>
                    <w:r w:rsidRPr="006108D0">
                      <w:rPr>
                        <w:noProof/>
                        <w:lang w:val="fr-FR"/>
                      </w:rPr>
                      <w:t xml:space="preserve">Available: http://searchsecurity.techtarget.com/definition/Web-application-firewall-WAF.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 xml:space="preserve">M. Rouse, "PCI DSS (Payment Card Industry Data Security Standard)," techtarget, [Online]. </w:t>
                    </w:r>
                    <w:r w:rsidRPr="006108D0">
                      <w:rPr>
                        <w:noProof/>
                        <w:lang w:val="fr-FR"/>
                      </w:rPr>
                      <w:t xml:space="preserve">Available: http://searchfinancialsecurity.techtarget.com/definition/PCI-DSS-Payment-Card-Industry-Data-Security-Standard.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 xml:space="preserve">C. Kumar, "5 Open Source Web Application Firewall for Better Security," geekflare, 4 September 2016. </w:t>
                    </w:r>
                    <w:r w:rsidRPr="006108D0">
                      <w:rPr>
                        <w:noProof/>
                        <w:lang w:val="fr-FR"/>
                      </w:rPr>
                      <w:t xml:space="preserve">[Online]. Available: https://geekflare.com/free-transactional-hosted-marketing-email/.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sidRPr="006108D0">
                      <w:rPr>
                        <w:noProof/>
                        <w:lang w:val="fr-FR"/>
                      </w:rPr>
                      <w:t xml:space="preserve">naxsi, "naxsi," naxsi, 02 August 2016. [Online]. Available: https://github.com/nbs-system/naxsi.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 xml:space="preserve">applicure.com, "Software WAF vs. Appliance WAF," applicure.com, [Online]. </w:t>
                    </w:r>
                    <w:r w:rsidRPr="006108D0">
                      <w:rPr>
                        <w:noProof/>
                        <w:lang w:val="fr-FR"/>
                      </w:rPr>
                      <w:t xml:space="preserve">Available: http://www.applicure.com/solutions/software-waf-vs-appliance-waf.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 xml:space="preserve">Barracuda, "Barracuda WAF," Barracuda, [Online]. </w:t>
                    </w:r>
                    <w:r w:rsidRPr="006108D0">
                      <w:rPr>
                        <w:noProof/>
                        <w:lang w:val="fr-FR"/>
                      </w:rPr>
                      <w:t xml:space="preserve">Available: https://campus.barracuda.com/product/webapplicationfirewall/article/WAF/.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 xml:space="preserve">geekflare, "Top 3 Cloud Web Application Firewall to Stop Website Attacks (for Small to Medium Business)," geekflare, [Online]. </w:t>
                    </w:r>
                    <w:r w:rsidRPr="006108D0">
                      <w:rPr>
                        <w:noProof/>
                        <w:lang w:val="fr-FR"/>
                      </w:rPr>
                      <w:t xml:space="preserve">Available: https://geekflare.com/cloud-waf-to-stop-website-attacks/.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 xml:space="preserve">OWASP, "Top 10 2013-Top 10," OWASP, 21 August 2015. </w:t>
                    </w:r>
                    <w:r w:rsidRPr="006108D0">
                      <w:rPr>
                        <w:noProof/>
                        <w:lang w:val="fr-FR"/>
                      </w:rPr>
                      <w:t xml:space="preserve">[Online]. Available: https://www.owasp.org/index.php/Top_10_2013-Top_10. </w:t>
                    </w:r>
                    <w:r>
                      <w:rPr>
                        <w:noProof/>
                      </w:rPr>
                      <w:t>[Accessed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 xml:space="preserve">Paolo Passeri, "February 2017 Cyber Attacks Statistics," HACKMAGEDDON, 20 March 2017. </w:t>
                    </w:r>
                    <w:r w:rsidRPr="006108D0">
                      <w:rPr>
                        <w:noProof/>
                        <w:lang w:val="fr-FR"/>
                      </w:rPr>
                      <w:t xml:space="preserve">[Online]. Available: http://www.hackmageddon.com/category/security/cyber-attacks-statistics/. </w:t>
                    </w:r>
                    <w:r>
                      <w:rPr>
                        <w:noProof/>
                      </w:rPr>
                      <w:t>[Accessed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 xml:space="preserve">calyptix, "Top 5 Cyber Attack Types in 2016 So Far," calyptix, 1 August 2016. </w:t>
                    </w:r>
                    <w:r w:rsidRPr="006108D0">
                      <w:rPr>
                        <w:noProof/>
                        <w:lang w:val="fr-FR"/>
                      </w:rPr>
                      <w:t xml:space="preserve">[Online]. Available: http://www.calyptix.com/top-threats/top-5-cyber-attack-types-in-2016-so-far/.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sidRPr="006108D0">
                      <w:rPr>
                        <w:noProof/>
                        <w:lang w:val="nl-BE"/>
                      </w:rPr>
                      <w:t xml:space="preserve">Wikipedia, "Ruby (programmeertaal)," Wikipedia, 27 Dec 2016. </w:t>
                    </w:r>
                    <w:r w:rsidRPr="006108D0">
                      <w:rPr>
                        <w:noProof/>
                        <w:lang w:val="fr-FR"/>
                      </w:rPr>
                      <w:t xml:space="preserve">[Online]. Available: https://nl.wikipedia.org/wiki/Ruby_(programmeertaal).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 xml:space="preserve">Ruby community, "About ruby," Ruby community, [Online]. </w:t>
                    </w:r>
                    <w:r w:rsidRPr="006108D0">
                      <w:rPr>
                        <w:noProof/>
                        <w:lang w:val="fr-FR"/>
                      </w:rPr>
                      <w:t xml:space="preserve">Available: https://www.ruby-lang.org/en/about/.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 xml:space="preserve">OWASP, "OWASP Mobile Security Project," 6 March 2017. </w:t>
                    </w:r>
                    <w:r w:rsidRPr="006108D0">
                      <w:rPr>
                        <w:noProof/>
                        <w:lang w:val="fr-FR"/>
                      </w:rPr>
                      <w:t xml:space="preserve">[Online]. Available: https://www.owasp.org/index.php/OWASP_Mobile_Security_Project. </w:t>
                    </w:r>
                    <w:r>
                      <w:rPr>
                        <w:noProof/>
                      </w:rPr>
                      <w:t>[Accessed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24C" w:rsidRDefault="007E024C" w:rsidP="00CC2A8E">
      <w:pPr>
        <w:spacing w:after="0" w:line="240" w:lineRule="auto"/>
      </w:pPr>
      <w:r>
        <w:separator/>
      </w:r>
    </w:p>
  </w:endnote>
  <w:endnote w:type="continuationSeparator" w:id="0">
    <w:p w:rsidR="007E024C" w:rsidRDefault="007E024C"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ACF" w:rsidRDefault="000B3ACF">
    <w:pPr>
      <w:pStyle w:val="Footer"/>
      <w:jc w:val="right"/>
    </w:pPr>
  </w:p>
  <w:p w:rsidR="000B3ACF" w:rsidRDefault="00E53C23">
    <w:pPr>
      <w:pStyle w:val="Footer"/>
    </w:pPr>
    <w:r>
      <w:t>Matthias Maes</w:t>
    </w:r>
    <w:r>
      <w:tab/>
    </w:r>
    <w:r>
      <w:tab/>
    </w:r>
    <w:r>
      <w:fldChar w:fldCharType="begin"/>
    </w:r>
    <w:r>
      <w:instrText xml:space="preserve"> PAGE   \* MERGEFORMAT </w:instrText>
    </w:r>
    <w:r>
      <w:fldChar w:fldCharType="separate"/>
    </w:r>
    <w:r w:rsidR="00AC248E">
      <w:rPr>
        <w:noProof/>
      </w:rPr>
      <w:t>39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24C" w:rsidRDefault="007E024C" w:rsidP="00CC2A8E">
      <w:pPr>
        <w:spacing w:after="0" w:line="240" w:lineRule="auto"/>
      </w:pPr>
      <w:r>
        <w:separator/>
      </w:r>
    </w:p>
  </w:footnote>
  <w:footnote w:type="continuationSeparator" w:id="0">
    <w:p w:rsidR="007E024C" w:rsidRDefault="007E024C" w:rsidP="00CC2A8E">
      <w:pPr>
        <w:spacing w:after="0" w:line="240" w:lineRule="auto"/>
      </w:pPr>
      <w:r>
        <w:continuationSeparator/>
      </w:r>
    </w:p>
  </w:footnote>
  <w:footnote w:id="1">
    <w:p w:rsidR="000B3ACF" w:rsidRPr="00270FBD" w:rsidRDefault="000B3ACF"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711"/>
    <w:multiLevelType w:val="hybridMultilevel"/>
    <w:tmpl w:val="E4AA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11"/>
  </w:num>
  <w:num w:numId="5">
    <w:abstractNumId w:val="5"/>
  </w:num>
  <w:num w:numId="6">
    <w:abstractNumId w:val="15"/>
  </w:num>
  <w:num w:numId="7">
    <w:abstractNumId w:val="13"/>
  </w:num>
  <w:num w:numId="8">
    <w:abstractNumId w:val="3"/>
  </w:num>
  <w:num w:numId="9">
    <w:abstractNumId w:val="10"/>
  </w:num>
  <w:num w:numId="10">
    <w:abstractNumId w:val="20"/>
  </w:num>
  <w:num w:numId="11">
    <w:abstractNumId w:val="14"/>
  </w:num>
  <w:num w:numId="12">
    <w:abstractNumId w:val="9"/>
  </w:num>
  <w:num w:numId="13">
    <w:abstractNumId w:val="19"/>
  </w:num>
  <w:num w:numId="14">
    <w:abstractNumId w:val="8"/>
  </w:num>
  <w:num w:numId="15">
    <w:abstractNumId w:val="16"/>
  </w:num>
  <w:num w:numId="16">
    <w:abstractNumId w:val="2"/>
  </w:num>
  <w:num w:numId="17">
    <w:abstractNumId w:val="12"/>
  </w:num>
  <w:num w:numId="18">
    <w:abstractNumId w:val="7"/>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B3ACF"/>
    <w:rsid w:val="000D6AF5"/>
    <w:rsid w:val="000E43BA"/>
    <w:rsid w:val="000F691C"/>
    <w:rsid w:val="00111275"/>
    <w:rsid w:val="00121763"/>
    <w:rsid w:val="0013551C"/>
    <w:rsid w:val="00142F5E"/>
    <w:rsid w:val="00145119"/>
    <w:rsid w:val="001533A8"/>
    <w:rsid w:val="001651BF"/>
    <w:rsid w:val="00183961"/>
    <w:rsid w:val="00196164"/>
    <w:rsid w:val="00196D1C"/>
    <w:rsid w:val="001C0FBB"/>
    <w:rsid w:val="001C3515"/>
    <w:rsid w:val="001C46F7"/>
    <w:rsid w:val="001D4BC6"/>
    <w:rsid w:val="001E7A42"/>
    <w:rsid w:val="001F64DC"/>
    <w:rsid w:val="00210CE6"/>
    <w:rsid w:val="00224073"/>
    <w:rsid w:val="00244FF1"/>
    <w:rsid w:val="002451C7"/>
    <w:rsid w:val="00276901"/>
    <w:rsid w:val="00277334"/>
    <w:rsid w:val="00294969"/>
    <w:rsid w:val="002A0337"/>
    <w:rsid w:val="002C1539"/>
    <w:rsid w:val="002D651F"/>
    <w:rsid w:val="003108D3"/>
    <w:rsid w:val="003229E0"/>
    <w:rsid w:val="00322DCA"/>
    <w:rsid w:val="003306A3"/>
    <w:rsid w:val="00333411"/>
    <w:rsid w:val="00360B95"/>
    <w:rsid w:val="003728A1"/>
    <w:rsid w:val="0037754D"/>
    <w:rsid w:val="003A1B7A"/>
    <w:rsid w:val="003A33B4"/>
    <w:rsid w:val="003A551E"/>
    <w:rsid w:val="003A6866"/>
    <w:rsid w:val="003B1568"/>
    <w:rsid w:val="003B7D37"/>
    <w:rsid w:val="003C7A5F"/>
    <w:rsid w:val="003D4AF1"/>
    <w:rsid w:val="003E4915"/>
    <w:rsid w:val="003E6595"/>
    <w:rsid w:val="003E7299"/>
    <w:rsid w:val="00410210"/>
    <w:rsid w:val="00435EA2"/>
    <w:rsid w:val="00440A7C"/>
    <w:rsid w:val="004477FB"/>
    <w:rsid w:val="004809EB"/>
    <w:rsid w:val="00480E74"/>
    <w:rsid w:val="00483A13"/>
    <w:rsid w:val="00493801"/>
    <w:rsid w:val="00494CA4"/>
    <w:rsid w:val="004972C0"/>
    <w:rsid w:val="004B5181"/>
    <w:rsid w:val="004B70E8"/>
    <w:rsid w:val="004B7296"/>
    <w:rsid w:val="004C341E"/>
    <w:rsid w:val="004D0D89"/>
    <w:rsid w:val="004D1B42"/>
    <w:rsid w:val="004D6E1D"/>
    <w:rsid w:val="004E07DC"/>
    <w:rsid w:val="004F2CAF"/>
    <w:rsid w:val="004F7B41"/>
    <w:rsid w:val="00503FBD"/>
    <w:rsid w:val="0050401C"/>
    <w:rsid w:val="00504584"/>
    <w:rsid w:val="00524C22"/>
    <w:rsid w:val="0052528F"/>
    <w:rsid w:val="005308ED"/>
    <w:rsid w:val="00554F9A"/>
    <w:rsid w:val="00565378"/>
    <w:rsid w:val="0057073B"/>
    <w:rsid w:val="00574847"/>
    <w:rsid w:val="0057799F"/>
    <w:rsid w:val="00586337"/>
    <w:rsid w:val="005A26E9"/>
    <w:rsid w:val="005B6215"/>
    <w:rsid w:val="005B686F"/>
    <w:rsid w:val="005C0844"/>
    <w:rsid w:val="005D3EA3"/>
    <w:rsid w:val="005F2A23"/>
    <w:rsid w:val="00600AA0"/>
    <w:rsid w:val="00601BBD"/>
    <w:rsid w:val="006034BB"/>
    <w:rsid w:val="006108D0"/>
    <w:rsid w:val="00636897"/>
    <w:rsid w:val="00644042"/>
    <w:rsid w:val="00653714"/>
    <w:rsid w:val="00656C63"/>
    <w:rsid w:val="006618D3"/>
    <w:rsid w:val="0066399E"/>
    <w:rsid w:val="00665A36"/>
    <w:rsid w:val="006758C0"/>
    <w:rsid w:val="006871DF"/>
    <w:rsid w:val="006900C4"/>
    <w:rsid w:val="00690356"/>
    <w:rsid w:val="006974B4"/>
    <w:rsid w:val="006B1087"/>
    <w:rsid w:val="006B15C6"/>
    <w:rsid w:val="006B63D5"/>
    <w:rsid w:val="006C09CC"/>
    <w:rsid w:val="006D191F"/>
    <w:rsid w:val="006E55E2"/>
    <w:rsid w:val="006F0F55"/>
    <w:rsid w:val="00710730"/>
    <w:rsid w:val="007220CC"/>
    <w:rsid w:val="00725611"/>
    <w:rsid w:val="00737BF1"/>
    <w:rsid w:val="00740EEC"/>
    <w:rsid w:val="007446B0"/>
    <w:rsid w:val="00763394"/>
    <w:rsid w:val="007A7320"/>
    <w:rsid w:val="007C44EE"/>
    <w:rsid w:val="007E024C"/>
    <w:rsid w:val="007F4FDE"/>
    <w:rsid w:val="008116EB"/>
    <w:rsid w:val="00815423"/>
    <w:rsid w:val="0081673F"/>
    <w:rsid w:val="00817D6B"/>
    <w:rsid w:val="00822B1A"/>
    <w:rsid w:val="00844B27"/>
    <w:rsid w:val="0086148C"/>
    <w:rsid w:val="00881A4D"/>
    <w:rsid w:val="00886AF1"/>
    <w:rsid w:val="008A415E"/>
    <w:rsid w:val="008D127F"/>
    <w:rsid w:val="00926C8F"/>
    <w:rsid w:val="00931C72"/>
    <w:rsid w:val="00932ED2"/>
    <w:rsid w:val="009343E5"/>
    <w:rsid w:val="00954476"/>
    <w:rsid w:val="009706B4"/>
    <w:rsid w:val="00983CE4"/>
    <w:rsid w:val="009A05E8"/>
    <w:rsid w:val="009A0D81"/>
    <w:rsid w:val="009B1ECE"/>
    <w:rsid w:val="009B63CB"/>
    <w:rsid w:val="009C1680"/>
    <w:rsid w:val="009C2658"/>
    <w:rsid w:val="009C2FB1"/>
    <w:rsid w:val="009D3624"/>
    <w:rsid w:val="009D56A7"/>
    <w:rsid w:val="009E08AC"/>
    <w:rsid w:val="009F195B"/>
    <w:rsid w:val="009F472C"/>
    <w:rsid w:val="00A029F3"/>
    <w:rsid w:val="00A076A4"/>
    <w:rsid w:val="00A10B76"/>
    <w:rsid w:val="00A21867"/>
    <w:rsid w:val="00A23C90"/>
    <w:rsid w:val="00A25CF5"/>
    <w:rsid w:val="00A3057B"/>
    <w:rsid w:val="00A30BF0"/>
    <w:rsid w:val="00A370E9"/>
    <w:rsid w:val="00A4015B"/>
    <w:rsid w:val="00A54F46"/>
    <w:rsid w:val="00A704B3"/>
    <w:rsid w:val="00A71911"/>
    <w:rsid w:val="00A771FD"/>
    <w:rsid w:val="00A77E4C"/>
    <w:rsid w:val="00A844F9"/>
    <w:rsid w:val="00AC248E"/>
    <w:rsid w:val="00AC6303"/>
    <w:rsid w:val="00AD4097"/>
    <w:rsid w:val="00AE09A2"/>
    <w:rsid w:val="00AE6C52"/>
    <w:rsid w:val="00AE72F7"/>
    <w:rsid w:val="00AE7F8E"/>
    <w:rsid w:val="00B36C06"/>
    <w:rsid w:val="00B36F91"/>
    <w:rsid w:val="00B42ACD"/>
    <w:rsid w:val="00B60B8E"/>
    <w:rsid w:val="00B60F3E"/>
    <w:rsid w:val="00B87871"/>
    <w:rsid w:val="00B94EFC"/>
    <w:rsid w:val="00B956E7"/>
    <w:rsid w:val="00BB3179"/>
    <w:rsid w:val="00BC0615"/>
    <w:rsid w:val="00BC49DC"/>
    <w:rsid w:val="00BD4416"/>
    <w:rsid w:val="00BE0AB4"/>
    <w:rsid w:val="00BF53FA"/>
    <w:rsid w:val="00C26724"/>
    <w:rsid w:val="00C45ADA"/>
    <w:rsid w:val="00C65571"/>
    <w:rsid w:val="00C80DFF"/>
    <w:rsid w:val="00C82608"/>
    <w:rsid w:val="00CA20E2"/>
    <w:rsid w:val="00CB6E05"/>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DE51A4"/>
    <w:rsid w:val="00E02A53"/>
    <w:rsid w:val="00E10AB9"/>
    <w:rsid w:val="00E21DA2"/>
    <w:rsid w:val="00E26676"/>
    <w:rsid w:val="00E326EF"/>
    <w:rsid w:val="00E332EE"/>
    <w:rsid w:val="00E47161"/>
    <w:rsid w:val="00E52038"/>
    <w:rsid w:val="00E530EE"/>
    <w:rsid w:val="00E536B1"/>
    <w:rsid w:val="00E53C23"/>
    <w:rsid w:val="00E57C63"/>
    <w:rsid w:val="00E66200"/>
    <w:rsid w:val="00E80EC0"/>
    <w:rsid w:val="00E83B57"/>
    <w:rsid w:val="00E84F8F"/>
    <w:rsid w:val="00E87D28"/>
    <w:rsid w:val="00E911F3"/>
    <w:rsid w:val="00EA1873"/>
    <w:rsid w:val="00EB4EC2"/>
    <w:rsid w:val="00EB7460"/>
    <w:rsid w:val="00ED7F1A"/>
    <w:rsid w:val="00EE49A3"/>
    <w:rsid w:val="00EF5C92"/>
    <w:rsid w:val="00F01857"/>
    <w:rsid w:val="00F113C5"/>
    <w:rsid w:val="00F17BF8"/>
    <w:rsid w:val="00F21AC5"/>
    <w:rsid w:val="00F31BB6"/>
    <w:rsid w:val="00F54035"/>
    <w:rsid w:val="00F92186"/>
    <w:rsid w:val="00FA6FC2"/>
    <w:rsid w:val="00FB0A22"/>
    <w:rsid w:val="00FB2C46"/>
    <w:rsid w:val="00FB46B6"/>
    <w:rsid w:val="00FC115D"/>
    <w:rsid w:val="00FC4F13"/>
    <w:rsid w:val="00FD05B7"/>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diagramQuickStyle" Target="diagrams/quickStyle2.xml"/><Relationship Id="rId39"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29" Type="http://schemas.openxmlformats.org/officeDocument/2006/relationships/diagramData" Target="diagrams/data3.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image" Target="media/image2.gif"/><Relationship Id="rId19" Type="http://schemas.openxmlformats.org/officeDocument/2006/relationships/image" Target="media/image6.jpeg"/><Relationship Id="rId31" Type="http://schemas.openxmlformats.org/officeDocument/2006/relationships/diagramQuickStyle" Target="diagrams/quickStyle3.xm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99BB3542-4B45-4BCF-9BF6-E77866E60CDE}" type="presOf" srcId="{DFE04CFC-72A3-4649-B057-667FC9688692}" destId="{91022D5F-A1EE-4240-905D-4B43C710675D}"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76578180-6997-40D9-B1FF-4A9A6B3DD561}" type="presOf" srcId="{62B2E950-B6CF-4C7A-87C7-90303BB14F2F}" destId="{C759737F-369B-425A-B783-582C7C83CBB9}" srcOrd="0" destOrd="0" presId="urn:microsoft.com/office/officeart/2005/8/layout/hChevron3"/>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E3BECDBC-0A4A-4FE7-A14B-59F48E443514}" type="presOf" srcId="{9E448165-2796-4224-99E5-A4C1B9F46254}" destId="{B0FB4AB3-4FB8-48E3-85AF-99F9F28E24C0}" srcOrd="0" destOrd="0" presId="urn:microsoft.com/office/officeart/2005/8/layout/hChevron3"/>
    <dgm:cxn modelId="{3CEB91E7-1642-4527-A5DF-D1BD2A3F0A6C}" type="presOf" srcId="{38980974-E383-4325-B5A1-1F496F526478}" destId="{5C4C32F1-E505-4F2A-A04B-DA3ED2A9966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4C33946-071F-4B82-A57C-3F3158A29311}" srcId="{1F7DA2EC-735D-44EB-8A06-E21E38451F3A}" destId="{9E448165-2796-4224-99E5-A4C1B9F46254}" srcOrd="0" destOrd="0" parTransId="{9A88CDDC-3887-4D22-BE98-3EA5A0B613E5}" sibTransId="{41370ACE-C814-4F95-8B72-1D08658CE339}"/>
    <dgm:cxn modelId="{17940941-19D2-4F7F-BA8D-4EEEDBA3DA6F}" type="presOf" srcId="{E9E7D03E-E2BC-404E-87C2-11AA5274EC51}" destId="{A7D96EFE-0C1B-4B73-91CE-0AD4FB90557E}" srcOrd="0" destOrd="0" presId="urn:microsoft.com/office/officeart/2005/8/layout/hChevron3"/>
    <dgm:cxn modelId="{543097F9-D4B2-4118-AE54-0D04C9AC0E0E}" type="presOf" srcId="{1F7DA2EC-735D-44EB-8A06-E21E38451F3A}" destId="{E53E52FB-7DDD-438A-ACDF-101B68F7D6C9}" srcOrd="0" destOrd="0" presId="urn:microsoft.com/office/officeart/2005/8/layout/hChevron3"/>
    <dgm:cxn modelId="{113E3D86-4765-40B5-9AB1-0B91B2A02F7D}" type="presOf" srcId="{D9A22BE4-2044-49CE-B35A-2EC565CF62B0}" destId="{1A5F35FF-0EF4-4425-A166-32A6EEE14D4F}" srcOrd="0" destOrd="0" presId="urn:microsoft.com/office/officeart/2005/8/layout/hChevron3"/>
    <dgm:cxn modelId="{8DA09121-1444-4602-A1EA-DB9163F36FF3}" type="presParOf" srcId="{E53E52FB-7DDD-438A-ACDF-101B68F7D6C9}" destId="{B0FB4AB3-4FB8-48E3-85AF-99F9F28E24C0}" srcOrd="0" destOrd="0" presId="urn:microsoft.com/office/officeart/2005/8/layout/hChevron3"/>
    <dgm:cxn modelId="{D3F26150-1C31-4698-9813-F293E6C88C68}" type="presParOf" srcId="{E53E52FB-7DDD-438A-ACDF-101B68F7D6C9}" destId="{9F790F21-19FD-4563-B769-453CC8F2FCE1}" srcOrd="1" destOrd="0" presId="urn:microsoft.com/office/officeart/2005/8/layout/hChevron3"/>
    <dgm:cxn modelId="{B6F2EB2B-408B-473D-91CD-85D8C0DB2B7A}" type="presParOf" srcId="{E53E52FB-7DDD-438A-ACDF-101B68F7D6C9}" destId="{A7D96EFE-0C1B-4B73-91CE-0AD4FB90557E}" srcOrd="2" destOrd="0" presId="urn:microsoft.com/office/officeart/2005/8/layout/hChevron3"/>
    <dgm:cxn modelId="{9AB844C6-B4FB-43FE-829D-E1E17A88E5FC}" type="presParOf" srcId="{E53E52FB-7DDD-438A-ACDF-101B68F7D6C9}" destId="{D8B65E97-6F39-4618-A7FB-BE0C5083A525}" srcOrd="3" destOrd="0" presId="urn:microsoft.com/office/officeart/2005/8/layout/hChevron3"/>
    <dgm:cxn modelId="{B4B15292-4F3F-4C21-B297-2D138D865820}" type="presParOf" srcId="{E53E52FB-7DDD-438A-ACDF-101B68F7D6C9}" destId="{5C4C32F1-E505-4F2A-A04B-DA3ED2A9966D}" srcOrd="4" destOrd="0" presId="urn:microsoft.com/office/officeart/2005/8/layout/hChevron3"/>
    <dgm:cxn modelId="{7A9C5A9F-6320-48F7-8333-0AD4A5B94093}" type="presParOf" srcId="{E53E52FB-7DDD-438A-ACDF-101B68F7D6C9}" destId="{308F63B5-6F5D-488F-A504-C6A76A1CFE28}" srcOrd="5" destOrd="0" presId="urn:microsoft.com/office/officeart/2005/8/layout/hChevron3"/>
    <dgm:cxn modelId="{721CAB28-50BE-4AFD-B219-267EFB16B3A3}" type="presParOf" srcId="{E53E52FB-7DDD-438A-ACDF-101B68F7D6C9}" destId="{1A5F35FF-0EF4-4425-A166-32A6EEE14D4F}" srcOrd="6" destOrd="0" presId="urn:microsoft.com/office/officeart/2005/8/layout/hChevron3"/>
    <dgm:cxn modelId="{70C1DFB5-2785-4D23-BBDE-F55921C59E78}" type="presParOf" srcId="{E53E52FB-7DDD-438A-ACDF-101B68F7D6C9}" destId="{5DE3B70E-D64C-4944-8CFC-07076142C032}" srcOrd="7" destOrd="0" presId="urn:microsoft.com/office/officeart/2005/8/layout/hChevron3"/>
    <dgm:cxn modelId="{B9F84A18-1CF9-474C-9D61-E50291B612AF}" type="presParOf" srcId="{E53E52FB-7DDD-438A-ACDF-101B68F7D6C9}" destId="{C759737F-369B-425A-B783-582C7C83CBB9}" srcOrd="8" destOrd="0" presId="urn:microsoft.com/office/officeart/2005/8/layout/hChevron3"/>
    <dgm:cxn modelId="{A2374880-C9D4-444F-8879-8C02833D8947}" type="presParOf" srcId="{E53E52FB-7DDD-438A-ACDF-101B68F7D6C9}" destId="{65C32987-178F-4C9D-8379-263AB88C94B0}" srcOrd="9" destOrd="0" presId="urn:microsoft.com/office/officeart/2005/8/layout/hChevron3"/>
    <dgm:cxn modelId="{B08529FE-FA4F-4297-9655-7738FC1A94D8}"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Formatted Line</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5F2B576C-E3D6-4646-8ABF-E6BE0B30AD82}">
      <dgm:prSet phldrT="[Text]"/>
      <dgm:spPr/>
      <dgm:t>
        <a:bodyPr/>
        <a:lstStyle/>
        <a:p>
          <a:r>
            <a:rPr lang="en-US"/>
            <a:t>Index</a:t>
          </a:r>
        </a:p>
      </dgm:t>
    </dgm:pt>
    <dgm:pt modelId="{031B0047-BD99-468B-B6FC-3010FED69044}" type="parTrans" cxnId="{A3D00B70-BBDC-48DF-8745-7243637CA97A}">
      <dgm:prSet/>
      <dgm:spPr/>
      <dgm:t>
        <a:bodyPr/>
        <a:lstStyle/>
        <a:p>
          <a:endParaRPr lang="en-US"/>
        </a:p>
      </dgm:t>
    </dgm:pt>
    <dgm:pt modelId="{31A21C90-A995-4B0B-88D1-09DA76927185}" type="sibTrans" cxnId="{A3D00B70-BBDC-48DF-8745-7243637CA97A}">
      <dgm:prSet/>
      <dgm:spPr/>
      <dgm:t>
        <a:bodyPr/>
        <a:lstStyle/>
        <a:p>
          <a:endParaRPr lang="en-US"/>
        </a:p>
      </dgm:t>
    </dgm:pt>
    <dgm:pt modelId="{293B2514-CC8C-4753-B4F0-EEF04CC5A08F}">
      <dgm:prSet phldrT="[Text]"/>
      <dgm:spPr/>
      <dgm:t>
        <a:bodyPr/>
        <a:lstStyle/>
        <a:p>
          <a:r>
            <a:rPr lang="en-US"/>
            <a:t>Code</a:t>
          </a:r>
        </a:p>
      </dgm:t>
    </dgm:pt>
    <dgm:pt modelId="{06BC042D-A6A6-491D-8075-828FD80DBD51}" type="parTrans" cxnId="{F4D8DF41-D83E-4609-B0C7-EF09DBED0E7F}">
      <dgm:prSet/>
      <dgm:spPr/>
      <dgm:t>
        <a:bodyPr/>
        <a:lstStyle/>
        <a:p>
          <a:endParaRPr lang="en-US"/>
        </a:p>
      </dgm:t>
    </dgm:pt>
    <dgm:pt modelId="{CCF23267-ECE3-4B4D-A1EC-F2D495C7778E}" type="sibTrans" cxnId="{F4D8DF41-D83E-4609-B0C7-EF09DBED0E7F}">
      <dgm:prSet/>
      <dgm:spPr/>
      <dgm:t>
        <a:bodyPr/>
        <a:lstStyle/>
        <a:p>
          <a:endParaRPr lang="en-US"/>
        </a:p>
      </dgm:t>
    </dgm:pt>
    <dgm:pt modelId="{493B50E3-ECE8-442C-9E58-79C20549C1E4}">
      <dgm:prSet phldrT="[Text]"/>
      <dgm:spPr/>
      <dgm:t>
        <a:bodyPr/>
        <a:lstStyle/>
        <a:p>
          <a:r>
            <a:rPr lang="en-US"/>
            <a:t>Url</a:t>
          </a:r>
        </a:p>
      </dgm:t>
    </dgm:pt>
    <dgm:pt modelId="{829E3461-3E4F-49FE-A177-BACDD869297E}" type="parTrans" cxnId="{00261738-9763-4415-AA75-A8573F1C33F2}">
      <dgm:prSet/>
      <dgm:spPr/>
      <dgm:t>
        <a:bodyPr/>
        <a:lstStyle/>
        <a:p>
          <a:endParaRPr lang="en-US"/>
        </a:p>
      </dgm:t>
    </dgm:pt>
    <dgm:pt modelId="{A2495193-ECAA-4A27-84A4-DF4F0B16A24D}" type="sibTrans" cxnId="{00261738-9763-4415-AA75-A8573F1C33F2}">
      <dgm:prSet/>
      <dgm:spPr/>
      <dgm:t>
        <a:bodyPr/>
        <a:lstStyle/>
        <a:p>
          <a:endParaRPr lang="en-US"/>
        </a:p>
      </dgm:t>
    </dgm:pt>
    <dgm:pt modelId="{0E4B886F-5169-4167-8F10-367842210035}">
      <dgm:prSet phldrT="[Text]"/>
      <dgm:spPr/>
      <dgm:t>
        <a:bodyPr/>
        <a:lstStyle/>
        <a:p>
          <a:r>
            <a:rPr lang="en-US"/>
            <a:t>Ip</a:t>
          </a:r>
        </a:p>
      </dgm:t>
    </dgm:pt>
    <dgm:pt modelId="{775BA252-5F34-469E-8BD4-C8773C7D6534}" type="parTrans" cxnId="{056CB725-F550-4E70-8FF9-70D23980F1F3}">
      <dgm:prSet/>
      <dgm:spPr/>
      <dgm:t>
        <a:bodyPr/>
        <a:lstStyle/>
        <a:p>
          <a:endParaRPr lang="en-US"/>
        </a:p>
      </dgm:t>
    </dgm:pt>
    <dgm:pt modelId="{C7DAD8F8-73A1-4C02-A808-A10D723660B7}" type="sibTrans" cxnId="{056CB725-F550-4E70-8FF9-70D23980F1F3}">
      <dgm:prSet/>
      <dgm:spPr/>
      <dgm:t>
        <a:bodyPr/>
        <a:lstStyle/>
        <a:p>
          <a:endParaRPr lang="en-US"/>
        </a:p>
      </dgm:t>
    </dgm:pt>
    <dgm:pt modelId="{10574119-E5FC-4C6B-B0C4-E79A3129B4EF}">
      <dgm:prSet phldrT="[Text]"/>
      <dgm:spPr/>
      <dgm:t>
        <a:bodyPr/>
        <a:lstStyle/>
        <a:p>
          <a:r>
            <a:rPr lang="en-US"/>
            <a:t>RequestURL</a:t>
          </a:r>
        </a:p>
      </dgm:t>
    </dgm:pt>
    <dgm:pt modelId="{AAF11C9D-F0D4-40D2-BDC2-2004CB1DE622}" type="parTrans" cxnId="{27C8D320-BAE4-43F2-92A6-07495461FD56}">
      <dgm:prSet/>
      <dgm:spPr/>
      <dgm:t>
        <a:bodyPr/>
        <a:lstStyle/>
        <a:p>
          <a:endParaRPr lang="en-US"/>
        </a:p>
      </dgm:t>
    </dgm:pt>
    <dgm:pt modelId="{11013835-C9B2-4677-87A6-F5C20D93C9BD}" type="sibTrans" cxnId="{27C8D320-BAE4-43F2-92A6-07495461FD56}">
      <dgm:prSet/>
      <dgm:spPr/>
      <dgm:t>
        <a:bodyPr/>
        <a:lstStyle/>
        <a:p>
          <a:endParaRPr lang="en-US"/>
        </a:p>
      </dgm:t>
    </dgm:pt>
    <dgm:pt modelId="{E50AE52A-E47A-492C-857F-0B5E40A76F62}">
      <dgm:prSet phldrT="[Text]"/>
      <dgm:spPr/>
      <dgm:t>
        <a:bodyPr/>
        <a:lstStyle/>
        <a:p>
          <a:r>
            <a:rPr lang="en-US"/>
            <a:t>Fulltime</a:t>
          </a:r>
        </a:p>
      </dgm:t>
    </dgm:pt>
    <dgm:pt modelId="{8788E822-6DE0-4683-AB2E-2D9B76E10B0B}" type="parTrans" cxnId="{175C5D8C-442F-4B08-B1B9-657AE9655A90}">
      <dgm:prSet/>
      <dgm:spPr/>
      <dgm:t>
        <a:bodyPr/>
        <a:lstStyle/>
        <a:p>
          <a:endParaRPr lang="en-US"/>
        </a:p>
      </dgm:t>
    </dgm:pt>
    <dgm:pt modelId="{AFCD6E53-0E42-428F-AC63-58EDCA214EA9}" type="sibTrans" cxnId="{175C5D8C-442F-4B08-B1B9-657AE9655A90}">
      <dgm:prSet/>
      <dgm:spPr/>
      <dgm:t>
        <a:bodyPr/>
        <a:lstStyle/>
        <a:p>
          <a:endParaRPr lang="en-US"/>
        </a:p>
      </dgm:t>
    </dgm:pt>
    <dgm:pt modelId="{20FB7CC0-F638-45EB-8AED-F563E38DBDAC}">
      <dgm:prSet phldrT="[Text]"/>
      <dgm:spPr/>
      <dgm:t>
        <a:bodyPr/>
        <a:lstStyle/>
        <a:p>
          <a:r>
            <a:rPr lang="en-US"/>
            <a:t>Uagent</a:t>
          </a:r>
        </a:p>
      </dgm:t>
    </dgm:pt>
    <dgm:pt modelId="{8D9C3CC1-94C9-41AE-899C-9178CA18BBC3}" type="parTrans" cxnId="{6994EA92-061E-4B10-BEDB-9C30890942DB}">
      <dgm:prSet/>
      <dgm:spPr/>
      <dgm:t>
        <a:bodyPr/>
        <a:lstStyle/>
        <a:p>
          <a:endParaRPr lang="en-US"/>
        </a:p>
      </dgm:t>
    </dgm:pt>
    <dgm:pt modelId="{CD52989D-172A-4C3A-A8DA-72C28116FDD9}" type="sibTrans" cxnId="{6994EA92-061E-4B10-BEDB-9C30890942DB}">
      <dgm:prSet/>
      <dgm:spPr/>
      <dgm:t>
        <a:bodyPr/>
        <a:lstStyle/>
        <a:p>
          <a:endParaRPr lang="en-US"/>
        </a:p>
      </dgm:t>
    </dgm:pt>
    <dgm:pt modelId="{5A2375D6-B22E-4D5A-8B36-824AABB73A36}">
      <dgm:prSet phldrT="[Text]"/>
      <dgm:spPr/>
      <dgm:t>
        <a:bodyPr/>
        <a:lstStyle/>
        <a:p>
          <a:r>
            <a:rPr lang="en-US"/>
            <a:t>Method</a:t>
          </a:r>
        </a:p>
      </dgm:t>
    </dgm:pt>
    <dgm:pt modelId="{C9859782-80F5-47A9-B390-16D8518F978C}" type="parTrans" cxnId="{AABF5E13-2553-4E55-A7C7-FCC848793A9C}">
      <dgm:prSet/>
      <dgm:spPr/>
      <dgm:t>
        <a:bodyPr/>
        <a:lstStyle/>
        <a:p>
          <a:endParaRPr lang="en-US"/>
        </a:p>
      </dgm:t>
    </dgm:pt>
    <dgm:pt modelId="{3832184A-8D5D-4873-8585-505F005A0485}" type="sibTrans" cxnId="{AABF5E13-2553-4E55-A7C7-FCC848793A9C}">
      <dgm:prSet/>
      <dgm:spPr/>
      <dgm:t>
        <a:bodyPr/>
        <a:lstStyle/>
        <a:p>
          <a:endParaRPr lang="en-US"/>
        </a:p>
      </dgm:t>
    </dgm:pt>
    <dgm:pt modelId="{E7C0309D-7B6D-4FF1-A412-FBC2F4F53C0C}">
      <dgm:prSet phldrT="[Text]"/>
      <dgm:spPr/>
      <dgm:t>
        <a:bodyPr/>
        <a:lstStyle/>
        <a:p>
          <a:r>
            <a:rPr lang="en-US"/>
            <a:t>Size</a:t>
          </a:r>
        </a:p>
      </dgm:t>
    </dgm:pt>
    <dgm:pt modelId="{9D72DD7C-F53F-457D-9DB8-63A414DE12A9}" type="parTrans" cxnId="{FB000B1F-81DE-434A-AABD-2FF252846FF0}">
      <dgm:prSet/>
      <dgm:spPr/>
      <dgm:t>
        <a:bodyPr/>
        <a:lstStyle/>
        <a:p>
          <a:endParaRPr lang="en-US"/>
        </a:p>
      </dgm:t>
    </dgm:pt>
    <dgm:pt modelId="{30FF0671-D104-48FA-B630-B5D7F0DC66B1}" type="sibTrans" cxnId="{FB000B1F-81DE-434A-AABD-2FF252846FF0}">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27C8D320-BAE4-43F2-92A6-07495461FD56}" srcId="{9C5030E9-C922-4AD7-AEB8-938C3745505B}" destId="{10574119-E5FC-4C6B-B0C4-E79A3129B4EF}" srcOrd="4" destOrd="0" parTransId="{AAF11C9D-F0D4-40D2-BDC2-2004CB1DE622}" sibTransId="{11013835-C9B2-4677-87A6-F5C20D93C9BD}"/>
    <dgm:cxn modelId="{AABF5E13-2553-4E55-A7C7-FCC848793A9C}" srcId="{9C5030E9-C922-4AD7-AEB8-938C3745505B}" destId="{5A2375D6-B22E-4D5A-8B36-824AABB73A36}" srcOrd="3" destOrd="0" parTransId="{C9859782-80F5-47A9-B390-16D8518F978C}" sibTransId="{3832184A-8D5D-4873-8585-505F005A0485}"/>
    <dgm:cxn modelId="{85C4FA48-7EAB-4C4E-889E-DA78209B7B6B}" type="presOf" srcId="{20FB7CC0-F638-45EB-8AED-F563E38DBDAC}" destId="{20B2848B-DC54-47ED-9422-3E0178734481}" srcOrd="0" destOrd="8" presId="urn:microsoft.com/office/officeart/2005/8/layout/list1"/>
    <dgm:cxn modelId="{175C5D8C-442F-4B08-B1B9-657AE9655A90}" srcId="{9C5030E9-C922-4AD7-AEB8-938C3745505B}" destId="{E50AE52A-E47A-492C-857F-0B5E40A76F62}" srcOrd="2" destOrd="0" parTransId="{8788E822-6DE0-4683-AB2E-2D9B76E10B0B}" sibTransId="{AFCD6E53-0E42-428F-AC63-58EDCA214EA9}"/>
    <dgm:cxn modelId="{A3D00B70-BBDC-48DF-8745-7243637CA97A}" srcId="{9C5030E9-C922-4AD7-AEB8-938C3745505B}" destId="{5F2B576C-E3D6-4646-8ABF-E6BE0B30AD82}" srcOrd="0" destOrd="0" parTransId="{031B0047-BD99-468B-B6FC-3010FED69044}" sibTransId="{31A21C90-A995-4B0B-88D1-09DA76927185}"/>
    <dgm:cxn modelId="{31D9E514-D6A0-4C1F-9842-5ECBA858379B}" type="presOf" srcId="{293B2514-CC8C-4753-B4F0-EEF04CC5A08F}" destId="{20B2848B-DC54-47ED-9422-3E0178734481}" srcOrd="0" destOrd="6" presId="urn:microsoft.com/office/officeart/2005/8/layout/list1"/>
    <dgm:cxn modelId="{00261738-9763-4415-AA75-A8573F1C33F2}" srcId="{9C5030E9-C922-4AD7-AEB8-938C3745505B}" destId="{493B50E3-ECE8-442C-9E58-79C20549C1E4}" srcOrd="7" destOrd="0" parTransId="{829E3461-3E4F-49FE-A177-BACDD869297E}" sibTransId="{A2495193-ECAA-4A27-84A4-DF4F0B16A24D}"/>
    <dgm:cxn modelId="{FB000B1F-81DE-434A-AABD-2FF252846FF0}" srcId="{9C5030E9-C922-4AD7-AEB8-938C3745505B}" destId="{E7C0309D-7B6D-4FF1-A412-FBC2F4F53C0C}" srcOrd="5" destOrd="0" parTransId="{9D72DD7C-F53F-457D-9DB8-63A414DE12A9}" sibTransId="{30FF0671-D104-48FA-B630-B5D7F0DC66B1}"/>
    <dgm:cxn modelId="{85592F8C-7B4B-4AF1-9289-27FAF87B14C5}" type="presOf" srcId="{9C5030E9-C922-4AD7-AEB8-938C3745505B}" destId="{13F96C9A-748A-4A14-8ADE-1E1461D4DC13}" srcOrd="0" destOrd="0" presId="urn:microsoft.com/office/officeart/2005/8/layout/list1"/>
    <dgm:cxn modelId="{AEE2F2B0-4D6D-43F3-B398-510480E50AA9}" type="presOf" srcId="{A61347E7-7365-4F9A-983E-0EEE26A0EEE2}" destId="{EFF49161-D923-4D34-992F-9B553F842F09}" srcOrd="0" destOrd="0" presId="urn:microsoft.com/office/officeart/2005/8/layout/list1"/>
    <dgm:cxn modelId="{F4D8DF41-D83E-4609-B0C7-EF09DBED0E7F}" srcId="{9C5030E9-C922-4AD7-AEB8-938C3745505B}" destId="{293B2514-CC8C-4753-B4F0-EEF04CC5A08F}" srcOrd="6" destOrd="0" parTransId="{06BC042D-A6A6-491D-8075-828FD80DBD51}" sibTransId="{CCF23267-ECE3-4B4D-A1EC-F2D495C7778E}"/>
    <dgm:cxn modelId="{AF463689-C613-4F93-85E7-88B757C3E30A}" srcId="{A61347E7-7365-4F9A-983E-0EEE26A0EEE2}" destId="{9C5030E9-C922-4AD7-AEB8-938C3745505B}" srcOrd="0" destOrd="0" parTransId="{B066F2C3-FC12-4783-B0F5-76E51909DEE3}" sibTransId="{65C77EF9-55B5-4467-A322-4CC7C80C8833}"/>
    <dgm:cxn modelId="{E32F2574-8C53-4BB1-ADA1-BFD5EA9D7072}" type="presOf" srcId="{5F2B576C-E3D6-4646-8ABF-E6BE0B30AD82}" destId="{20B2848B-DC54-47ED-9422-3E0178734481}" srcOrd="0" destOrd="0" presId="urn:microsoft.com/office/officeart/2005/8/layout/list1"/>
    <dgm:cxn modelId="{7EB7EE0D-91A8-4D4D-A477-E3604977A1C9}" type="presOf" srcId="{10574119-E5FC-4C6B-B0C4-E79A3129B4EF}" destId="{20B2848B-DC54-47ED-9422-3E0178734481}" srcOrd="0" destOrd="4" presId="urn:microsoft.com/office/officeart/2005/8/layout/list1"/>
    <dgm:cxn modelId="{BA54DA19-EF49-4D79-BC2A-9CDC248AD75A}" type="presOf" srcId="{9C5030E9-C922-4AD7-AEB8-938C3745505B}" destId="{99766E7A-8A8B-40CB-A02B-472295A0BADC}" srcOrd="1" destOrd="0" presId="urn:microsoft.com/office/officeart/2005/8/layout/list1"/>
    <dgm:cxn modelId="{9A2F51C9-0193-4DC5-8A57-E8F0B7F565BB}" type="presOf" srcId="{E7C0309D-7B6D-4FF1-A412-FBC2F4F53C0C}" destId="{20B2848B-DC54-47ED-9422-3E0178734481}" srcOrd="0" destOrd="5" presId="urn:microsoft.com/office/officeart/2005/8/layout/list1"/>
    <dgm:cxn modelId="{6510F075-A112-41D3-BDE0-2761557C4635}" type="presOf" srcId="{493B50E3-ECE8-442C-9E58-79C20549C1E4}" destId="{20B2848B-DC54-47ED-9422-3E0178734481}" srcOrd="0" destOrd="7" presId="urn:microsoft.com/office/officeart/2005/8/layout/list1"/>
    <dgm:cxn modelId="{C462D2C0-24B4-461D-8963-240D7D8BC507}" type="presOf" srcId="{E50AE52A-E47A-492C-857F-0B5E40A76F62}" destId="{20B2848B-DC54-47ED-9422-3E0178734481}" srcOrd="0" destOrd="2" presId="urn:microsoft.com/office/officeart/2005/8/layout/list1"/>
    <dgm:cxn modelId="{056CB725-F550-4E70-8FF9-70D23980F1F3}" srcId="{9C5030E9-C922-4AD7-AEB8-938C3745505B}" destId="{0E4B886F-5169-4167-8F10-367842210035}" srcOrd="1" destOrd="0" parTransId="{775BA252-5F34-469E-8BD4-C8773C7D6534}" sibTransId="{C7DAD8F8-73A1-4C02-A808-A10D723660B7}"/>
    <dgm:cxn modelId="{F07F57FA-D634-4190-9F08-33C68E059386}" type="presOf" srcId="{0E4B886F-5169-4167-8F10-367842210035}" destId="{20B2848B-DC54-47ED-9422-3E0178734481}" srcOrd="0" destOrd="1" presId="urn:microsoft.com/office/officeart/2005/8/layout/list1"/>
    <dgm:cxn modelId="{6994EA92-061E-4B10-BEDB-9C30890942DB}" srcId="{9C5030E9-C922-4AD7-AEB8-938C3745505B}" destId="{20FB7CC0-F638-45EB-8AED-F563E38DBDAC}" srcOrd="8" destOrd="0" parTransId="{8D9C3CC1-94C9-41AE-899C-9178CA18BBC3}" sibTransId="{CD52989D-172A-4C3A-A8DA-72C28116FDD9}"/>
    <dgm:cxn modelId="{87F655B1-88E3-4571-ADED-7A318FE67AA3}" type="presOf" srcId="{5A2375D6-B22E-4D5A-8B36-824AABB73A36}" destId="{20B2848B-DC54-47ED-9422-3E0178734481}" srcOrd="0" destOrd="3" presId="urn:microsoft.com/office/officeart/2005/8/layout/list1"/>
    <dgm:cxn modelId="{91B9B97B-8617-415D-B11D-E5845E32BE3E}" type="presParOf" srcId="{EFF49161-D923-4D34-992F-9B553F842F09}" destId="{99865175-F086-4913-8EC4-8A185866C4FF}" srcOrd="0" destOrd="0" presId="urn:microsoft.com/office/officeart/2005/8/layout/list1"/>
    <dgm:cxn modelId="{3633A37A-EA80-489D-A690-64A0652B2C95}" type="presParOf" srcId="{99865175-F086-4913-8EC4-8A185866C4FF}" destId="{13F96C9A-748A-4A14-8ADE-1E1461D4DC13}" srcOrd="0" destOrd="0" presId="urn:microsoft.com/office/officeart/2005/8/layout/list1"/>
    <dgm:cxn modelId="{2626577C-2D04-4B73-ACAF-8E9FA5978516}" type="presParOf" srcId="{99865175-F086-4913-8EC4-8A185866C4FF}" destId="{99766E7A-8A8B-40CB-A02B-472295A0BADC}" srcOrd="1" destOrd="0" presId="urn:microsoft.com/office/officeart/2005/8/layout/list1"/>
    <dgm:cxn modelId="{8E163E80-C3EA-4E24-B18E-0916353416DD}" type="presParOf" srcId="{EFF49161-D923-4D34-992F-9B553F842F09}" destId="{CB39BE2F-388B-466F-B7DB-F1ADEBFECE61}" srcOrd="1" destOrd="0" presId="urn:microsoft.com/office/officeart/2005/8/layout/list1"/>
    <dgm:cxn modelId="{361F395B-0B14-49AC-8190-20D7434290D5}"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Profile</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5F2B576C-E3D6-4646-8ABF-E6BE0B30AD82}">
      <dgm:prSet phldrT="[Text]"/>
      <dgm:spPr/>
      <dgm:t>
        <a:bodyPr/>
        <a:lstStyle/>
        <a:p>
          <a:r>
            <a:rPr lang="en-US"/>
            <a:t> _id</a:t>
          </a:r>
        </a:p>
      </dgm:t>
    </dgm:pt>
    <dgm:pt modelId="{031B0047-BD99-468B-B6FC-3010FED69044}" type="parTrans" cxnId="{A3D00B70-BBDC-48DF-8745-7243637CA97A}">
      <dgm:prSet/>
      <dgm:spPr/>
      <dgm:t>
        <a:bodyPr/>
        <a:lstStyle/>
        <a:p>
          <a:endParaRPr lang="en-US"/>
        </a:p>
      </dgm:t>
    </dgm:pt>
    <dgm:pt modelId="{31A21C90-A995-4B0B-88D1-09DA76927185}" type="sibTrans" cxnId="{A3D00B70-BBDC-48DF-8745-7243637CA97A}">
      <dgm:prSet/>
      <dgm:spPr/>
      <dgm:t>
        <a:bodyPr/>
        <a:lstStyle/>
        <a:p>
          <a:endParaRPr lang="en-US"/>
        </a:p>
      </dgm:t>
    </dgm:pt>
    <dgm:pt modelId="{9D341845-51CA-4849-BB68-13F1F8D72899}">
      <dgm:prSet phldrT="[Text]"/>
      <dgm:spPr/>
      <dgm:t>
        <a:bodyPr/>
        <a:lstStyle/>
        <a:p>
          <a:r>
            <a:rPr lang="en-US"/>
            <a:t> general_totalConnections</a:t>
          </a:r>
        </a:p>
      </dgm:t>
    </dgm:pt>
    <dgm:pt modelId="{0C22BE62-3985-4205-A028-831AC6C13B57}" type="parTrans" cxnId="{E090A3A8-82EB-4335-9437-625A8B04F547}">
      <dgm:prSet/>
      <dgm:spPr/>
      <dgm:t>
        <a:bodyPr/>
        <a:lstStyle/>
        <a:p>
          <a:endParaRPr lang="en-US"/>
        </a:p>
      </dgm:t>
    </dgm:pt>
    <dgm:pt modelId="{488F5BCC-045A-4C24-BF98-0B368ABA1179}" type="sibTrans" cxnId="{E090A3A8-82EB-4335-9437-625A8B04F547}">
      <dgm:prSet/>
      <dgm:spPr/>
      <dgm:t>
        <a:bodyPr/>
        <a:lstStyle/>
        <a:p>
          <a:endParaRPr lang="en-US"/>
        </a:p>
      </dgm:t>
    </dgm:pt>
    <dgm:pt modelId="{9BD603BF-040D-4300-8727-3DAFD11CA78F}">
      <dgm:prSet phldrT="[Text]"/>
      <dgm:spPr/>
      <dgm:t>
        <a:bodyPr/>
        <a:lstStyle/>
        <a:p>
          <a:r>
            <a:rPr lang="en-US"/>
            <a:t> metric_param</a:t>
          </a:r>
        </a:p>
      </dgm:t>
    </dgm:pt>
    <dgm:pt modelId="{B68447EE-8D97-4304-9EBE-BB518206B959}" type="parTrans" cxnId="{0BCF3A8A-8EDE-4ACA-AD9F-63D88503100A}">
      <dgm:prSet/>
      <dgm:spPr/>
      <dgm:t>
        <a:bodyPr/>
        <a:lstStyle/>
        <a:p>
          <a:endParaRPr lang="en-US"/>
        </a:p>
      </dgm:t>
    </dgm:pt>
    <dgm:pt modelId="{99115A04-D894-4598-87B8-493AF83607CD}" type="sibTrans" cxnId="{0BCF3A8A-8EDE-4ACA-AD9F-63D88503100A}">
      <dgm:prSet/>
      <dgm:spPr/>
      <dgm:t>
        <a:bodyPr/>
        <a:lstStyle/>
        <a:p>
          <a:endParaRPr lang="en-US"/>
        </a:p>
      </dgm:t>
    </dgm:pt>
    <dgm:pt modelId="{14974885-A7C8-4FBB-BE7B-CE810B049C90}">
      <dgm:prSet phldrT="[Text]"/>
      <dgm:spPr/>
      <dgm:t>
        <a:bodyPr/>
        <a:lstStyle/>
        <a:p>
          <a:r>
            <a:rPr lang="en-US"/>
            <a:t> metric_location</a:t>
          </a:r>
        </a:p>
      </dgm:t>
    </dgm:pt>
    <dgm:pt modelId="{AF7A03EA-E9BD-494E-9898-8BB665750F92}" type="parTrans" cxnId="{9BA07404-DD42-48D3-BBB8-F300BF2E862D}">
      <dgm:prSet/>
      <dgm:spPr/>
      <dgm:t>
        <a:bodyPr/>
        <a:lstStyle/>
        <a:p>
          <a:endParaRPr lang="en-US"/>
        </a:p>
      </dgm:t>
    </dgm:pt>
    <dgm:pt modelId="{8A57A0BB-A92A-4903-9BAE-455A6DD89391}" type="sibTrans" cxnId="{9BA07404-DD42-48D3-BBB8-F300BF2E862D}">
      <dgm:prSet/>
      <dgm:spPr/>
      <dgm:t>
        <a:bodyPr/>
        <a:lstStyle/>
        <a:p>
          <a:endParaRPr lang="en-US"/>
        </a:p>
      </dgm:t>
    </dgm:pt>
    <dgm:pt modelId="{FFF06CD0-B76E-4252-8424-7D18389AE00A}">
      <dgm:prSet phldrT="[Text]"/>
      <dgm:spPr/>
      <dgm:t>
        <a:bodyPr/>
        <a:lstStyle/>
        <a:p>
          <a:r>
            <a:rPr lang="en-US"/>
            <a:t> metric_day</a:t>
          </a:r>
        </a:p>
      </dgm:t>
    </dgm:pt>
    <dgm:pt modelId="{1D5C7166-E07C-4CC0-844F-622CA6BED0B3}" type="parTrans" cxnId="{2A4AB905-5E5F-417E-A7DD-D2CDFBECEE6F}">
      <dgm:prSet/>
      <dgm:spPr/>
      <dgm:t>
        <a:bodyPr/>
        <a:lstStyle/>
        <a:p>
          <a:endParaRPr lang="en-US"/>
        </a:p>
      </dgm:t>
    </dgm:pt>
    <dgm:pt modelId="{BCFD4B91-E901-42A3-B315-B4543766504E}" type="sibTrans" cxnId="{2A4AB905-5E5F-417E-A7DD-D2CDFBECEE6F}">
      <dgm:prSet/>
      <dgm:spPr/>
      <dgm:t>
        <a:bodyPr/>
        <a:lstStyle/>
        <a:p>
          <a:endParaRPr lang="en-US"/>
        </a:p>
      </dgm:t>
    </dgm:pt>
    <dgm:pt modelId="{FAFC0858-FF59-474E-9CAA-1669EC7937E0}">
      <dgm:prSet phldrT="[Text]"/>
      <dgm:spPr/>
      <dgm:t>
        <a:bodyPr/>
        <a:lstStyle/>
        <a:p>
          <a:r>
            <a:rPr lang="en-US"/>
            <a:t> metric_time</a:t>
          </a:r>
        </a:p>
      </dgm:t>
    </dgm:pt>
    <dgm:pt modelId="{FAE80790-0B0D-4EEA-AD9E-150E0A8026FB}" type="parTrans" cxnId="{6D4571FA-F229-4D85-AF6C-366FFCB01FD0}">
      <dgm:prSet/>
      <dgm:spPr/>
      <dgm:t>
        <a:bodyPr/>
        <a:lstStyle/>
        <a:p>
          <a:endParaRPr lang="en-US"/>
        </a:p>
      </dgm:t>
    </dgm:pt>
    <dgm:pt modelId="{CCEA4425-D082-47C2-933F-E7E5A24130E0}" type="sibTrans" cxnId="{6D4571FA-F229-4D85-AF6C-366FFCB01FD0}">
      <dgm:prSet/>
      <dgm:spPr/>
      <dgm:t>
        <a:bodyPr/>
        <a:lstStyle/>
        <a:p>
          <a:endParaRPr lang="en-US"/>
        </a:p>
      </dgm:t>
    </dgm:pt>
    <dgm:pt modelId="{F6388F99-F741-4A1B-8C33-246BEC6E6276}">
      <dgm:prSet phldrT="[Text]"/>
      <dgm:spPr/>
      <dgm:t>
        <a:bodyPr/>
        <a:lstStyle/>
        <a:p>
          <a:r>
            <a:rPr lang="en-US"/>
            <a:t> metric_agent</a:t>
          </a:r>
        </a:p>
      </dgm:t>
    </dgm:pt>
    <dgm:pt modelId="{4332C52D-342E-4F07-95D8-F09DFD82ED5D}" type="parTrans" cxnId="{9D87A8B1-B482-434D-A3A7-3EE83645E45F}">
      <dgm:prSet/>
      <dgm:spPr/>
      <dgm:t>
        <a:bodyPr/>
        <a:lstStyle/>
        <a:p>
          <a:endParaRPr lang="en-US"/>
        </a:p>
      </dgm:t>
    </dgm:pt>
    <dgm:pt modelId="{A6E7D52A-DF33-444F-A26F-5A75E66FE21B}" type="sibTrans" cxnId="{9D87A8B1-B482-434D-A3A7-3EE83645E45F}">
      <dgm:prSet/>
      <dgm:spPr/>
      <dgm:t>
        <a:bodyPr/>
        <a:lstStyle/>
        <a:p>
          <a:endParaRPr lang="en-US"/>
        </a:p>
      </dgm:t>
    </dgm:pt>
    <dgm:pt modelId="{D9CC09AA-B9A2-44F8-8075-8D4B31711263}">
      <dgm:prSet phldrT="[Text]"/>
      <dgm:spPr/>
      <dgm:t>
        <a:bodyPr/>
        <a:lstStyle/>
        <a:p>
          <a:r>
            <a:rPr lang="en-US"/>
            <a:t> metric_request</a:t>
          </a:r>
        </a:p>
      </dgm:t>
    </dgm:pt>
    <dgm:pt modelId="{1F2A0DBA-DBAD-469B-B68D-31BD2BD7356D}" type="parTrans" cxnId="{5A9845AD-3ABD-4936-8B74-5E32CDA2449D}">
      <dgm:prSet/>
      <dgm:spPr/>
      <dgm:t>
        <a:bodyPr/>
        <a:lstStyle/>
        <a:p>
          <a:endParaRPr lang="en-US"/>
        </a:p>
      </dgm:t>
    </dgm:pt>
    <dgm:pt modelId="{7F53B656-67D7-4D0C-BFB7-8A8634710B0D}" type="sibTrans" cxnId="{5A9845AD-3ABD-4936-8B74-5E32CDA2449D}">
      <dgm:prSet/>
      <dgm:spPr/>
      <dgm:t>
        <a:bodyPr/>
        <a:lstStyle/>
        <a:p>
          <a:endParaRPr lang="en-US"/>
        </a:p>
      </dgm:t>
    </dgm:pt>
    <dgm:pt modelId="{978D4DE4-EF1C-48DC-8DE4-F6B2E64C7D0E}">
      <dgm:prSet phldrT="[Text]"/>
      <dgm:spPr/>
      <dgm:t>
        <a:bodyPr/>
        <a:lstStyle/>
        <a:p>
          <a:r>
            <a:rPr lang="en-US"/>
            <a:t> metric_ext</a:t>
          </a:r>
        </a:p>
      </dgm:t>
    </dgm:pt>
    <dgm:pt modelId="{2F929699-592E-49BF-AF40-643E524BC757}" type="parTrans" cxnId="{3ED1A4D1-A773-4736-B3DA-5E10B6333803}">
      <dgm:prSet/>
      <dgm:spPr/>
      <dgm:t>
        <a:bodyPr/>
        <a:lstStyle/>
        <a:p>
          <a:endParaRPr lang="en-US"/>
        </a:p>
      </dgm:t>
    </dgm:pt>
    <dgm:pt modelId="{A2BD7E13-1789-4CEF-814A-6B7F33091B7C}" type="sibTrans" cxnId="{3ED1A4D1-A773-4736-B3DA-5E10B6333803}">
      <dgm:prSet/>
      <dgm:spPr/>
      <dgm:t>
        <a:bodyPr/>
        <a:lstStyle/>
        <a:p>
          <a:endParaRPr lang="en-US"/>
        </a:p>
      </dgm:t>
    </dgm:pt>
    <dgm:pt modelId="{4BD3415A-9AC2-485B-BE37-AD4BD563A46F}">
      <dgm:prSet phldrT="[Text]"/>
      <dgm:spPr/>
      <dgm:t>
        <a:bodyPr/>
        <a:lstStyle/>
        <a:p>
          <a:r>
            <a:rPr lang="en-US"/>
            <a:t> metric_status</a:t>
          </a:r>
        </a:p>
      </dgm:t>
    </dgm:pt>
    <dgm:pt modelId="{9C712641-2C70-4C0C-BBB9-D18F414A6B7F}" type="parTrans" cxnId="{78260ADF-1F5A-489C-903A-E1C57ED8820B}">
      <dgm:prSet/>
      <dgm:spPr/>
      <dgm:t>
        <a:bodyPr/>
        <a:lstStyle/>
        <a:p>
          <a:endParaRPr lang="en-US"/>
        </a:p>
      </dgm:t>
    </dgm:pt>
    <dgm:pt modelId="{2280EDDD-F1B1-4899-AD1C-18D40F1F3CA6}" type="sibTrans" cxnId="{78260ADF-1F5A-489C-903A-E1C57ED8820B}">
      <dgm:prSet/>
      <dgm:spPr/>
      <dgm:t>
        <a:bodyPr/>
        <a:lstStyle/>
        <a:p>
          <a:endParaRPr lang="en-US"/>
        </a:p>
      </dgm:t>
    </dgm:pt>
    <dgm:pt modelId="{FA08DC11-8D24-4CC8-A791-17180DA55769}">
      <dgm:prSet phldrT="[Text]"/>
      <dgm:spPr/>
      <dgm:t>
        <a:bodyPr/>
        <a:lstStyle/>
        <a:p>
          <a:r>
            <a:rPr lang="en-US"/>
            <a:t> metric_method</a:t>
          </a:r>
        </a:p>
      </dgm:t>
    </dgm:pt>
    <dgm:pt modelId="{660A3D45-85D5-44B8-963A-55825071EB40}" type="parTrans" cxnId="{1E1097DB-8E13-4D59-8764-3CAC56F926C3}">
      <dgm:prSet/>
      <dgm:spPr/>
      <dgm:t>
        <a:bodyPr/>
        <a:lstStyle/>
        <a:p>
          <a:endParaRPr lang="en-US"/>
        </a:p>
      </dgm:t>
    </dgm:pt>
    <dgm:pt modelId="{9F8338C1-89DC-4799-A14B-B3CCA778DEFE}" type="sibTrans" cxnId="{1E1097DB-8E13-4D59-8764-3CAC56F926C3}">
      <dgm:prSet/>
      <dgm:spPr/>
      <dgm:t>
        <a:bodyPr/>
        <a:lstStyle/>
        <a:p>
          <a:endParaRPr lang="en-US"/>
        </a:p>
      </dgm:t>
    </dgm:pt>
    <dgm:pt modelId="{C9560AA6-0909-4434-9D40-843ECDB031B6}">
      <dgm:prSet phldrT="[Text]"/>
      <dgm:spPr/>
      <dgm:t>
        <a:bodyPr/>
        <a:lstStyle/>
        <a:p>
          <a:r>
            <a:rPr lang="en-US"/>
            <a:t> metric_conn</a:t>
          </a:r>
        </a:p>
      </dgm:t>
    </dgm:pt>
    <dgm:pt modelId="{A59D9D42-AD35-4283-9962-883EEFAB4200}" type="parTrans" cxnId="{922231AD-6185-405F-BD85-8E6FF3B8427C}">
      <dgm:prSet/>
      <dgm:spPr/>
      <dgm:t>
        <a:bodyPr/>
        <a:lstStyle/>
        <a:p>
          <a:endParaRPr lang="en-US"/>
        </a:p>
      </dgm:t>
    </dgm:pt>
    <dgm:pt modelId="{E6C76088-C78C-4BCE-BCC6-FDF49DD7D6F2}" type="sibTrans" cxnId="{922231AD-6185-405F-BD85-8E6FF3B8427C}">
      <dgm:prSet/>
      <dgm:spPr/>
      <dgm:t>
        <a:bodyPr/>
        <a:lstStyle/>
        <a:p>
          <a:endParaRPr lang="en-US"/>
        </a:p>
      </dgm:t>
    </dgm:pt>
    <dgm:pt modelId="{D1D6BE37-3A9B-47EB-AB16-F5517DC455EB}">
      <dgm:prSet phldrT="[Text]"/>
      <dgm:spPr/>
      <dgm:t>
        <a:bodyPr/>
        <a:lstStyle/>
        <a:p>
          <a:r>
            <a:rPr lang="en-US"/>
            <a:t> metric_login</a:t>
          </a:r>
        </a:p>
      </dgm:t>
    </dgm:pt>
    <dgm:pt modelId="{E6EB0E1B-10DB-4E85-96A8-E012F7040405}" type="parTrans" cxnId="{4D35E0FE-9377-43A7-AE04-618426C2C88C}">
      <dgm:prSet/>
      <dgm:spPr/>
      <dgm:t>
        <a:bodyPr/>
        <a:lstStyle/>
        <a:p>
          <a:endParaRPr lang="en-US"/>
        </a:p>
      </dgm:t>
    </dgm:pt>
    <dgm:pt modelId="{909CF445-98E5-4950-9CF5-16A60A483F9A}" type="sibTrans" cxnId="{4D35E0FE-9377-43A7-AE04-618426C2C88C}">
      <dgm:prSet/>
      <dgm:spPr/>
      <dgm:t>
        <a:bodyPr/>
        <a:lstStyle/>
        <a:p>
          <a:endParaRPr lang="en-US"/>
        </a:p>
      </dgm:t>
    </dgm:pt>
    <dgm:pt modelId="{8AFA52C2-BFA8-4545-9072-D46C212514E9}">
      <dgm:prSet phldrT="[Text]"/>
      <dgm:spPr/>
      <dgm:t>
        <a:bodyPr/>
        <a:lstStyle/>
        <a:p>
          <a:r>
            <a:rPr lang="en-US"/>
            <a:t> metric_size</a:t>
          </a:r>
        </a:p>
      </dgm:t>
    </dgm:pt>
    <dgm:pt modelId="{4BEEFE3F-0CCE-4D69-87C1-428758465CFE}" type="parTrans" cxnId="{90136622-9600-4AB9-9556-81F09DE42FDE}">
      <dgm:prSet/>
      <dgm:spPr/>
      <dgm:t>
        <a:bodyPr/>
        <a:lstStyle/>
        <a:p>
          <a:endParaRPr lang="en-US"/>
        </a:p>
      </dgm:t>
    </dgm:pt>
    <dgm:pt modelId="{AB7F81B7-7CF3-41CC-A033-4849B060A272}" type="sibTrans" cxnId="{90136622-9600-4AB9-9556-81F09DE42FDE}">
      <dgm:prSet/>
      <dgm:spPr/>
      <dgm:t>
        <a:bodyPr/>
        <a:lstStyle/>
        <a:p>
          <a:endParaRPr lang="en-US"/>
        </a:p>
      </dgm:t>
    </dgm:pt>
    <dgm:pt modelId="{7F457D33-1973-46F3-B82D-BAB51E649D8B}">
      <dgm:prSet phldrT="[Text]"/>
      <dgm:spPr/>
      <dgm:t>
        <a:bodyPr/>
        <a:lstStyle/>
        <a:p>
          <a:r>
            <a:rPr lang="en-US"/>
            <a:t> metric_timespent</a:t>
          </a:r>
        </a:p>
      </dgm:t>
    </dgm:pt>
    <dgm:pt modelId="{AD5F4E12-1DEF-4076-8000-76BD17475EBB}" type="parTrans" cxnId="{144B638F-4F0E-4BF8-9F75-502C48168D9A}">
      <dgm:prSet/>
      <dgm:spPr/>
      <dgm:t>
        <a:bodyPr/>
        <a:lstStyle/>
        <a:p>
          <a:endParaRPr lang="en-US"/>
        </a:p>
      </dgm:t>
    </dgm:pt>
    <dgm:pt modelId="{6F980506-076C-40CF-B199-75BE7439C167}" type="sibTrans" cxnId="{144B638F-4F0E-4BF8-9F75-502C48168D9A}">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t>
        <a:bodyPr/>
        <a:lstStyle/>
        <a:p>
          <a:endParaRPr lang="en-US"/>
        </a:p>
      </dgm:t>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90136622-9600-4AB9-9556-81F09DE42FDE}" srcId="{9C5030E9-C922-4AD7-AEB8-938C3745505B}" destId="{8AFA52C2-BFA8-4545-9072-D46C212514E9}" srcOrd="13" destOrd="0" parTransId="{4BEEFE3F-0CCE-4D69-87C1-428758465CFE}" sibTransId="{AB7F81B7-7CF3-41CC-A033-4849B060A272}"/>
    <dgm:cxn modelId="{6B2D96A0-9A04-4916-BE6B-C21DE42509C8}" type="presOf" srcId="{7F457D33-1973-46F3-B82D-BAB51E649D8B}" destId="{20B2848B-DC54-47ED-9422-3E0178734481}" srcOrd="0" destOrd="14" presId="urn:microsoft.com/office/officeart/2005/8/layout/list1"/>
    <dgm:cxn modelId="{E090A3A8-82EB-4335-9437-625A8B04F547}" srcId="{9C5030E9-C922-4AD7-AEB8-938C3745505B}" destId="{9D341845-51CA-4849-BB68-13F1F8D72899}" srcOrd="1" destOrd="0" parTransId="{0C22BE62-3985-4205-A028-831AC6C13B57}" sibTransId="{488F5BCC-045A-4C24-BF98-0B368ABA1179}"/>
    <dgm:cxn modelId="{4D35E0FE-9377-43A7-AE04-618426C2C88C}" srcId="{9C5030E9-C922-4AD7-AEB8-938C3745505B}" destId="{D1D6BE37-3A9B-47EB-AB16-F5517DC455EB}" srcOrd="12" destOrd="0" parTransId="{E6EB0E1B-10DB-4E85-96A8-E012F7040405}" sibTransId="{909CF445-98E5-4950-9CF5-16A60A483F9A}"/>
    <dgm:cxn modelId="{A3D00B70-BBDC-48DF-8745-7243637CA97A}" srcId="{9C5030E9-C922-4AD7-AEB8-938C3745505B}" destId="{5F2B576C-E3D6-4646-8ABF-E6BE0B30AD82}" srcOrd="0" destOrd="0" parTransId="{031B0047-BD99-468B-B6FC-3010FED69044}" sibTransId="{31A21C90-A995-4B0B-88D1-09DA76927185}"/>
    <dgm:cxn modelId="{3ED1A4D1-A773-4736-B3DA-5E10B6333803}" srcId="{9C5030E9-C922-4AD7-AEB8-938C3745505B}" destId="{978D4DE4-EF1C-48DC-8DE4-F6B2E64C7D0E}" srcOrd="8" destOrd="0" parTransId="{2F929699-592E-49BF-AF40-643E524BC757}" sibTransId="{A2BD7E13-1789-4CEF-814A-6B7F33091B7C}"/>
    <dgm:cxn modelId="{5A9845AD-3ABD-4936-8B74-5E32CDA2449D}" srcId="{9C5030E9-C922-4AD7-AEB8-938C3745505B}" destId="{D9CC09AA-B9A2-44F8-8075-8D4B31711263}" srcOrd="7" destOrd="0" parTransId="{1F2A0DBA-DBAD-469B-B68D-31BD2BD7356D}" sibTransId="{7F53B656-67D7-4D0C-BFB7-8A8634710B0D}"/>
    <dgm:cxn modelId="{216B321F-9A89-4416-9FCF-B368EEB91057}" type="presOf" srcId="{C9560AA6-0909-4434-9D40-843ECDB031B6}" destId="{20B2848B-DC54-47ED-9422-3E0178734481}" srcOrd="0" destOrd="11" presId="urn:microsoft.com/office/officeart/2005/8/layout/list1"/>
    <dgm:cxn modelId="{733E2AFA-78F1-4E8F-9D16-83A8AF6CC078}" type="presOf" srcId="{A61347E7-7365-4F9A-983E-0EEE26A0EEE2}" destId="{EFF49161-D923-4D34-992F-9B553F842F09}" srcOrd="0" destOrd="0" presId="urn:microsoft.com/office/officeart/2005/8/layout/list1"/>
    <dgm:cxn modelId="{EF506585-2B08-4785-B74D-9A72FFEF7586}" type="presOf" srcId="{4BD3415A-9AC2-485B-BE37-AD4BD563A46F}" destId="{20B2848B-DC54-47ED-9422-3E0178734481}" srcOrd="0" destOrd="9" presId="urn:microsoft.com/office/officeart/2005/8/layout/list1"/>
    <dgm:cxn modelId="{3551C073-6255-4AF4-8A2C-553336678593}" type="presOf" srcId="{FA08DC11-8D24-4CC8-A791-17180DA55769}" destId="{20B2848B-DC54-47ED-9422-3E0178734481}" srcOrd="0" destOrd="10" presId="urn:microsoft.com/office/officeart/2005/8/layout/list1"/>
    <dgm:cxn modelId="{67180067-5CA0-4AA5-9192-B25EA36B1EA3}" type="presOf" srcId="{9C5030E9-C922-4AD7-AEB8-938C3745505B}" destId="{13F96C9A-748A-4A14-8ADE-1E1461D4DC13}" srcOrd="0" destOrd="0" presId="urn:microsoft.com/office/officeart/2005/8/layout/list1"/>
    <dgm:cxn modelId="{DAE34180-4C1C-4D1C-97AF-F110F182A41B}" type="presOf" srcId="{978D4DE4-EF1C-48DC-8DE4-F6B2E64C7D0E}" destId="{20B2848B-DC54-47ED-9422-3E0178734481}" srcOrd="0" destOrd="8" presId="urn:microsoft.com/office/officeart/2005/8/layout/list1"/>
    <dgm:cxn modelId="{D78FA14A-5013-43E9-A846-BCCE04EB45FD}" type="presOf" srcId="{14974885-A7C8-4FBB-BE7B-CE810B049C90}" destId="{20B2848B-DC54-47ED-9422-3E0178734481}" srcOrd="0" destOrd="3" presId="urn:microsoft.com/office/officeart/2005/8/layout/list1"/>
    <dgm:cxn modelId="{2A4AB905-5E5F-417E-A7DD-D2CDFBECEE6F}" srcId="{9C5030E9-C922-4AD7-AEB8-938C3745505B}" destId="{FFF06CD0-B76E-4252-8424-7D18389AE00A}" srcOrd="4" destOrd="0" parTransId="{1D5C7166-E07C-4CC0-844F-622CA6BED0B3}" sibTransId="{BCFD4B91-E901-42A3-B315-B4543766504E}"/>
    <dgm:cxn modelId="{AF463689-C613-4F93-85E7-88B757C3E30A}" srcId="{A61347E7-7365-4F9A-983E-0EEE26A0EEE2}" destId="{9C5030E9-C922-4AD7-AEB8-938C3745505B}" srcOrd="0" destOrd="0" parTransId="{B066F2C3-FC12-4783-B0F5-76E51909DEE3}" sibTransId="{65C77EF9-55B5-4467-A322-4CC7C80C8833}"/>
    <dgm:cxn modelId="{D23D8D6F-FD84-458D-9E0C-4A795F4552FC}" type="presOf" srcId="{FAFC0858-FF59-474E-9CAA-1669EC7937E0}" destId="{20B2848B-DC54-47ED-9422-3E0178734481}" srcOrd="0" destOrd="5" presId="urn:microsoft.com/office/officeart/2005/8/layout/list1"/>
    <dgm:cxn modelId="{0DCD7B9F-94BB-44F0-8DEA-0570B27D6978}" type="presOf" srcId="{9D341845-51CA-4849-BB68-13F1F8D72899}" destId="{20B2848B-DC54-47ED-9422-3E0178734481}" srcOrd="0" destOrd="1" presId="urn:microsoft.com/office/officeart/2005/8/layout/list1"/>
    <dgm:cxn modelId="{9D87A8B1-B482-434D-A3A7-3EE83645E45F}" srcId="{9C5030E9-C922-4AD7-AEB8-938C3745505B}" destId="{F6388F99-F741-4A1B-8C33-246BEC6E6276}" srcOrd="6" destOrd="0" parTransId="{4332C52D-342E-4F07-95D8-F09DFD82ED5D}" sibTransId="{A6E7D52A-DF33-444F-A26F-5A75E66FE21B}"/>
    <dgm:cxn modelId="{BC816793-6604-47C4-AB99-5F99CC57818B}" type="presOf" srcId="{9C5030E9-C922-4AD7-AEB8-938C3745505B}" destId="{99766E7A-8A8B-40CB-A02B-472295A0BADC}" srcOrd="1" destOrd="0" presId="urn:microsoft.com/office/officeart/2005/8/layout/list1"/>
    <dgm:cxn modelId="{BE8C3A1E-D712-4F9F-AC7D-9A3FE471A2B0}" type="presOf" srcId="{D9CC09AA-B9A2-44F8-8075-8D4B31711263}" destId="{20B2848B-DC54-47ED-9422-3E0178734481}" srcOrd="0" destOrd="7" presId="urn:microsoft.com/office/officeart/2005/8/layout/list1"/>
    <dgm:cxn modelId="{6D4571FA-F229-4D85-AF6C-366FFCB01FD0}" srcId="{9C5030E9-C922-4AD7-AEB8-938C3745505B}" destId="{FAFC0858-FF59-474E-9CAA-1669EC7937E0}" srcOrd="5" destOrd="0" parTransId="{FAE80790-0B0D-4EEA-AD9E-150E0A8026FB}" sibTransId="{CCEA4425-D082-47C2-933F-E7E5A24130E0}"/>
    <dgm:cxn modelId="{F1D098E2-606D-4095-8883-2C796487E934}" type="presOf" srcId="{FFF06CD0-B76E-4252-8424-7D18389AE00A}" destId="{20B2848B-DC54-47ED-9422-3E0178734481}" srcOrd="0" destOrd="4" presId="urn:microsoft.com/office/officeart/2005/8/layout/list1"/>
    <dgm:cxn modelId="{0BCF3A8A-8EDE-4ACA-AD9F-63D88503100A}" srcId="{9C5030E9-C922-4AD7-AEB8-938C3745505B}" destId="{9BD603BF-040D-4300-8727-3DAFD11CA78F}" srcOrd="2" destOrd="0" parTransId="{B68447EE-8D97-4304-9EBE-BB518206B959}" sibTransId="{99115A04-D894-4598-87B8-493AF83607CD}"/>
    <dgm:cxn modelId="{922231AD-6185-405F-BD85-8E6FF3B8427C}" srcId="{9C5030E9-C922-4AD7-AEB8-938C3745505B}" destId="{C9560AA6-0909-4434-9D40-843ECDB031B6}" srcOrd="11" destOrd="0" parTransId="{A59D9D42-AD35-4283-9962-883EEFAB4200}" sibTransId="{E6C76088-C78C-4BCE-BCC6-FDF49DD7D6F2}"/>
    <dgm:cxn modelId="{3F5F5192-BEA8-4124-AF42-237B1E2FF2CD}" type="presOf" srcId="{9BD603BF-040D-4300-8727-3DAFD11CA78F}" destId="{20B2848B-DC54-47ED-9422-3E0178734481}" srcOrd="0" destOrd="2" presId="urn:microsoft.com/office/officeart/2005/8/layout/list1"/>
    <dgm:cxn modelId="{9BA07404-DD42-48D3-BBB8-F300BF2E862D}" srcId="{9C5030E9-C922-4AD7-AEB8-938C3745505B}" destId="{14974885-A7C8-4FBB-BE7B-CE810B049C90}" srcOrd="3" destOrd="0" parTransId="{AF7A03EA-E9BD-494E-9898-8BB665750F92}" sibTransId="{8A57A0BB-A92A-4903-9BAE-455A6DD89391}"/>
    <dgm:cxn modelId="{76434C01-52E4-4EAC-A9DC-97507EE67B54}" type="presOf" srcId="{D1D6BE37-3A9B-47EB-AB16-F5517DC455EB}" destId="{20B2848B-DC54-47ED-9422-3E0178734481}" srcOrd="0" destOrd="12" presId="urn:microsoft.com/office/officeart/2005/8/layout/list1"/>
    <dgm:cxn modelId="{C65751BA-32F9-40EB-8682-298DE5E61861}" type="presOf" srcId="{8AFA52C2-BFA8-4545-9072-D46C212514E9}" destId="{20B2848B-DC54-47ED-9422-3E0178734481}" srcOrd="0" destOrd="13" presId="urn:microsoft.com/office/officeart/2005/8/layout/list1"/>
    <dgm:cxn modelId="{649A0E78-2E1D-4E28-A59F-409D9129EFB0}" type="presOf" srcId="{5F2B576C-E3D6-4646-8ABF-E6BE0B30AD82}" destId="{20B2848B-DC54-47ED-9422-3E0178734481}" srcOrd="0" destOrd="0" presId="urn:microsoft.com/office/officeart/2005/8/layout/list1"/>
    <dgm:cxn modelId="{78260ADF-1F5A-489C-903A-E1C57ED8820B}" srcId="{9C5030E9-C922-4AD7-AEB8-938C3745505B}" destId="{4BD3415A-9AC2-485B-BE37-AD4BD563A46F}" srcOrd="9" destOrd="0" parTransId="{9C712641-2C70-4C0C-BBB9-D18F414A6B7F}" sibTransId="{2280EDDD-F1B1-4899-AD1C-18D40F1F3CA6}"/>
    <dgm:cxn modelId="{32BBA33E-E2FB-4D1B-857B-7E4B2C82DD63}" type="presOf" srcId="{F6388F99-F741-4A1B-8C33-246BEC6E6276}" destId="{20B2848B-DC54-47ED-9422-3E0178734481}" srcOrd="0" destOrd="6" presId="urn:microsoft.com/office/officeart/2005/8/layout/list1"/>
    <dgm:cxn modelId="{1E1097DB-8E13-4D59-8764-3CAC56F926C3}" srcId="{9C5030E9-C922-4AD7-AEB8-938C3745505B}" destId="{FA08DC11-8D24-4CC8-A791-17180DA55769}" srcOrd="10" destOrd="0" parTransId="{660A3D45-85D5-44B8-963A-55825071EB40}" sibTransId="{9F8338C1-89DC-4799-A14B-B3CCA778DEFE}"/>
    <dgm:cxn modelId="{144B638F-4F0E-4BF8-9F75-502C48168D9A}" srcId="{9C5030E9-C922-4AD7-AEB8-938C3745505B}" destId="{7F457D33-1973-46F3-B82D-BAB51E649D8B}" srcOrd="14" destOrd="0" parTransId="{AD5F4E12-1DEF-4076-8000-76BD17475EBB}" sibTransId="{6F980506-076C-40CF-B199-75BE7439C167}"/>
    <dgm:cxn modelId="{CF9DAC55-3A0B-45BC-9E9E-CB608440E11E}" type="presParOf" srcId="{EFF49161-D923-4D34-992F-9B553F842F09}" destId="{99865175-F086-4913-8EC4-8A185866C4FF}" srcOrd="0" destOrd="0" presId="urn:microsoft.com/office/officeart/2005/8/layout/list1"/>
    <dgm:cxn modelId="{BFC8DAD1-3546-47FF-B2C7-E2DEA717DF67}" type="presParOf" srcId="{99865175-F086-4913-8EC4-8A185866C4FF}" destId="{13F96C9A-748A-4A14-8ADE-1E1461D4DC13}" srcOrd="0" destOrd="0" presId="urn:microsoft.com/office/officeart/2005/8/layout/list1"/>
    <dgm:cxn modelId="{E1976A5E-E2D5-4EBA-943D-154161C39580}" type="presParOf" srcId="{99865175-F086-4913-8EC4-8A185866C4FF}" destId="{99766E7A-8A8B-40CB-A02B-472295A0BADC}" srcOrd="1" destOrd="0" presId="urn:microsoft.com/office/officeart/2005/8/layout/list1"/>
    <dgm:cxn modelId="{7CE88358-85A6-474F-962D-38B731F8019A}" type="presParOf" srcId="{EFF49161-D923-4D34-992F-9B553F842F09}" destId="{CB39BE2F-388B-466F-B7DB-F1ADEBFECE61}" srcOrd="1" destOrd="0" presId="urn:microsoft.com/office/officeart/2005/8/layout/list1"/>
    <dgm:cxn modelId="{44C9EC14-A2CA-4370-A0C6-765F8689CA71}"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IP Reputation</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5F2B576C-E3D6-4646-8ABF-E6BE0B30AD82}">
      <dgm:prSet phldrT="[Text]"/>
      <dgm:spPr/>
      <dgm:t>
        <a:bodyPr/>
        <a:lstStyle/>
        <a:p>
          <a:r>
            <a:rPr lang="en-US"/>
            <a:t> Ip</a:t>
          </a:r>
        </a:p>
      </dgm:t>
    </dgm:pt>
    <dgm:pt modelId="{031B0047-BD99-468B-B6FC-3010FED69044}" type="parTrans" cxnId="{A3D00B70-BBDC-48DF-8745-7243637CA97A}">
      <dgm:prSet/>
      <dgm:spPr/>
      <dgm:t>
        <a:bodyPr/>
        <a:lstStyle/>
        <a:p>
          <a:endParaRPr lang="en-US"/>
        </a:p>
      </dgm:t>
    </dgm:pt>
    <dgm:pt modelId="{31A21C90-A995-4B0B-88D1-09DA76927185}" type="sibTrans" cxnId="{A3D00B70-BBDC-48DF-8745-7243637CA97A}">
      <dgm:prSet/>
      <dgm:spPr/>
      <dgm:t>
        <a:bodyPr/>
        <a:lstStyle/>
        <a:p>
          <a:endParaRPr lang="en-US"/>
        </a:p>
      </dgm:t>
    </dgm:pt>
    <dgm:pt modelId="{41AFACF7-0360-4712-B72E-B9955F391D55}">
      <dgm:prSet phldrT="[Text]"/>
      <dgm:spPr/>
      <dgm:t>
        <a:bodyPr/>
        <a:lstStyle/>
        <a:p>
          <a:r>
            <a:rPr lang="en-US"/>
            <a:t> Reputation</a:t>
          </a:r>
        </a:p>
      </dgm:t>
    </dgm:pt>
    <dgm:pt modelId="{F2D3C3FA-E783-445F-AAAD-D420C19C3680}" type="parTrans" cxnId="{EF5ED594-149C-499E-9547-ED95B323D2F7}">
      <dgm:prSet/>
      <dgm:spPr/>
      <dgm:t>
        <a:bodyPr/>
        <a:lstStyle/>
        <a:p>
          <a:endParaRPr lang="en-US"/>
        </a:p>
      </dgm:t>
    </dgm:pt>
    <dgm:pt modelId="{80DB9F52-5CD6-4D72-BD00-0EE232CFD84B}" type="sibTrans" cxnId="{EF5ED594-149C-499E-9547-ED95B323D2F7}">
      <dgm:prSet/>
      <dgm:spPr/>
      <dgm:t>
        <a:bodyPr/>
        <a:lstStyle/>
        <a:p>
          <a:endParaRPr lang="en-US"/>
        </a:p>
      </dgm:t>
    </dgm:pt>
    <dgm:pt modelId="{D15B3307-0E2F-4483-8E5E-5031342757DE}">
      <dgm:prSet phldrT="[Text]"/>
      <dgm:spPr/>
      <dgm:t>
        <a:bodyPr/>
        <a:lstStyle/>
        <a:p>
          <a:r>
            <a:rPr lang="en-US"/>
            <a:t> Registered</a:t>
          </a:r>
        </a:p>
      </dgm:t>
    </dgm:pt>
    <dgm:pt modelId="{604F60E0-F98E-41DC-9D19-7D7B565D3772}" type="parTrans" cxnId="{BE28F3F3-27F1-4D94-9D62-9F7FB1D33D27}">
      <dgm:prSet/>
      <dgm:spPr/>
      <dgm:t>
        <a:bodyPr/>
        <a:lstStyle/>
        <a:p>
          <a:endParaRPr lang="en-US"/>
        </a:p>
      </dgm:t>
    </dgm:pt>
    <dgm:pt modelId="{F6013257-5629-43E0-B97B-3DF255918017}" type="sibTrans" cxnId="{BE28F3F3-27F1-4D94-9D62-9F7FB1D33D27}">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t>
        <a:bodyPr/>
        <a:lstStyle/>
        <a:p>
          <a:endParaRPr lang="en-US"/>
        </a:p>
      </dgm:t>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5114CB49-B1E4-40E9-8273-B7D75A5D279F}" type="presOf" srcId="{9C5030E9-C922-4AD7-AEB8-938C3745505B}" destId="{99766E7A-8A8B-40CB-A02B-472295A0BADC}" srcOrd="1" destOrd="0" presId="urn:microsoft.com/office/officeart/2005/8/layout/list1"/>
    <dgm:cxn modelId="{3F1DD583-2B27-4972-885F-895DC5120A6D}" type="presOf" srcId="{9C5030E9-C922-4AD7-AEB8-938C3745505B}" destId="{13F96C9A-748A-4A14-8ADE-1E1461D4DC13}" srcOrd="0" destOrd="0" presId="urn:microsoft.com/office/officeart/2005/8/layout/list1"/>
    <dgm:cxn modelId="{A3D00B70-BBDC-48DF-8745-7243637CA97A}" srcId="{9C5030E9-C922-4AD7-AEB8-938C3745505B}" destId="{5F2B576C-E3D6-4646-8ABF-E6BE0B30AD82}" srcOrd="0" destOrd="0" parTransId="{031B0047-BD99-468B-B6FC-3010FED69044}" sibTransId="{31A21C90-A995-4B0B-88D1-09DA76927185}"/>
    <dgm:cxn modelId="{77AC4849-3160-4758-B707-368A28403388}" type="presOf" srcId="{A61347E7-7365-4F9A-983E-0EEE26A0EEE2}" destId="{EFF49161-D923-4D34-992F-9B553F842F09}" srcOrd="0" destOrd="0" presId="urn:microsoft.com/office/officeart/2005/8/layout/list1"/>
    <dgm:cxn modelId="{AF463689-C613-4F93-85E7-88B757C3E30A}" srcId="{A61347E7-7365-4F9A-983E-0EEE26A0EEE2}" destId="{9C5030E9-C922-4AD7-AEB8-938C3745505B}" srcOrd="0" destOrd="0" parTransId="{B066F2C3-FC12-4783-B0F5-76E51909DEE3}" sibTransId="{65C77EF9-55B5-4467-A322-4CC7C80C8833}"/>
    <dgm:cxn modelId="{BE28F3F3-27F1-4D94-9D62-9F7FB1D33D27}" srcId="{9C5030E9-C922-4AD7-AEB8-938C3745505B}" destId="{D15B3307-0E2F-4483-8E5E-5031342757DE}" srcOrd="2" destOrd="0" parTransId="{604F60E0-F98E-41DC-9D19-7D7B565D3772}" sibTransId="{F6013257-5629-43E0-B97B-3DF255918017}"/>
    <dgm:cxn modelId="{220D90C3-F038-4231-A77A-8C99827837ED}" type="presOf" srcId="{41AFACF7-0360-4712-B72E-B9955F391D55}" destId="{20B2848B-DC54-47ED-9422-3E0178734481}" srcOrd="0" destOrd="1" presId="urn:microsoft.com/office/officeart/2005/8/layout/list1"/>
    <dgm:cxn modelId="{EF5ED594-149C-499E-9547-ED95B323D2F7}" srcId="{9C5030E9-C922-4AD7-AEB8-938C3745505B}" destId="{41AFACF7-0360-4712-B72E-B9955F391D55}" srcOrd="1" destOrd="0" parTransId="{F2D3C3FA-E783-445F-AAAD-D420C19C3680}" sibTransId="{80DB9F52-5CD6-4D72-BD00-0EE232CFD84B}"/>
    <dgm:cxn modelId="{F878E00D-D0B0-4F4E-A8C6-6EBB0D844360}" type="presOf" srcId="{D15B3307-0E2F-4483-8E5E-5031342757DE}" destId="{20B2848B-DC54-47ED-9422-3E0178734481}" srcOrd="0" destOrd="2" presId="urn:microsoft.com/office/officeart/2005/8/layout/list1"/>
    <dgm:cxn modelId="{629B689A-41D0-4075-99E1-57A2783932F4}" type="presOf" srcId="{5F2B576C-E3D6-4646-8ABF-E6BE0B30AD82}" destId="{20B2848B-DC54-47ED-9422-3E0178734481}" srcOrd="0" destOrd="0" presId="urn:microsoft.com/office/officeart/2005/8/layout/list1"/>
    <dgm:cxn modelId="{B9B4708A-CCB8-4E0B-B8AF-4701BED43C1B}" type="presParOf" srcId="{EFF49161-D923-4D34-992F-9B553F842F09}" destId="{99865175-F086-4913-8EC4-8A185866C4FF}" srcOrd="0" destOrd="0" presId="urn:microsoft.com/office/officeart/2005/8/layout/list1"/>
    <dgm:cxn modelId="{8BFEA9AC-AF4F-4F5E-8258-371FAEA7AC3E}" type="presParOf" srcId="{99865175-F086-4913-8EC4-8A185866C4FF}" destId="{13F96C9A-748A-4A14-8ADE-1E1461D4DC13}" srcOrd="0" destOrd="0" presId="urn:microsoft.com/office/officeart/2005/8/layout/list1"/>
    <dgm:cxn modelId="{324B6234-49B4-4D1C-9BCB-8FBE930B38F9}" type="presParOf" srcId="{99865175-F086-4913-8EC4-8A185866C4FF}" destId="{99766E7A-8A8B-40CB-A02B-472295A0BADC}" srcOrd="1" destOrd="0" presId="urn:microsoft.com/office/officeart/2005/8/layout/list1"/>
    <dgm:cxn modelId="{443D0385-7667-4FB8-99CE-5B59EA717B99}" type="presParOf" srcId="{EFF49161-D923-4D34-992F-9B553F842F09}" destId="{CB39BE2F-388B-466F-B7DB-F1ADEBFECE61}" srcOrd="1" destOrd="0" presId="urn:microsoft.com/office/officeart/2005/8/layout/list1"/>
    <dgm:cxn modelId="{D3FC2807-625B-443C-9DF7-1FB53830E1EE}"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FW_Mesages</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9D6DABD4-002D-4553-935B-C59E8E7806D0}">
      <dgm:prSet phldrT="[Text]"/>
      <dgm:spPr/>
      <dgm:t>
        <a:bodyPr/>
        <a:lstStyle/>
        <a:p>
          <a:r>
            <a:rPr lang="en-US"/>
            <a:t>Severity</a:t>
          </a:r>
        </a:p>
      </dgm:t>
    </dgm:pt>
    <dgm:pt modelId="{1E6E8BF8-BD93-4974-ADDA-AA5F5EEE7F10}" type="parTrans" cxnId="{D8151248-FE2C-4E29-9CA3-91D7B28F340B}">
      <dgm:prSet/>
      <dgm:spPr/>
      <dgm:t>
        <a:bodyPr/>
        <a:lstStyle/>
        <a:p>
          <a:endParaRPr lang="en-US"/>
        </a:p>
      </dgm:t>
    </dgm:pt>
    <dgm:pt modelId="{EDA08429-87E7-4E55-AB43-FC7E3A7EA6DC}" type="sibTrans" cxnId="{D8151248-FE2C-4E29-9CA3-91D7B28F340B}">
      <dgm:prSet/>
      <dgm:spPr/>
      <dgm:t>
        <a:bodyPr/>
        <a:lstStyle/>
        <a:p>
          <a:endParaRPr lang="en-US"/>
        </a:p>
      </dgm:t>
    </dgm:pt>
    <dgm:pt modelId="{6AA90518-31D5-4BAD-B29D-50A72DF109D5}">
      <dgm:prSet phldrT="[Text]"/>
      <dgm:spPr/>
      <dgm:t>
        <a:bodyPr/>
        <a:lstStyle/>
        <a:p>
          <a:r>
            <a:rPr lang="en-US"/>
            <a:t>Timestamp</a:t>
          </a:r>
        </a:p>
      </dgm:t>
    </dgm:pt>
    <dgm:pt modelId="{CDEAA50E-5BA4-41BF-A060-467DAB91F659}" type="parTrans" cxnId="{BB60CE9E-20E2-49A3-B816-C709D9D89AB0}">
      <dgm:prSet/>
      <dgm:spPr/>
      <dgm:t>
        <a:bodyPr/>
        <a:lstStyle/>
        <a:p>
          <a:endParaRPr lang="en-US"/>
        </a:p>
      </dgm:t>
    </dgm:pt>
    <dgm:pt modelId="{5570154E-F217-4277-9971-C55B8385786D}" type="sibTrans" cxnId="{BB60CE9E-20E2-49A3-B816-C709D9D89AB0}">
      <dgm:prSet/>
      <dgm:spPr/>
      <dgm:t>
        <a:bodyPr/>
        <a:lstStyle/>
        <a:p>
          <a:endParaRPr lang="en-US"/>
        </a:p>
      </dgm:t>
    </dgm:pt>
    <dgm:pt modelId="{7BDDD1F1-03E1-44A7-9B90-C6DA25D582FA}">
      <dgm:prSet phldrT="[Text]"/>
      <dgm:spPr/>
      <dgm:t>
        <a:bodyPr/>
        <a:lstStyle/>
        <a:p>
          <a:r>
            <a:rPr lang="en-US"/>
            <a:t>Metric</a:t>
          </a:r>
        </a:p>
      </dgm:t>
    </dgm:pt>
    <dgm:pt modelId="{C6437E2A-4F46-4817-A1C6-0E2C1E29FEF9}" type="parTrans" cxnId="{909B7403-8512-43CA-B74F-E432218099F0}">
      <dgm:prSet/>
      <dgm:spPr/>
      <dgm:t>
        <a:bodyPr/>
        <a:lstStyle/>
        <a:p>
          <a:endParaRPr lang="en-US"/>
        </a:p>
      </dgm:t>
    </dgm:pt>
    <dgm:pt modelId="{05B04BFB-E735-42CF-B582-4DA61C395418}" type="sibTrans" cxnId="{909B7403-8512-43CA-B74F-E432218099F0}">
      <dgm:prSet/>
      <dgm:spPr/>
      <dgm:t>
        <a:bodyPr/>
        <a:lstStyle/>
        <a:p>
          <a:endParaRPr lang="en-US"/>
        </a:p>
      </dgm:t>
    </dgm:pt>
    <dgm:pt modelId="{64C2E5C6-84A9-4EF3-AFB6-1FECA5D8633C}">
      <dgm:prSet phldrT="[Text]"/>
      <dgm:spPr/>
      <dgm:t>
        <a:bodyPr/>
        <a:lstStyle/>
        <a:p>
          <a:r>
            <a:rPr lang="en-US"/>
            <a:t>Details</a:t>
          </a:r>
        </a:p>
      </dgm:t>
    </dgm:pt>
    <dgm:pt modelId="{A618BF99-6169-43B4-B0F2-05F43125E3B1}" type="parTrans" cxnId="{C4B5B54B-EDE5-4BB8-8E13-37CE83448920}">
      <dgm:prSet/>
      <dgm:spPr/>
      <dgm:t>
        <a:bodyPr/>
        <a:lstStyle/>
        <a:p>
          <a:endParaRPr lang="en-US"/>
        </a:p>
      </dgm:t>
    </dgm:pt>
    <dgm:pt modelId="{3B75008F-99B2-4CE8-8738-B8C4778AC368}" type="sibTrans" cxnId="{C4B5B54B-EDE5-4BB8-8E13-37CE83448920}">
      <dgm:prSet/>
      <dgm:spPr/>
      <dgm:t>
        <a:bodyPr/>
        <a:lstStyle/>
        <a:p>
          <a:endParaRPr lang="en-US"/>
        </a:p>
      </dgm:t>
    </dgm:pt>
    <dgm:pt modelId="{428EB59C-32AA-446B-899A-79447D2C5C0A}">
      <dgm:prSet phldrT="[Text]"/>
      <dgm:spPr/>
      <dgm:t>
        <a:bodyPr/>
        <a:lstStyle/>
        <a:p>
          <a:r>
            <a:rPr lang="en-US"/>
            <a:t>Message</a:t>
          </a:r>
        </a:p>
      </dgm:t>
    </dgm:pt>
    <dgm:pt modelId="{E43091F3-6E6D-41E4-91A0-1776B86F3171}" type="parTrans" cxnId="{5C30DEDF-995D-418A-A961-778F96678C3B}">
      <dgm:prSet/>
      <dgm:spPr/>
      <dgm:t>
        <a:bodyPr/>
        <a:lstStyle/>
        <a:p>
          <a:endParaRPr lang="en-US"/>
        </a:p>
      </dgm:t>
    </dgm:pt>
    <dgm:pt modelId="{E5B225F9-F606-4CA9-9009-8253A6B7F730}" type="sibTrans" cxnId="{5C30DEDF-995D-418A-A961-778F96678C3B}">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t>
        <a:bodyPr/>
        <a:lstStyle/>
        <a:p>
          <a:endParaRPr lang="en-US"/>
        </a:p>
      </dgm:t>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23437F35-D053-48CD-B412-CC704B25AB75}" type="presOf" srcId="{9D6DABD4-002D-4553-935B-C59E8E7806D0}" destId="{20B2848B-DC54-47ED-9422-3E0178734481}" srcOrd="0" destOrd="0" presId="urn:microsoft.com/office/officeart/2005/8/layout/list1"/>
    <dgm:cxn modelId="{A12C172E-3AD8-4CB3-BA72-E400879A8617}" type="presOf" srcId="{9C5030E9-C922-4AD7-AEB8-938C3745505B}" destId="{13F96C9A-748A-4A14-8ADE-1E1461D4DC13}" srcOrd="0" destOrd="0" presId="urn:microsoft.com/office/officeart/2005/8/layout/list1"/>
    <dgm:cxn modelId="{5C30DEDF-995D-418A-A961-778F96678C3B}" srcId="{9C5030E9-C922-4AD7-AEB8-938C3745505B}" destId="{428EB59C-32AA-446B-899A-79447D2C5C0A}" srcOrd="4" destOrd="0" parTransId="{E43091F3-6E6D-41E4-91A0-1776B86F3171}" sibTransId="{E5B225F9-F606-4CA9-9009-8253A6B7F730}"/>
    <dgm:cxn modelId="{BB60CE9E-20E2-49A3-B816-C709D9D89AB0}" srcId="{9C5030E9-C922-4AD7-AEB8-938C3745505B}" destId="{6AA90518-31D5-4BAD-B29D-50A72DF109D5}" srcOrd="1" destOrd="0" parTransId="{CDEAA50E-5BA4-41BF-A060-467DAB91F659}" sibTransId="{5570154E-F217-4277-9971-C55B8385786D}"/>
    <dgm:cxn modelId="{2893A0EA-007F-4096-9E1C-86DD210D90FF}" type="presOf" srcId="{64C2E5C6-84A9-4EF3-AFB6-1FECA5D8633C}" destId="{20B2848B-DC54-47ED-9422-3E0178734481}" srcOrd="0" destOrd="3" presId="urn:microsoft.com/office/officeart/2005/8/layout/list1"/>
    <dgm:cxn modelId="{909B7403-8512-43CA-B74F-E432218099F0}" srcId="{9C5030E9-C922-4AD7-AEB8-938C3745505B}" destId="{7BDDD1F1-03E1-44A7-9B90-C6DA25D582FA}" srcOrd="2" destOrd="0" parTransId="{C6437E2A-4F46-4817-A1C6-0E2C1E29FEF9}" sibTransId="{05B04BFB-E735-42CF-B582-4DA61C395418}"/>
    <dgm:cxn modelId="{97461959-A191-4C93-BBA4-56F330C61A44}" type="presOf" srcId="{A61347E7-7365-4F9A-983E-0EEE26A0EEE2}" destId="{EFF49161-D923-4D34-992F-9B553F842F09}" srcOrd="0" destOrd="0" presId="urn:microsoft.com/office/officeart/2005/8/layout/list1"/>
    <dgm:cxn modelId="{99F25D20-2DCD-48C8-BEA1-DE1C9B2A2F40}" type="presOf" srcId="{9C5030E9-C922-4AD7-AEB8-938C3745505B}" destId="{99766E7A-8A8B-40CB-A02B-472295A0BADC}" srcOrd="1" destOrd="0" presId="urn:microsoft.com/office/officeart/2005/8/layout/list1"/>
    <dgm:cxn modelId="{80F0002A-40DC-4297-A3A5-5B05168F6C7A}" type="presOf" srcId="{428EB59C-32AA-446B-899A-79447D2C5C0A}" destId="{20B2848B-DC54-47ED-9422-3E0178734481}" srcOrd="0" destOrd="4" presId="urn:microsoft.com/office/officeart/2005/8/layout/list1"/>
    <dgm:cxn modelId="{D8151248-FE2C-4E29-9CA3-91D7B28F340B}" srcId="{9C5030E9-C922-4AD7-AEB8-938C3745505B}" destId="{9D6DABD4-002D-4553-935B-C59E8E7806D0}" srcOrd="0" destOrd="0" parTransId="{1E6E8BF8-BD93-4974-ADDA-AA5F5EEE7F10}" sibTransId="{EDA08429-87E7-4E55-AB43-FC7E3A7EA6DC}"/>
    <dgm:cxn modelId="{AF463689-C613-4F93-85E7-88B757C3E30A}" srcId="{A61347E7-7365-4F9A-983E-0EEE26A0EEE2}" destId="{9C5030E9-C922-4AD7-AEB8-938C3745505B}" srcOrd="0" destOrd="0" parTransId="{B066F2C3-FC12-4783-B0F5-76E51909DEE3}" sibTransId="{65C77EF9-55B5-4467-A322-4CC7C80C8833}"/>
    <dgm:cxn modelId="{691B4884-4526-45F8-8A0C-35EC74DD221B}" type="presOf" srcId="{6AA90518-31D5-4BAD-B29D-50A72DF109D5}" destId="{20B2848B-DC54-47ED-9422-3E0178734481}" srcOrd="0" destOrd="1" presId="urn:microsoft.com/office/officeart/2005/8/layout/list1"/>
    <dgm:cxn modelId="{C4B5B54B-EDE5-4BB8-8E13-37CE83448920}" srcId="{9C5030E9-C922-4AD7-AEB8-938C3745505B}" destId="{64C2E5C6-84A9-4EF3-AFB6-1FECA5D8633C}" srcOrd="3" destOrd="0" parTransId="{A618BF99-6169-43B4-B0F2-05F43125E3B1}" sibTransId="{3B75008F-99B2-4CE8-8738-B8C4778AC368}"/>
    <dgm:cxn modelId="{99154299-C779-41B8-B868-EA90FE7D8082}" type="presOf" srcId="{7BDDD1F1-03E1-44A7-9B90-C6DA25D582FA}" destId="{20B2848B-DC54-47ED-9422-3E0178734481}" srcOrd="0" destOrd="2" presId="urn:microsoft.com/office/officeart/2005/8/layout/list1"/>
    <dgm:cxn modelId="{D4A67647-D908-4EA5-8DDE-5FD061F6727F}" type="presParOf" srcId="{EFF49161-D923-4D34-992F-9B553F842F09}" destId="{99865175-F086-4913-8EC4-8A185866C4FF}" srcOrd="0" destOrd="0" presId="urn:microsoft.com/office/officeart/2005/8/layout/list1"/>
    <dgm:cxn modelId="{243018F6-3D86-4CDF-BDE5-41D5C79E93AF}" type="presParOf" srcId="{99865175-F086-4913-8EC4-8A185866C4FF}" destId="{13F96C9A-748A-4A14-8ADE-1E1461D4DC13}" srcOrd="0" destOrd="0" presId="urn:microsoft.com/office/officeart/2005/8/layout/list1"/>
    <dgm:cxn modelId="{B0EFB91D-4011-48A0-BDC4-5F685FE16232}" type="presParOf" srcId="{99865175-F086-4913-8EC4-8A185866C4FF}" destId="{99766E7A-8A8B-40CB-A02B-472295A0BADC}" srcOrd="1" destOrd="0" presId="urn:microsoft.com/office/officeart/2005/8/layout/list1"/>
    <dgm:cxn modelId="{F6DF1F32-42FB-44E9-9051-2BCF145BA89B}" type="presParOf" srcId="{EFF49161-D923-4D34-992F-9B553F842F09}" destId="{CB39BE2F-388B-466F-B7DB-F1ADEBFECE61}" srcOrd="1" destOrd="0" presId="urn:microsoft.com/office/officeart/2005/8/layout/list1"/>
    <dgm:cxn modelId="{0FC64B1A-425E-4B05-AD71-298727642EEE}"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2848B-DC54-47ED-9422-3E0178734481}">
      <dsp:nvSpPr>
        <dsp:cNvPr id="0" name=""/>
        <dsp:cNvSpPr/>
      </dsp:nvSpPr>
      <dsp:spPr>
        <a:xfrm>
          <a:off x="0" y="237780"/>
          <a:ext cx="3283585" cy="2079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843" tIns="249936" rIns="254843"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Index</a:t>
          </a:r>
        </a:p>
        <a:p>
          <a:pPr marL="114300" lvl="1" indent="-114300" algn="l" defTabSz="533400">
            <a:lnSpc>
              <a:spcPct val="90000"/>
            </a:lnSpc>
            <a:spcBef>
              <a:spcPct val="0"/>
            </a:spcBef>
            <a:spcAft>
              <a:spcPct val="15000"/>
            </a:spcAft>
            <a:buChar char="••"/>
          </a:pPr>
          <a:r>
            <a:rPr lang="en-US" sz="1200" kern="1200"/>
            <a:t>Ip</a:t>
          </a:r>
        </a:p>
        <a:p>
          <a:pPr marL="114300" lvl="1" indent="-114300" algn="l" defTabSz="533400">
            <a:lnSpc>
              <a:spcPct val="90000"/>
            </a:lnSpc>
            <a:spcBef>
              <a:spcPct val="0"/>
            </a:spcBef>
            <a:spcAft>
              <a:spcPct val="15000"/>
            </a:spcAft>
            <a:buChar char="••"/>
          </a:pPr>
          <a:r>
            <a:rPr lang="en-US" sz="1200" kern="1200"/>
            <a:t>Fulltime</a:t>
          </a:r>
        </a:p>
        <a:p>
          <a:pPr marL="114300" lvl="1" indent="-114300" algn="l" defTabSz="533400">
            <a:lnSpc>
              <a:spcPct val="90000"/>
            </a:lnSpc>
            <a:spcBef>
              <a:spcPct val="0"/>
            </a:spcBef>
            <a:spcAft>
              <a:spcPct val="15000"/>
            </a:spcAft>
            <a:buChar char="••"/>
          </a:pPr>
          <a:r>
            <a:rPr lang="en-US" sz="1200" kern="1200"/>
            <a:t>Method</a:t>
          </a:r>
        </a:p>
        <a:p>
          <a:pPr marL="114300" lvl="1" indent="-114300" algn="l" defTabSz="533400">
            <a:lnSpc>
              <a:spcPct val="90000"/>
            </a:lnSpc>
            <a:spcBef>
              <a:spcPct val="0"/>
            </a:spcBef>
            <a:spcAft>
              <a:spcPct val="15000"/>
            </a:spcAft>
            <a:buChar char="••"/>
          </a:pPr>
          <a:r>
            <a:rPr lang="en-US" sz="1200" kern="1200"/>
            <a:t>RequestURL</a:t>
          </a:r>
        </a:p>
        <a:p>
          <a:pPr marL="114300" lvl="1" indent="-114300" algn="l" defTabSz="533400">
            <a:lnSpc>
              <a:spcPct val="90000"/>
            </a:lnSpc>
            <a:spcBef>
              <a:spcPct val="0"/>
            </a:spcBef>
            <a:spcAft>
              <a:spcPct val="15000"/>
            </a:spcAft>
            <a:buChar char="••"/>
          </a:pPr>
          <a:r>
            <a:rPr lang="en-US" sz="1200" kern="1200"/>
            <a:t>Size</a:t>
          </a:r>
        </a:p>
        <a:p>
          <a:pPr marL="114300" lvl="1" indent="-114300" algn="l" defTabSz="533400">
            <a:lnSpc>
              <a:spcPct val="90000"/>
            </a:lnSpc>
            <a:spcBef>
              <a:spcPct val="0"/>
            </a:spcBef>
            <a:spcAft>
              <a:spcPct val="15000"/>
            </a:spcAft>
            <a:buChar char="••"/>
          </a:pPr>
          <a:r>
            <a:rPr lang="en-US" sz="1200" kern="1200"/>
            <a:t>Code</a:t>
          </a:r>
        </a:p>
        <a:p>
          <a:pPr marL="114300" lvl="1" indent="-114300" algn="l" defTabSz="533400">
            <a:lnSpc>
              <a:spcPct val="90000"/>
            </a:lnSpc>
            <a:spcBef>
              <a:spcPct val="0"/>
            </a:spcBef>
            <a:spcAft>
              <a:spcPct val="15000"/>
            </a:spcAft>
            <a:buChar char="••"/>
          </a:pPr>
          <a:r>
            <a:rPr lang="en-US" sz="1200" kern="1200"/>
            <a:t>Url</a:t>
          </a:r>
        </a:p>
        <a:p>
          <a:pPr marL="114300" lvl="1" indent="-114300" algn="l" defTabSz="533400">
            <a:lnSpc>
              <a:spcPct val="90000"/>
            </a:lnSpc>
            <a:spcBef>
              <a:spcPct val="0"/>
            </a:spcBef>
            <a:spcAft>
              <a:spcPct val="15000"/>
            </a:spcAft>
            <a:buChar char="••"/>
          </a:pPr>
          <a:r>
            <a:rPr lang="en-US" sz="1200" kern="1200"/>
            <a:t>Uagent</a:t>
          </a:r>
        </a:p>
      </dsp:txBody>
      <dsp:txXfrm>
        <a:off x="0" y="237780"/>
        <a:ext cx="3283585" cy="2079000"/>
      </dsp:txXfrm>
    </dsp:sp>
    <dsp:sp modelId="{99766E7A-8A8B-40CB-A02B-472295A0BADC}">
      <dsp:nvSpPr>
        <dsp:cNvPr id="0" name=""/>
        <dsp:cNvSpPr/>
      </dsp:nvSpPr>
      <dsp:spPr>
        <a:xfrm>
          <a:off x="164179" y="60660"/>
          <a:ext cx="2298509"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6878" tIns="0" rIns="86878" bIns="0" numCol="1" spcCol="1270" anchor="ctr" anchorCtr="0">
          <a:noAutofit/>
        </a:bodyPr>
        <a:lstStyle/>
        <a:p>
          <a:pPr lvl="0" algn="l" defTabSz="533400">
            <a:lnSpc>
              <a:spcPct val="90000"/>
            </a:lnSpc>
            <a:spcBef>
              <a:spcPct val="0"/>
            </a:spcBef>
            <a:spcAft>
              <a:spcPct val="35000"/>
            </a:spcAft>
          </a:pPr>
          <a:r>
            <a:rPr lang="en-US" sz="1200" kern="1200"/>
            <a:t>Formatted Line</a:t>
          </a:r>
        </a:p>
      </dsp:txBody>
      <dsp:txXfrm>
        <a:off x="181472" y="77953"/>
        <a:ext cx="2263923" cy="3196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2848B-DC54-47ED-9422-3E0178734481}">
      <dsp:nvSpPr>
        <dsp:cNvPr id="0" name=""/>
        <dsp:cNvSpPr/>
      </dsp:nvSpPr>
      <dsp:spPr>
        <a:xfrm>
          <a:off x="0" y="300649"/>
          <a:ext cx="3283585" cy="29799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843" tIns="229108" rIns="254843"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 _id</a:t>
          </a:r>
        </a:p>
        <a:p>
          <a:pPr marL="57150" lvl="1" indent="-57150" algn="l" defTabSz="488950">
            <a:lnSpc>
              <a:spcPct val="90000"/>
            </a:lnSpc>
            <a:spcBef>
              <a:spcPct val="0"/>
            </a:spcBef>
            <a:spcAft>
              <a:spcPct val="15000"/>
            </a:spcAft>
            <a:buChar char="••"/>
          </a:pPr>
          <a:r>
            <a:rPr lang="en-US" sz="1100" kern="1200"/>
            <a:t> general_totalConnections</a:t>
          </a:r>
        </a:p>
        <a:p>
          <a:pPr marL="57150" lvl="1" indent="-57150" algn="l" defTabSz="488950">
            <a:lnSpc>
              <a:spcPct val="90000"/>
            </a:lnSpc>
            <a:spcBef>
              <a:spcPct val="0"/>
            </a:spcBef>
            <a:spcAft>
              <a:spcPct val="15000"/>
            </a:spcAft>
            <a:buChar char="••"/>
          </a:pPr>
          <a:r>
            <a:rPr lang="en-US" sz="1100" kern="1200"/>
            <a:t> metric_param</a:t>
          </a:r>
        </a:p>
        <a:p>
          <a:pPr marL="57150" lvl="1" indent="-57150" algn="l" defTabSz="488950">
            <a:lnSpc>
              <a:spcPct val="90000"/>
            </a:lnSpc>
            <a:spcBef>
              <a:spcPct val="0"/>
            </a:spcBef>
            <a:spcAft>
              <a:spcPct val="15000"/>
            </a:spcAft>
            <a:buChar char="••"/>
          </a:pPr>
          <a:r>
            <a:rPr lang="en-US" sz="1100" kern="1200"/>
            <a:t> metric_location</a:t>
          </a:r>
        </a:p>
        <a:p>
          <a:pPr marL="57150" lvl="1" indent="-57150" algn="l" defTabSz="488950">
            <a:lnSpc>
              <a:spcPct val="90000"/>
            </a:lnSpc>
            <a:spcBef>
              <a:spcPct val="0"/>
            </a:spcBef>
            <a:spcAft>
              <a:spcPct val="15000"/>
            </a:spcAft>
            <a:buChar char="••"/>
          </a:pPr>
          <a:r>
            <a:rPr lang="en-US" sz="1100" kern="1200"/>
            <a:t> metric_day</a:t>
          </a:r>
        </a:p>
        <a:p>
          <a:pPr marL="57150" lvl="1" indent="-57150" algn="l" defTabSz="488950">
            <a:lnSpc>
              <a:spcPct val="90000"/>
            </a:lnSpc>
            <a:spcBef>
              <a:spcPct val="0"/>
            </a:spcBef>
            <a:spcAft>
              <a:spcPct val="15000"/>
            </a:spcAft>
            <a:buChar char="••"/>
          </a:pPr>
          <a:r>
            <a:rPr lang="en-US" sz="1100" kern="1200"/>
            <a:t> metric_time</a:t>
          </a:r>
        </a:p>
        <a:p>
          <a:pPr marL="57150" lvl="1" indent="-57150" algn="l" defTabSz="488950">
            <a:lnSpc>
              <a:spcPct val="90000"/>
            </a:lnSpc>
            <a:spcBef>
              <a:spcPct val="0"/>
            </a:spcBef>
            <a:spcAft>
              <a:spcPct val="15000"/>
            </a:spcAft>
            <a:buChar char="••"/>
          </a:pPr>
          <a:r>
            <a:rPr lang="en-US" sz="1100" kern="1200"/>
            <a:t> metric_agent</a:t>
          </a:r>
        </a:p>
        <a:p>
          <a:pPr marL="57150" lvl="1" indent="-57150" algn="l" defTabSz="488950">
            <a:lnSpc>
              <a:spcPct val="90000"/>
            </a:lnSpc>
            <a:spcBef>
              <a:spcPct val="0"/>
            </a:spcBef>
            <a:spcAft>
              <a:spcPct val="15000"/>
            </a:spcAft>
            <a:buChar char="••"/>
          </a:pPr>
          <a:r>
            <a:rPr lang="en-US" sz="1100" kern="1200"/>
            <a:t> metric_request</a:t>
          </a:r>
        </a:p>
        <a:p>
          <a:pPr marL="57150" lvl="1" indent="-57150" algn="l" defTabSz="488950">
            <a:lnSpc>
              <a:spcPct val="90000"/>
            </a:lnSpc>
            <a:spcBef>
              <a:spcPct val="0"/>
            </a:spcBef>
            <a:spcAft>
              <a:spcPct val="15000"/>
            </a:spcAft>
            <a:buChar char="••"/>
          </a:pPr>
          <a:r>
            <a:rPr lang="en-US" sz="1100" kern="1200"/>
            <a:t> metric_ext</a:t>
          </a:r>
        </a:p>
        <a:p>
          <a:pPr marL="57150" lvl="1" indent="-57150" algn="l" defTabSz="488950">
            <a:lnSpc>
              <a:spcPct val="90000"/>
            </a:lnSpc>
            <a:spcBef>
              <a:spcPct val="0"/>
            </a:spcBef>
            <a:spcAft>
              <a:spcPct val="15000"/>
            </a:spcAft>
            <a:buChar char="••"/>
          </a:pPr>
          <a:r>
            <a:rPr lang="en-US" sz="1100" kern="1200"/>
            <a:t> metric_status</a:t>
          </a:r>
        </a:p>
        <a:p>
          <a:pPr marL="57150" lvl="1" indent="-57150" algn="l" defTabSz="488950">
            <a:lnSpc>
              <a:spcPct val="90000"/>
            </a:lnSpc>
            <a:spcBef>
              <a:spcPct val="0"/>
            </a:spcBef>
            <a:spcAft>
              <a:spcPct val="15000"/>
            </a:spcAft>
            <a:buChar char="••"/>
          </a:pPr>
          <a:r>
            <a:rPr lang="en-US" sz="1100" kern="1200"/>
            <a:t> metric_method</a:t>
          </a:r>
        </a:p>
        <a:p>
          <a:pPr marL="57150" lvl="1" indent="-57150" algn="l" defTabSz="488950">
            <a:lnSpc>
              <a:spcPct val="90000"/>
            </a:lnSpc>
            <a:spcBef>
              <a:spcPct val="0"/>
            </a:spcBef>
            <a:spcAft>
              <a:spcPct val="15000"/>
            </a:spcAft>
            <a:buChar char="••"/>
          </a:pPr>
          <a:r>
            <a:rPr lang="en-US" sz="1100" kern="1200"/>
            <a:t> metric_conn</a:t>
          </a:r>
        </a:p>
        <a:p>
          <a:pPr marL="57150" lvl="1" indent="-57150" algn="l" defTabSz="488950">
            <a:lnSpc>
              <a:spcPct val="90000"/>
            </a:lnSpc>
            <a:spcBef>
              <a:spcPct val="0"/>
            </a:spcBef>
            <a:spcAft>
              <a:spcPct val="15000"/>
            </a:spcAft>
            <a:buChar char="••"/>
          </a:pPr>
          <a:r>
            <a:rPr lang="en-US" sz="1100" kern="1200"/>
            <a:t> metric_login</a:t>
          </a:r>
        </a:p>
        <a:p>
          <a:pPr marL="57150" lvl="1" indent="-57150" algn="l" defTabSz="488950">
            <a:lnSpc>
              <a:spcPct val="90000"/>
            </a:lnSpc>
            <a:spcBef>
              <a:spcPct val="0"/>
            </a:spcBef>
            <a:spcAft>
              <a:spcPct val="15000"/>
            </a:spcAft>
            <a:buChar char="••"/>
          </a:pPr>
          <a:r>
            <a:rPr lang="en-US" sz="1100" kern="1200"/>
            <a:t> metric_size</a:t>
          </a:r>
        </a:p>
        <a:p>
          <a:pPr marL="57150" lvl="1" indent="-57150" algn="l" defTabSz="488950">
            <a:lnSpc>
              <a:spcPct val="90000"/>
            </a:lnSpc>
            <a:spcBef>
              <a:spcPct val="0"/>
            </a:spcBef>
            <a:spcAft>
              <a:spcPct val="15000"/>
            </a:spcAft>
            <a:buChar char="••"/>
          </a:pPr>
          <a:r>
            <a:rPr lang="en-US" sz="1100" kern="1200"/>
            <a:t> metric_timespent</a:t>
          </a:r>
        </a:p>
      </dsp:txBody>
      <dsp:txXfrm>
        <a:off x="0" y="300649"/>
        <a:ext cx="3283585" cy="2979900"/>
      </dsp:txXfrm>
    </dsp:sp>
    <dsp:sp modelId="{99766E7A-8A8B-40CB-A02B-472295A0BADC}">
      <dsp:nvSpPr>
        <dsp:cNvPr id="0" name=""/>
        <dsp:cNvSpPr/>
      </dsp:nvSpPr>
      <dsp:spPr>
        <a:xfrm>
          <a:off x="164179" y="138289"/>
          <a:ext cx="2298509"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6878" tIns="0" rIns="86878" bIns="0" numCol="1" spcCol="1270" anchor="ctr" anchorCtr="0">
          <a:noAutofit/>
        </a:bodyPr>
        <a:lstStyle/>
        <a:p>
          <a:pPr lvl="0" algn="l" defTabSz="488950">
            <a:lnSpc>
              <a:spcPct val="90000"/>
            </a:lnSpc>
            <a:spcBef>
              <a:spcPct val="0"/>
            </a:spcBef>
            <a:spcAft>
              <a:spcPct val="35000"/>
            </a:spcAft>
          </a:pPr>
          <a:r>
            <a:rPr lang="en-US" sz="1100" kern="1200"/>
            <a:t>Profile</a:t>
          </a:r>
        </a:p>
      </dsp:txBody>
      <dsp:txXfrm>
        <a:off x="180031" y="154141"/>
        <a:ext cx="2266805" cy="2930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6A2934CC-418E-420B-8AFF-F6AEAC40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40</Pages>
  <Words>10461</Words>
  <Characters>59630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110</cp:revision>
  <dcterms:created xsi:type="dcterms:W3CDTF">2017-02-21T08:03:00Z</dcterms:created>
  <dcterms:modified xsi:type="dcterms:W3CDTF">2017-04-24T09:51:00Z</dcterms:modified>
</cp:coreProperties>
</file>