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C24E1C" w:rsidP="009E67EA">
      <w:pPr>
        <w:pStyle w:val="HOLDescription"/>
        <w:rPr>
          <w:rFonts w:ascii="Arial Narrow" w:hAnsi="Arial Narrow"/>
          <w:noProof/>
          <w:sz w:val="56"/>
          <w:szCs w:val="56"/>
          <w:lang w:val="en-US"/>
        </w:rPr>
      </w:pPr>
      <w:r>
        <w:rPr>
          <w:rFonts w:ascii="Arial Narrow" w:hAnsi="Arial Narrow"/>
          <w:noProof/>
          <w:sz w:val="56"/>
          <w:szCs w:val="56"/>
          <w:lang w:val="en-US"/>
        </w:rPr>
        <w:t>Federal Revenue / Spending Visualization</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6F1B3B">
        <w:rPr>
          <w:noProof/>
        </w:rPr>
        <w:t>6/27/2015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CF5286"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CF5286" w:rsidRDefault="006F1B3B">
      <w:pPr>
        <w:pStyle w:val="TOC1"/>
        <w:rPr>
          <w:rFonts w:asciiTheme="minorHAnsi" w:eastAsiaTheme="minorEastAsia" w:hAnsiTheme="minorHAnsi"/>
          <w:b w:val="0"/>
          <w:bCs w:val="0"/>
          <w:caps w:val="0"/>
          <w:sz w:val="22"/>
          <w:szCs w:val="22"/>
          <w:lang w:eastAsia="en-US" w:bidi="ar-SA"/>
        </w:rPr>
      </w:pPr>
      <w:hyperlink w:anchor="_Toc421994478" w:history="1">
        <w:r w:rsidR="00CF5286" w:rsidRPr="00BB6278">
          <w:rPr>
            <w:rStyle w:val="Hyperlink"/>
          </w:rPr>
          <w:t>Overview</w:t>
        </w:r>
        <w:r w:rsidR="00CF5286">
          <w:rPr>
            <w:webHidden/>
          </w:rPr>
          <w:tab/>
        </w:r>
        <w:r w:rsidR="00CF5286">
          <w:rPr>
            <w:webHidden/>
          </w:rPr>
          <w:fldChar w:fldCharType="begin"/>
        </w:r>
        <w:r w:rsidR="00CF5286">
          <w:rPr>
            <w:webHidden/>
          </w:rPr>
          <w:instrText xml:space="preserve"> PAGEREF _Toc421994478 \h </w:instrText>
        </w:r>
        <w:r w:rsidR="00CF5286">
          <w:rPr>
            <w:webHidden/>
          </w:rPr>
        </w:r>
        <w:r w:rsidR="00CF5286">
          <w:rPr>
            <w:webHidden/>
          </w:rPr>
          <w:fldChar w:fldCharType="separate"/>
        </w:r>
        <w:r w:rsidR="003E3F1C">
          <w:rPr>
            <w:webHidden/>
          </w:rPr>
          <w:t>3</w:t>
        </w:r>
        <w:r w:rsidR="00CF5286">
          <w:rPr>
            <w:webHidden/>
          </w:rPr>
          <w:fldChar w:fldCharType="end"/>
        </w:r>
      </w:hyperlink>
    </w:p>
    <w:p w:rsidR="00CF5286" w:rsidRDefault="006F1B3B">
      <w:pPr>
        <w:pStyle w:val="TOC1"/>
        <w:rPr>
          <w:rFonts w:asciiTheme="minorHAnsi" w:eastAsiaTheme="minorEastAsia" w:hAnsiTheme="minorHAnsi"/>
          <w:b w:val="0"/>
          <w:bCs w:val="0"/>
          <w:caps w:val="0"/>
          <w:sz w:val="22"/>
          <w:szCs w:val="22"/>
          <w:lang w:eastAsia="en-US" w:bidi="ar-SA"/>
        </w:rPr>
      </w:pPr>
      <w:hyperlink w:anchor="_Toc421994479" w:history="1">
        <w:r w:rsidR="00CF5286" w:rsidRPr="00BB6278">
          <w:rPr>
            <w:rStyle w:val="Hyperlink"/>
          </w:rPr>
          <w:t>Exercise 1: Gather and prepare data</w:t>
        </w:r>
        <w:r w:rsidR="00CF5286">
          <w:rPr>
            <w:webHidden/>
          </w:rPr>
          <w:tab/>
        </w:r>
        <w:r w:rsidR="00CF5286">
          <w:rPr>
            <w:webHidden/>
          </w:rPr>
          <w:fldChar w:fldCharType="begin"/>
        </w:r>
        <w:r w:rsidR="00CF5286">
          <w:rPr>
            <w:webHidden/>
          </w:rPr>
          <w:instrText xml:space="preserve"> PAGEREF _Toc421994479 \h </w:instrText>
        </w:r>
        <w:r w:rsidR="00CF5286">
          <w:rPr>
            <w:webHidden/>
          </w:rPr>
        </w:r>
        <w:r w:rsidR="00CF5286">
          <w:rPr>
            <w:webHidden/>
          </w:rPr>
          <w:fldChar w:fldCharType="separate"/>
        </w:r>
        <w:r w:rsidR="003E3F1C">
          <w:rPr>
            <w:webHidden/>
          </w:rPr>
          <w:t>4</w:t>
        </w:r>
        <w:r w:rsidR="00CF5286">
          <w:rPr>
            <w:webHidden/>
          </w:rPr>
          <w:fldChar w:fldCharType="end"/>
        </w:r>
      </w:hyperlink>
    </w:p>
    <w:p w:rsidR="00CF5286" w:rsidRDefault="006F1B3B">
      <w:pPr>
        <w:pStyle w:val="TOC1"/>
        <w:rPr>
          <w:rFonts w:asciiTheme="minorHAnsi" w:eastAsiaTheme="minorEastAsia" w:hAnsiTheme="minorHAnsi"/>
          <w:b w:val="0"/>
          <w:bCs w:val="0"/>
          <w:caps w:val="0"/>
          <w:sz w:val="22"/>
          <w:szCs w:val="22"/>
          <w:lang w:eastAsia="en-US" w:bidi="ar-SA"/>
        </w:rPr>
      </w:pPr>
      <w:hyperlink w:anchor="_Toc421994480" w:history="1">
        <w:r w:rsidR="00CF5286" w:rsidRPr="00BB6278">
          <w:rPr>
            <w:rStyle w:val="Hyperlink"/>
          </w:rPr>
          <w:t>Exercise 2 – Smooth &amp; combine data</w:t>
        </w:r>
        <w:r w:rsidR="00CF5286">
          <w:rPr>
            <w:webHidden/>
          </w:rPr>
          <w:tab/>
        </w:r>
        <w:r w:rsidR="00CF5286">
          <w:rPr>
            <w:webHidden/>
          </w:rPr>
          <w:fldChar w:fldCharType="begin"/>
        </w:r>
        <w:r w:rsidR="00CF5286">
          <w:rPr>
            <w:webHidden/>
          </w:rPr>
          <w:instrText xml:space="preserve"> PAGEREF _Toc421994480 \h </w:instrText>
        </w:r>
        <w:r w:rsidR="00CF5286">
          <w:rPr>
            <w:webHidden/>
          </w:rPr>
        </w:r>
        <w:r w:rsidR="00CF5286">
          <w:rPr>
            <w:webHidden/>
          </w:rPr>
          <w:fldChar w:fldCharType="separate"/>
        </w:r>
        <w:r w:rsidR="003E3F1C">
          <w:rPr>
            <w:webHidden/>
          </w:rPr>
          <w:t>6</w:t>
        </w:r>
        <w:r w:rsidR="00CF5286">
          <w:rPr>
            <w:webHidden/>
          </w:rPr>
          <w:fldChar w:fldCharType="end"/>
        </w:r>
      </w:hyperlink>
    </w:p>
    <w:p w:rsidR="00CF5286" w:rsidRDefault="006F1B3B">
      <w:pPr>
        <w:pStyle w:val="TOC1"/>
        <w:rPr>
          <w:rFonts w:asciiTheme="minorHAnsi" w:eastAsiaTheme="minorEastAsia" w:hAnsiTheme="minorHAnsi"/>
          <w:b w:val="0"/>
          <w:bCs w:val="0"/>
          <w:caps w:val="0"/>
          <w:sz w:val="22"/>
          <w:szCs w:val="22"/>
          <w:lang w:eastAsia="en-US" w:bidi="ar-SA"/>
        </w:rPr>
      </w:pPr>
      <w:hyperlink w:anchor="_Toc421994481" w:history="1">
        <w:r w:rsidR="00CF5286" w:rsidRPr="00BB6278">
          <w:rPr>
            <w:rStyle w:val="Hyperlink"/>
          </w:rPr>
          <w:t>Exercise 3 – Present the data</w:t>
        </w:r>
        <w:r w:rsidR="00CF5286">
          <w:rPr>
            <w:webHidden/>
          </w:rPr>
          <w:tab/>
        </w:r>
        <w:r w:rsidR="00CF5286">
          <w:rPr>
            <w:webHidden/>
          </w:rPr>
          <w:fldChar w:fldCharType="begin"/>
        </w:r>
        <w:r w:rsidR="00CF5286">
          <w:rPr>
            <w:webHidden/>
          </w:rPr>
          <w:instrText xml:space="preserve"> PAGEREF _Toc421994481 \h </w:instrText>
        </w:r>
        <w:r w:rsidR="00CF5286">
          <w:rPr>
            <w:webHidden/>
          </w:rPr>
        </w:r>
        <w:r w:rsidR="00CF5286">
          <w:rPr>
            <w:webHidden/>
          </w:rPr>
          <w:fldChar w:fldCharType="separate"/>
        </w:r>
        <w:r w:rsidR="003E3F1C">
          <w:rPr>
            <w:webHidden/>
          </w:rPr>
          <w:t>8</w:t>
        </w:r>
        <w:r w:rsidR="00CF5286">
          <w:rPr>
            <w:webHidden/>
          </w:rPr>
          <w:fldChar w:fldCharType="end"/>
        </w:r>
      </w:hyperlink>
    </w:p>
    <w:p w:rsidR="00CF5286" w:rsidRDefault="006F1B3B">
      <w:pPr>
        <w:pStyle w:val="TOC1"/>
        <w:rPr>
          <w:rFonts w:asciiTheme="minorHAnsi" w:eastAsiaTheme="minorEastAsia" w:hAnsiTheme="minorHAnsi"/>
          <w:b w:val="0"/>
          <w:bCs w:val="0"/>
          <w:caps w:val="0"/>
          <w:sz w:val="22"/>
          <w:szCs w:val="22"/>
          <w:lang w:eastAsia="en-US" w:bidi="ar-SA"/>
        </w:rPr>
      </w:pPr>
      <w:hyperlink w:anchor="_Toc421994482" w:history="1">
        <w:r w:rsidR="00CF5286" w:rsidRPr="00BB6278">
          <w:rPr>
            <w:rStyle w:val="Hyperlink"/>
            <w:lang w:bidi="he-IL"/>
          </w:rPr>
          <w:t>Summary</w:t>
        </w:r>
        <w:r w:rsidR="00CF5286">
          <w:rPr>
            <w:webHidden/>
          </w:rPr>
          <w:tab/>
        </w:r>
        <w:r w:rsidR="00CF5286">
          <w:rPr>
            <w:webHidden/>
          </w:rPr>
          <w:fldChar w:fldCharType="begin"/>
        </w:r>
        <w:r w:rsidR="00CF5286">
          <w:rPr>
            <w:webHidden/>
          </w:rPr>
          <w:instrText xml:space="preserve"> PAGEREF _Toc421994482 \h </w:instrText>
        </w:r>
        <w:r w:rsidR="00CF5286">
          <w:rPr>
            <w:webHidden/>
          </w:rPr>
        </w:r>
        <w:r w:rsidR="00CF5286">
          <w:rPr>
            <w:webHidden/>
          </w:rPr>
          <w:fldChar w:fldCharType="separate"/>
        </w:r>
        <w:r w:rsidR="003E3F1C">
          <w:rPr>
            <w:webHidden/>
          </w:rPr>
          <w:t>9</w:t>
        </w:r>
        <w:r w:rsidR="00CF5286">
          <w:rPr>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1994478" w:displacedByCustomXml="next"/>
    <w:sdt>
      <w:sdtPr>
        <w:alias w:val="Topic"/>
        <w:tag w:val="48c4aaee-5fc1-456d-b542-60fee1955a42"/>
        <w:id w:val="12578490"/>
        <w:placeholder>
          <w:docPart w:val="DefaultPlaceholder_1081868575"/>
        </w:placeholder>
        <w:text/>
      </w:sdtPr>
      <w:sdtContent>
        <w:p w:rsidR="00BD5129" w:rsidRDefault="003E3F1C" w:rsidP="00BD5129">
          <w:pPr>
            <w:pStyle w:val="ppTopic"/>
          </w:pPr>
          <w:r>
            <w:t>Overvie</w:t>
          </w:r>
          <w:r w:rsidR="00BD5129">
            <w:t>w</w:t>
          </w:r>
        </w:p>
      </w:sdtContent>
    </w:sdt>
    <w:bookmarkEnd w:id="0" w:displacedByCustomXml="prev"/>
    <w:p w:rsidR="00C235A3" w:rsidRDefault="00C235A3" w:rsidP="00C235A3">
      <w:pPr>
        <w:pStyle w:val="ppBodyText"/>
      </w:pPr>
      <w:r>
        <w:t>For our first lab, we will be walking through this fairly common pattern for non-interactive visualizations:</w:t>
      </w:r>
    </w:p>
    <w:p w:rsidR="00C235A3" w:rsidRPr="00C235A3" w:rsidRDefault="00C235A3" w:rsidP="00C235A3">
      <w:pPr>
        <w:pStyle w:val="ppNumberList"/>
      </w:pPr>
      <w:r w:rsidRPr="00C235A3">
        <w:t>Gather the data for the visualization</w:t>
      </w:r>
    </w:p>
    <w:p w:rsidR="00C235A3" w:rsidRPr="00C235A3" w:rsidRDefault="00C235A3" w:rsidP="00C235A3">
      <w:pPr>
        <w:pStyle w:val="ppNumberList"/>
      </w:pPr>
      <w:r w:rsidRPr="00C235A3">
        <w:t>Parse, sort, or otherwise organize that data, looking for patterns or insights</w:t>
      </w:r>
    </w:p>
    <w:p w:rsidR="00C235A3" w:rsidRPr="00C235A3" w:rsidRDefault="00C235A3" w:rsidP="00C235A3">
      <w:pPr>
        <w:pStyle w:val="ppNumberList"/>
      </w:pPr>
      <w:r w:rsidRPr="00C235A3">
        <w:t>Create a chart to give visual insight to the data</w:t>
      </w:r>
    </w:p>
    <w:p w:rsidR="00C235A3" w:rsidRPr="00C235A3" w:rsidRDefault="00C235A3" w:rsidP="00C235A3">
      <w:pPr>
        <w:pStyle w:val="ppNumberList"/>
      </w:pPr>
      <w:r w:rsidRPr="00C235A3">
        <w:t>Visually refine that chart</w:t>
      </w:r>
    </w:p>
    <w:p w:rsidR="00D45C2B" w:rsidRDefault="00D45C2B" w:rsidP="00D45C2B">
      <w:pPr>
        <w:pStyle w:val="Heading1"/>
      </w:pPr>
      <w:r>
        <w:t>Prerequisites</w:t>
      </w:r>
    </w:p>
    <w:p w:rsidR="00D45C2B" w:rsidRDefault="00D45C2B" w:rsidP="00D45C2B">
      <w:pPr>
        <w:pStyle w:val="ppBodyText"/>
      </w:pPr>
      <w:r>
        <w:t>The following prerequisites are required to gain the most from this hands-on lab:</w:t>
      </w:r>
    </w:p>
    <w:p w:rsidR="00EC3065" w:rsidRPr="00DC70C4" w:rsidRDefault="00D51C8A" w:rsidP="00D87DE6">
      <w:pPr>
        <w:pStyle w:val="ppBulletList"/>
        <w:numPr>
          <w:ilvl w:val="1"/>
          <w:numId w:val="12"/>
        </w:numPr>
      </w:pPr>
      <w:r>
        <w:t>Microsoft Excel is required</w:t>
      </w:r>
    </w:p>
    <w:p w:rsidR="00D51C8A" w:rsidRDefault="00D51C8A" w:rsidP="00D87DE6">
      <w:pPr>
        <w:pStyle w:val="ppBulletList"/>
        <w:numPr>
          <w:ilvl w:val="1"/>
          <w:numId w:val="12"/>
        </w:numPr>
      </w:pPr>
      <w:r>
        <w:t>Photoshop</w:t>
      </w:r>
    </w:p>
    <w:p w:rsidR="00D45C2B" w:rsidRDefault="00D51C8A" w:rsidP="00D87DE6">
      <w:pPr>
        <w:pStyle w:val="ppBulletListIndent"/>
        <w:numPr>
          <w:ilvl w:val="2"/>
          <w:numId w:val="12"/>
        </w:numPr>
      </w:pPr>
      <w:r>
        <w:t xml:space="preserve">Or Paint.NET (for PC) </w:t>
      </w:r>
      <w:hyperlink r:id="rId9" w:history="1">
        <w:r w:rsidRPr="00BE0049">
          <w:rPr>
            <w:rStyle w:val="Hyperlink"/>
            <w:rFonts w:cstheme="minorBidi"/>
          </w:rPr>
          <w:t>http://www.dotpdn.com/downloads/pdn.html</w:t>
        </w:r>
      </w:hyperlink>
      <w:r>
        <w:t xml:space="preserve"> </w:t>
      </w:r>
    </w:p>
    <w:p w:rsidR="00D51C8A" w:rsidRDefault="00D51C8A" w:rsidP="00D87DE6">
      <w:pPr>
        <w:pStyle w:val="ppBulletListIndent"/>
        <w:numPr>
          <w:ilvl w:val="2"/>
          <w:numId w:val="12"/>
        </w:numPr>
      </w:pPr>
      <w:r>
        <w:t xml:space="preserve">Or GIMP (for Mac or PC) </w:t>
      </w:r>
      <w:hyperlink r:id="rId10" w:history="1">
        <w:r w:rsidRPr="00BE0049">
          <w:rPr>
            <w:rStyle w:val="Hyperlink"/>
            <w:rFonts w:cstheme="minorBidi"/>
          </w:rPr>
          <w:t>http://www.gimp.org/</w:t>
        </w:r>
      </w:hyperlink>
      <w:r>
        <w:t xml:space="preserve">  </w:t>
      </w:r>
    </w:p>
    <w:p w:rsidR="00D45C2B" w:rsidRDefault="00D45C2B" w:rsidP="00B2253D">
      <w:pPr>
        <w:pStyle w:val="ppListEnd"/>
        <w:numPr>
          <w:ilvl w:val="0"/>
          <w:numId w:val="10"/>
        </w:numP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BD5129">
      <w:r>
        <w:t xml:space="preserve">This lab includes three </w:t>
      </w:r>
      <w:r w:rsidRPr="00EA3FB2">
        <w:t>exercise</w:t>
      </w:r>
      <w:r>
        <w:t>s</w:t>
      </w:r>
      <w:r w:rsidRPr="00EA3FB2">
        <w:t xml:space="preserve"> with the following tasks:</w:t>
      </w:r>
    </w:p>
    <w:p w:rsidR="00BD5129" w:rsidRDefault="00D51C8A" w:rsidP="00BD5129">
      <w:pPr>
        <w:pStyle w:val="ppBulletList"/>
      </w:pPr>
      <w:r>
        <w:t>Finding and downloading a data set</w:t>
      </w:r>
      <w:r w:rsidR="00987DA1">
        <w:t xml:space="preserve"> (link for monthly treasury report)</w:t>
      </w:r>
    </w:p>
    <w:p w:rsidR="00BD5129" w:rsidRDefault="00D51C8A" w:rsidP="005F1CA0">
      <w:pPr>
        <w:pStyle w:val="ppBulletList"/>
      </w:pPr>
      <w:r>
        <w:t>Refining that data set</w:t>
      </w:r>
      <w:r w:rsidR="005F1CA0">
        <w:t>, c</w:t>
      </w:r>
      <w:r>
        <w:t>reating a “rolling average” to smooth your data</w:t>
      </w:r>
    </w:p>
    <w:p w:rsidR="00BD5129" w:rsidRDefault="00D51C8A" w:rsidP="005B5EBD">
      <w:pPr>
        <w:pStyle w:val="ppBulletList"/>
      </w:pPr>
      <w:r>
        <w:t>Charting the data using Excel</w:t>
      </w:r>
    </w:p>
    <w:p w:rsidR="00BD5129" w:rsidRDefault="00D51C8A" w:rsidP="005B5EBD">
      <w:pPr>
        <w:pStyle w:val="ppBulletList"/>
      </w:pPr>
      <w:r>
        <w:t>Creating a chart snapshot and bringing it into an image manipulation program for visual refinement</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421994479" w:displacedByCustomXml="next"/>
    <w:sdt>
      <w:sdtPr>
        <w:alias w:val="Topic"/>
        <w:tag w:val="4436b197-09a6-4b90-a036-c897ff9938ee"/>
        <w:id w:val="-1330447326"/>
        <w:placeholder>
          <w:docPart w:val="DefaultPlaceholder_1081868575"/>
        </w:placeholder>
        <w:text/>
      </w:sdtPr>
      <w:sdtContent>
        <w:p w:rsidR="00BD5129" w:rsidRDefault="00BD5129">
          <w:pPr>
            <w:pStyle w:val="ppTopic"/>
          </w:pPr>
          <w:r>
            <w:t>Exercise 1</w:t>
          </w:r>
          <w:r w:rsidR="00220D20">
            <w:t>:</w:t>
          </w:r>
          <w:r>
            <w:t xml:space="preserve"> </w:t>
          </w:r>
          <w:r w:rsidR="0088650C">
            <w:t>Gather and prepare data</w:t>
          </w:r>
        </w:p>
      </w:sdtContent>
    </w:sdt>
    <w:bookmarkEnd w:id="3" w:displacedByCustomXml="prev"/>
    <w:p w:rsidR="00987DA1" w:rsidRDefault="00D45C2B">
      <w:pPr>
        <w:pStyle w:val="ppBodyText"/>
      </w:pPr>
      <w:r>
        <w:t xml:space="preserve">In this exercise we </w:t>
      </w:r>
      <w:r w:rsidR="005F1CA0">
        <w:t xml:space="preserve">will download and view our data set and create the first chart to get a visual sense of the data.  </w:t>
      </w:r>
    </w:p>
    <w:p w:rsidR="00DF2481" w:rsidRPr="00DF2481" w:rsidRDefault="00DF2481">
      <w:pPr>
        <w:pStyle w:val="ppBodyText"/>
        <w:rPr>
          <w:b/>
        </w:rPr>
      </w:pPr>
      <w:r w:rsidRPr="00DF2481">
        <w:rPr>
          <w:b/>
        </w:rPr>
        <w:t xml:space="preserve">Task 1 - </w:t>
      </w:r>
      <w:r w:rsidR="005B0F8E">
        <w:rPr>
          <w:b/>
        </w:rPr>
        <w:t>Download and view the data</w:t>
      </w:r>
    </w:p>
    <w:p w:rsidR="00DF2481" w:rsidRDefault="00DF2481" w:rsidP="00D87DE6">
      <w:pPr>
        <w:pStyle w:val="ppBodyText"/>
        <w:numPr>
          <w:ilvl w:val="1"/>
          <w:numId w:val="14"/>
        </w:numPr>
      </w:pPr>
      <w:r>
        <w:t xml:space="preserve">First let’s download our data set. Navigate to </w:t>
      </w:r>
    </w:p>
    <w:p w:rsidR="00DF2481" w:rsidRDefault="006F1B3B" w:rsidP="00DF2481">
      <w:pPr>
        <w:pStyle w:val="ppBodyText"/>
        <w:ind w:left="720"/>
      </w:pPr>
      <w:hyperlink r:id="rId11" w:history="1">
        <w:r w:rsidR="00DF2481" w:rsidRPr="00BE0049">
          <w:rPr>
            <w:rStyle w:val="Hyperlink"/>
            <w:rFonts w:cstheme="minorBidi"/>
          </w:rPr>
          <w:t>https://www.fiscal.treasury.gov/fsreports/rpt/mthTreasStmt/current.htm</w:t>
        </w:r>
      </w:hyperlink>
    </w:p>
    <w:p w:rsidR="00DF2481" w:rsidRDefault="00DF2481" w:rsidP="00DF2481">
      <w:pPr>
        <w:pStyle w:val="ppBodyText"/>
        <w:ind w:left="720"/>
      </w:pPr>
      <w:r>
        <w:t>And download the data for the “M</w:t>
      </w:r>
      <w:r w:rsidRPr="00DF2481">
        <w:t>onthly Receipts, Outlays, and Deficit or Surplus, Fiscal Years 1981-2015</w:t>
      </w:r>
      <w:r>
        <w:t>”</w:t>
      </w:r>
    </w:p>
    <w:p w:rsidR="00DF2481" w:rsidRDefault="00DF2481" w:rsidP="00850993">
      <w:pPr>
        <w:pStyle w:val="ppBodyText"/>
        <w:ind w:firstLine="720"/>
      </w:pPr>
      <w:r>
        <w:rPr>
          <w:noProof/>
          <w:lang w:bidi="ar-SA"/>
        </w:rPr>
        <w:drawing>
          <wp:inline distT="0" distB="0" distL="0" distR="0" wp14:anchorId="5992D4F2" wp14:editId="2FA27DB0">
            <wp:extent cx="2927350" cy="2259434"/>
            <wp:effectExtent l="133350" t="1143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92" cy="2260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2481" w:rsidRPr="00DF2481" w:rsidRDefault="00DF2481" w:rsidP="00DF2481">
      <w:pPr>
        <w:pStyle w:val="ppBodyText"/>
        <w:ind w:firstLine="720"/>
      </w:pPr>
      <w:r>
        <w:t xml:space="preserve">This will download as </w:t>
      </w:r>
      <w:r w:rsidRPr="00DF2481">
        <w:rPr>
          <w:b/>
        </w:rPr>
        <w:t>mtr.xls</w:t>
      </w:r>
    </w:p>
    <w:p w:rsidR="00DF2481" w:rsidRDefault="00DF2481" w:rsidP="00D87DE6">
      <w:pPr>
        <w:pStyle w:val="ppBodyText"/>
        <w:numPr>
          <w:ilvl w:val="1"/>
          <w:numId w:val="14"/>
        </w:numPr>
      </w:pPr>
      <w:r w:rsidRPr="00DF2481">
        <w:t>Open it up.</w:t>
      </w:r>
      <w:r>
        <w:t xml:space="preserve"> Delete columns E-G. This information is valuable in other contexts, but not right now.</w:t>
      </w:r>
    </w:p>
    <w:p w:rsidR="00DF2481" w:rsidRDefault="00DF2481" w:rsidP="00D87DE6">
      <w:pPr>
        <w:pStyle w:val="ppBodyText"/>
        <w:numPr>
          <w:ilvl w:val="1"/>
          <w:numId w:val="14"/>
        </w:numPr>
      </w:pPr>
      <w:r>
        <w:t xml:space="preserve">Let’s start by looking at federal spending (outlays). Highlight all the cells from C2 to C416. Then </w:t>
      </w:r>
      <w:r w:rsidR="00FB307E">
        <w:t>Click the “Insert” tab and click “Insert a Line Chart”</w:t>
      </w:r>
    </w:p>
    <w:p w:rsidR="00FB307E" w:rsidRDefault="00FB307E" w:rsidP="00FB307E">
      <w:pPr>
        <w:pStyle w:val="ppBodyText"/>
        <w:ind w:firstLine="360"/>
      </w:pPr>
      <w:r>
        <w:rPr>
          <w:noProof/>
          <w:lang w:bidi="ar-SA"/>
        </w:rPr>
        <w:drawing>
          <wp:inline distT="0" distB="0" distL="0" distR="0" wp14:anchorId="17F4DE48" wp14:editId="2C8B5FAD">
            <wp:extent cx="3173752" cy="1308100"/>
            <wp:effectExtent l="133350" t="114300" r="12192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2468" cy="1311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307E" w:rsidRDefault="00FB307E" w:rsidP="00FB307E">
      <w:pPr>
        <w:pStyle w:val="ppBodyText"/>
      </w:pPr>
    </w:p>
    <w:p w:rsidR="00DF2481" w:rsidRDefault="00FB307E" w:rsidP="00FB307E">
      <w:pPr>
        <w:pStyle w:val="ppBodyText"/>
        <w:ind w:left="720"/>
      </w:pPr>
      <w:r>
        <w:lastRenderedPageBreak/>
        <w:t>You should get something that looks like this:</w:t>
      </w:r>
    </w:p>
    <w:p w:rsidR="00FB307E" w:rsidRDefault="00FB307E" w:rsidP="00FB307E">
      <w:pPr>
        <w:pStyle w:val="ppBodyText"/>
        <w:ind w:left="720"/>
      </w:pPr>
      <w:r>
        <w:rPr>
          <w:noProof/>
          <w:lang w:bidi="ar-SA"/>
        </w:rPr>
        <w:drawing>
          <wp:inline distT="0" distB="0" distL="0" distR="0" wp14:anchorId="4A13B640" wp14:editId="47EF15DD">
            <wp:extent cx="3397250" cy="1989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978" cy="1997722"/>
                    </a:xfrm>
                    <a:prstGeom prst="rect">
                      <a:avLst/>
                    </a:prstGeom>
                  </pic:spPr>
                </pic:pic>
              </a:graphicData>
            </a:graphic>
          </wp:inline>
        </w:drawing>
      </w:r>
    </w:p>
    <w:p w:rsidR="00FB307E" w:rsidRDefault="00FB307E" w:rsidP="00FB307E">
      <w:pPr>
        <w:pStyle w:val="ppBodyText"/>
        <w:ind w:left="720"/>
      </w:pPr>
      <w:r>
        <w:t>Does this look terrible? Yes it does.</w:t>
      </w:r>
    </w:p>
    <w:p w:rsidR="00FB307E" w:rsidRDefault="00FB307E" w:rsidP="00FB307E">
      <w:pPr>
        <w:pStyle w:val="ppBodyText"/>
        <w:ind w:left="720"/>
      </w:pPr>
      <w:r>
        <w:t>This is because our data has been annotated in a way that makes it impossible for Excel to interpret. If we look at the Outlay cells for January, February, and March 2015, we see that they have all been marked with an “r” to indicate that the numbers have been “revised”.</w:t>
      </w:r>
    </w:p>
    <w:p w:rsidR="00FB307E" w:rsidRDefault="00FB307E" w:rsidP="00FB307E">
      <w:pPr>
        <w:pStyle w:val="ppBodyText"/>
        <w:ind w:left="720"/>
      </w:pPr>
      <w:r>
        <w:rPr>
          <w:noProof/>
          <w:lang w:bidi="ar-SA"/>
        </w:rPr>
        <w:drawing>
          <wp:inline distT="0" distB="0" distL="0" distR="0" wp14:anchorId="7D82FBBB" wp14:editId="125CC467">
            <wp:extent cx="2305050" cy="8177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399" cy="823201"/>
                    </a:xfrm>
                    <a:prstGeom prst="rect">
                      <a:avLst/>
                    </a:prstGeom>
                  </pic:spPr>
                </pic:pic>
              </a:graphicData>
            </a:graphic>
          </wp:inline>
        </w:drawing>
      </w:r>
    </w:p>
    <w:p w:rsidR="00FB307E" w:rsidRDefault="00FB307E" w:rsidP="00FB307E">
      <w:pPr>
        <w:pStyle w:val="ppBodyText"/>
        <w:ind w:left="720"/>
      </w:pPr>
      <w:r>
        <w:t xml:space="preserve">But Excel can’t chart numbers with an “r” in front of them. So let’s fix that. </w:t>
      </w:r>
    </w:p>
    <w:p w:rsidR="00FB307E" w:rsidRDefault="00FB307E" w:rsidP="00D87DE6">
      <w:pPr>
        <w:pStyle w:val="ppBodyText"/>
        <w:numPr>
          <w:ilvl w:val="1"/>
          <w:numId w:val="14"/>
        </w:numPr>
      </w:pPr>
      <w:r>
        <w:t>From the “Home” tab, select “Find and Replace” or use the keyboard shortcut “ctrl-F” or “apple-F”</w:t>
      </w:r>
    </w:p>
    <w:p w:rsidR="00FB307E" w:rsidRDefault="00FB307E" w:rsidP="00FB307E">
      <w:pPr>
        <w:pStyle w:val="ppBodyText"/>
        <w:ind w:left="720"/>
      </w:pPr>
      <w:r>
        <w:rPr>
          <w:noProof/>
          <w:lang w:bidi="ar-SA"/>
        </w:rPr>
        <w:drawing>
          <wp:inline distT="0" distB="0" distL="0" distR="0" wp14:anchorId="33A46F29" wp14:editId="05DA0A96">
            <wp:extent cx="1524000" cy="1087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7808" cy="1089727"/>
                    </a:xfrm>
                    <a:prstGeom prst="rect">
                      <a:avLst/>
                    </a:prstGeom>
                  </pic:spPr>
                </pic:pic>
              </a:graphicData>
            </a:graphic>
          </wp:inline>
        </w:drawing>
      </w:r>
    </w:p>
    <w:p w:rsidR="00FB307E" w:rsidRDefault="00FB307E" w:rsidP="00FB307E">
      <w:pPr>
        <w:pStyle w:val="ppBodyText"/>
        <w:ind w:left="720"/>
      </w:pPr>
      <w:r>
        <w:t>Click on the “Replace” tab and replace the letter “r” with nothing. Click “Replace All”</w:t>
      </w:r>
    </w:p>
    <w:p w:rsidR="00FB307E" w:rsidRDefault="00FB307E" w:rsidP="00FB307E">
      <w:pPr>
        <w:pStyle w:val="ppBodyText"/>
        <w:ind w:left="720"/>
      </w:pPr>
      <w:r>
        <w:rPr>
          <w:noProof/>
          <w:lang w:bidi="ar-SA"/>
        </w:rPr>
        <w:drawing>
          <wp:inline distT="0" distB="0" distL="0" distR="0" wp14:anchorId="6A3D78C5" wp14:editId="76907D0D">
            <wp:extent cx="3867150" cy="160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95" cy="1607868"/>
                    </a:xfrm>
                    <a:prstGeom prst="rect">
                      <a:avLst/>
                    </a:prstGeom>
                  </pic:spPr>
                </pic:pic>
              </a:graphicData>
            </a:graphic>
          </wp:inline>
        </w:drawing>
      </w:r>
    </w:p>
    <w:p w:rsidR="00FB307E" w:rsidRDefault="00FB307E" w:rsidP="00FB307E">
      <w:pPr>
        <w:pStyle w:val="ppBodyText"/>
        <w:ind w:left="720"/>
      </w:pPr>
      <w:r>
        <w:lastRenderedPageBreak/>
        <w:t>This will do some things we don’t want, like changing “Surplus” to “</w:t>
      </w:r>
      <w:proofErr w:type="spellStart"/>
      <w:r>
        <w:t>Suplus</w:t>
      </w:r>
      <w:proofErr w:type="spellEnd"/>
      <w:r>
        <w:t>” but we don’t care about that. We only care that our data charts appropriately. Create a new chart using the previous method and it now looks like this.</w:t>
      </w:r>
    </w:p>
    <w:p w:rsidR="00FB307E" w:rsidRDefault="005B0F8E" w:rsidP="00FB307E">
      <w:pPr>
        <w:pStyle w:val="ppBodyText"/>
        <w:ind w:left="720"/>
      </w:pPr>
      <w:r>
        <w:rPr>
          <w:noProof/>
          <w:lang w:bidi="ar-SA"/>
        </w:rPr>
        <w:drawing>
          <wp:inline distT="0" distB="0" distL="0" distR="0" wp14:anchorId="169BDE8F" wp14:editId="74B5D2D0">
            <wp:extent cx="3797300" cy="2120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0F8E" w:rsidRDefault="005B0F8E" w:rsidP="00FB307E">
      <w:pPr>
        <w:pStyle w:val="ppBodyText"/>
        <w:ind w:left="720"/>
      </w:pPr>
      <w:r>
        <w:t xml:space="preserve">Create another chart for the Revenue column (column B) by highlighting the B2-B416 and using the same method. </w:t>
      </w:r>
    </w:p>
    <w:p w:rsidR="005B0F8E" w:rsidRDefault="005B0F8E" w:rsidP="00FB307E">
      <w:pPr>
        <w:pStyle w:val="ppBodyText"/>
        <w:ind w:left="720"/>
      </w:pPr>
      <w:r>
        <w:rPr>
          <w:noProof/>
          <w:lang w:bidi="ar-SA"/>
        </w:rPr>
        <w:drawing>
          <wp:inline distT="0" distB="0" distL="0" distR="0" wp14:anchorId="601D284F" wp14:editId="59A035D7">
            <wp:extent cx="3765550" cy="2209800"/>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307E" w:rsidRPr="00DF2481" w:rsidRDefault="00FB307E" w:rsidP="00FB307E">
      <w:pPr>
        <w:pStyle w:val="ppBodyText"/>
        <w:ind w:left="720"/>
      </w:pPr>
    </w:p>
    <w:p w:rsidR="00E14761" w:rsidRDefault="008F12F8" w:rsidP="008F12F8">
      <w:pPr>
        <w:pStyle w:val="ppTopic"/>
      </w:pPr>
      <w:bookmarkStart w:id="4" w:name="_Toc421994480"/>
      <w:r>
        <w:t xml:space="preserve">Exercise </w:t>
      </w:r>
      <w:r w:rsidR="005B0F8E">
        <w:t>2</w:t>
      </w:r>
      <w:r w:rsidR="00E14761">
        <w:t xml:space="preserve"> –</w:t>
      </w:r>
      <w:r w:rsidR="00D369BC">
        <w:t xml:space="preserve"> </w:t>
      </w:r>
      <w:r>
        <w:t xml:space="preserve">Smooth &amp; combine </w:t>
      </w:r>
      <w:r w:rsidR="005B0F8E">
        <w:t>data</w:t>
      </w:r>
      <w:bookmarkEnd w:id="4"/>
    </w:p>
    <w:p w:rsidR="005B0F8E" w:rsidRDefault="005B0F8E">
      <w:pPr>
        <w:pStyle w:val="ppBodyText"/>
      </w:pPr>
      <w:r>
        <w:t xml:space="preserve">You may notice that our revenue chart is a little “dirty” with lots of dips and spikes. That is because the federal government collects revenue unevenly through the year with the biggest spike being in (you guessed it) April. Let’s smooth this data so we can get something a little more visually appealing.  </w:t>
      </w:r>
    </w:p>
    <w:p w:rsidR="002A6EE7" w:rsidRDefault="002E1F93" w:rsidP="002A6EE7">
      <w:pPr>
        <w:pStyle w:val="ppNumberList"/>
      </w:pPr>
      <w:r>
        <w:t>Select cell E417</w:t>
      </w:r>
      <w:r w:rsidR="00E6267B">
        <w:t xml:space="preserve"> and type:</w:t>
      </w:r>
    </w:p>
    <w:p w:rsidR="00E6267B" w:rsidRDefault="002E1F93" w:rsidP="00E6267B">
      <w:pPr>
        <w:pStyle w:val="ppNumberList"/>
        <w:numPr>
          <w:ilvl w:val="0"/>
          <w:numId w:val="0"/>
        </w:numPr>
        <w:ind w:left="720"/>
      </w:pPr>
      <w:r>
        <w:tab/>
        <w:t>=</w:t>
      </w:r>
      <w:proofErr w:type="gramStart"/>
      <w:r>
        <w:t>SUM(</w:t>
      </w:r>
      <w:proofErr w:type="gramEnd"/>
      <w:r>
        <w:t>B417</w:t>
      </w:r>
      <w:r w:rsidR="00E6267B">
        <w:t>:B40</w:t>
      </w:r>
      <w:r>
        <w:t>6</w:t>
      </w:r>
      <w:r w:rsidR="00E6267B">
        <w:t>)</w:t>
      </w:r>
    </w:p>
    <w:p w:rsidR="00E6267B" w:rsidRDefault="00E6267B" w:rsidP="00E6267B">
      <w:pPr>
        <w:pStyle w:val="ppNumberList"/>
        <w:numPr>
          <w:ilvl w:val="0"/>
          <w:numId w:val="0"/>
        </w:numPr>
        <w:ind w:left="720"/>
      </w:pPr>
      <w:r>
        <w:t xml:space="preserve">This adds together a full year of receipts. </w:t>
      </w:r>
    </w:p>
    <w:p w:rsidR="002E1F93" w:rsidRDefault="002E1F93" w:rsidP="006F1B3B">
      <w:pPr>
        <w:pStyle w:val="ppNumberList"/>
        <w:numPr>
          <w:ilvl w:val="0"/>
          <w:numId w:val="0"/>
        </w:numPr>
        <w:ind w:left="720"/>
      </w:pPr>
      <w:r>
        <w:lastRenderedPageBreak/>
        <w:t>With cell E417 selected, c</w:t>
      </w:r>
      <w:r w:rsidR="00E6267B">
        <w:t xml:space="preserve">lick on the cell “handle” </w:t>
      </w:r>
      <w:r>
        <w:t xml:space="preserve">(the colored square in the bottom right corner of the selected cell) </w:t>
      </w:r>
      <w:r w:rsidR="00E6267B">
        <w:t>and drag this formula up to t</w:t>
      </w:r>
      <w:r w:rsidR="00633CCF">
        <w:t xml:space="preserve">he top of the Excel spreadsheet. </w:t>
      </w:r>
      <w:r>
        <w:t>Note: Your data may not match the number seen below since this data set is updated frequently.</w:t>
      </w:r>
    </w:p>
    <w:p w:rsidR="002E1F93" w:rsidRDefault="002E1F93" w:rsidP="006F1B3B">
      <w:pPr>
        <w:pStyle w:val="ppNumberList"/>
        <w:numPr>
          <w:ilvl w:val="0"/>
          <w:numId w:val="0"/>
        </w:numPr>
        <w:ind w:left="720"/>
      </w:pPr>
      <w:r>
        <w:rPr>
          <w:noProof/>
          <w:lang w:bidi="ar-SA"/>
        </w:rPr>
        <w:drawing>
          <wp:inline distT="0" distB="0" distL="0" distR="0" wp14:anchorId="7E2F6949" wp14:editId="6CFF5785">
            <wp:extent cx="1543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609600"/>
                    </a:xfrm>
                    <a:prstGeom prst="rect">
                      <a:avLst/>
                    </a:prstGeom>
                  </pic:spPr>
                </pic:pic>
              </a:graphicData>
            </a:graphic>
          </wp:inline>
        </w:drawing>
      </w:r>
    </w:p>
    <w:p w:rsidR="00E6267B" w:rsidRDefault="00633CCF" w:rsidP="00D87DE6">
      <w:pPr>
        <w:pStyle w:val="ppNumberList"/>
      </w:pPr>
      <w:r>
        <w:t xml:space="preserve">This will shift the references in those cells in all of the months back to 1982. We’ve </w:t>
      </w:r>
      <w:r w:rsidR="00E6267B">
        <w:t xml:space="preserve">just created a “rolling sum” calculation in which each cell contains a sum of the previous 12 months of receipts. </w:t>
      </w:r>
    </w:p>
    <w:p w:rsidR="00E6267B" w:rsidRDefault="00E6267B" w:rsidP="00E6267B">
      <w:pPr>
        <w:pStyle w:val="ppNumberList"/>
        <w:numPr>
          <w:ilvl w:val="0"/>
          <w:numId w:val="0"/>
        </w:numPr>
        <w:ind w:left="720"/>
      </w:pPr>
      <w:r>
        <w:t>Now if we create our chart of the receipts it will look a little smoother.</w:t>
      </w:r>
    </w:p>
    <w:p w:rsidR="00E6267B" w:rsidRDefault="00E6267B" w:rsidP="00E6267B">
      <w:pPr>
        <w:pStyle w:val="ppNumberList"/>
        <w:numPr>
          <w:ilvl w:val="0"/>
          <w:numId w:val="0"/>
        </w:numPr>
        <w:ind w:left="720"/>
      </w:pPr>
      <w:r>
        <w:rPr>
          <w:noProof/>
          <w:lang w:bidi="ar-SA"/>
        </w:rPr>
        <w:drawing>
          <wp:inline distT="0" distB="0" distL="0" distR="0" wp14:anchorId="09D9A3B7" wp14:editId="760C4A5A">
            <wp:extent cx="3810196" cy="2286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196" cy="2286117"/>
                    </a:xfrm>
                    <a:prstGeom prst="rect">
                      <a:avLst/>
                    </a:prstGeom>
                  </pic:spPr>
                </pic:pic>
              </a:graphicData>
            </a:graphic>
          </wp:inline>
        </w:drawing>
      </w:r>
    </w:p>
    <w:p w:rsidR="00E6267B" w:rsidRDefault="00E6267B" w:rsidP="00E6267B">
      <w:pPr>
        <w:pStyle w:val="ppNumberList"/>
        <w:numPr>
          <w:ilvl w:val="0"/>
          <w:numId w:val="0"/>
        </w:numPr>
        <w:ind w:left="720"/>
      </w:pPr>
      <w:r>
        <w:t>And we can make some inferences and see that out chart is starting to tell a little bit of a story about the economy. We can see revenue dips during the most recent recessions and spikes in revenue during recovery periods.</w:t>
      </w:r>
    </w:p>
    <w:p w:rsidR="00E6267B" w:rsidRDefault="00E6267B" w:rsidP="00E6267B">
      <w:pPr>
        <w:pStyle w:val="ppNumberList"/>
      </w:pPr>
      <w:r>
        <w:t>Highlight th</w:t>
      </w:r>
      <w:r w:rsidR="00633CCF">
        <w:t>e E416</w:t>
      </w:r>
      <w:r>
        <w:t xml:space="preserve"> cell </w:t>
      </w:r>
      <w:r w:rsidR="00633CCF">
        <w:t>and</w:t>
      </w:r>
      <w:r w:rsidR="007A4049">
        <w:t xml:space="preserve"> click on the handle and</w:t>
      </w:r>
      <w:r w:rsidR="00633CCF">
        <w:t xml:space="preserve"> drag it to the </w:t>
      </w:r>
      <w:r w:rsidR="007A4049">
        <w:t>right</w:t>
      </w:r>
      <w:r w:rsidR="00633CCF">
        <w:t xml:space="preserve">. This shifts the references in the cell so that they now refer to the “outlays” column. Drag that column up to 1982. </w:t>
      </w:r>
    </w:p>
    <w:p w:rsidR="00633CCF" w:rsidRDefault="00633CCF" w:rsidP="00D87DE6">
      <w:pPr>
        <w:pStyle w:val="ppNumberList"/>
      </w:pPr>
      <w:r>
        <w:t>Now highlight all the cells from E17 to F41</w:t>
      </w:r>
      <w:r w:rsidR="007A4049">
        <w:t>7</w:t>
      </w:r>
      <w:r>
        <w:t xml:space="preserve"> and create another chart.</w:t>
      </w:r>
    </w:p>
    <w:p w:rsidR="00E6267B" w:rsidRDefault="00633CCF" w:rsidP="00E6267B">
      <w:pPr>
        <w:pStyle w:val="ppNumberList"/>
        <w:numPr>
          <w:ilvl w:val="0"/>
          <w:numId w:val="0"/>
        </w:numPr>
        <w:ind w:left="720"/>
      </w:pPr>
      <w:r>
        <w:rPr>
          <w:noProof/>
          <w:lang w:bidi="ar-SA"/>
        </w:rPr>
        <w:drawing>
          <wp:inline distT="0" distB="0" distL="0" distR="0" wp14:anchorId="0256143A" wp14:editId="7CCE5F29">
            <wp:extent cx="3148129" cy="1861457"/>
            <wp:effectExtent l="114300" t="114300" r="109855" b="139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832" cy="1866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CCF" w:rsidRDefault="00633CCF" w:rsidP="00E6267B">
      <w:pPr>
        <w:pStyle w:val="ppNumberList"/>
        <w:numPr>
          <w:ilvl w:val="0"/>
          <w:numId w:val="0"/>
        </w:numPr>
        <w:ind w:left="720"/>
      </w:pPr>
      <w:r>
        <w:lastRenderedPageBreak/>
        <w:t>We can see federal spending and revenue together. The distance between the red line (spending) and the blue line (revenue) is the deficit.</w:t>
      </w:r>
      <w:r w:rsidR="00D64476">
        <w:t xml:space="preserve"> Or, for a short time in the late 90’s, the surplus.</w:t>
      </w:r>
      <w:r>
        <w:t xml:space="preserve"> </w:t>
      </w:r>
    </w:p>
    <w:p w:rsidR="00633CCF" w:rsidRDefault="00633CCF" w:rsidP="00E6267B">
      <w:pPr>
        <w:pStyle w:val="ppNumberList"/>
        <w:numPr>
          <w:ilvl w:val="0"/>
          <w:numId w:val="0"/>
        </w:numPr>
        <w:ind w:left="720"/>
      </w:pPr>
      <w:r>
        <w:t>But the chart by itself doesn’t tell this story. There is no good labeling, no months or years, just a set of abstract numbers that don’t mean anything unless we know what we’re looking at.</w:t>
      </w:r>
    </w:p>
    <w:p w:rsidR="00633CCF" w:rsidRDefault="008F12F8" w:rsidP="008F12F8">
      <w:pPr>
        <w:pStyle w:val="ppTopic"/>
      </w:pPr>
      <w:bookmarkStart w:id="5" w:name="_Toc421994481"/>
      <w:r>
        <w:t xml:space="preserve">Exercise </w:t>
      </w:r>
      <w:r w:rsidR="00633CCF">
        <w:t xml:space="preserve">3 – </w:t>
      </w:r>
      <w:r w:rsidR="0074143E">
        <w:t>Present the data</w:t>
      </w:r>
      <w:bookmarkEnd w:id="5"/>
    </w:p>
    <w:p w:rsidR="00633CCF" w:rsidRDefault="00202DD5" w:rsidP="00E6267B">
      <w:pPr>
        <w:pStyle w:val="ppNumberList"/>
        <w:numPr>
          <w:ilvl w:val="0"/>
          <w:numId w:val="0"/>
        </w:numPr>
        <w:ind w:left="720"/>
      </w:pPr>
      <w:r>
        <w:t xml:space="preserve">Now that we have data that makes sense to us, we need to make sure it makes sense to other people as well. We’ll do this the “easy way </w:t>
      </w:r>
      <w:proofErr w:type="gramStart"/>
      <w:r>
        <w:t>“ and</w:t>
      </w:r>
      <w:proofErr w:type="gramEnd"/>
      <w:r>
        <w:t xml:space="preserve"> then the “better way”.</w:t>
      </w:r>
    </w:p>
    <w:p w:rsidR="00202DD5" w:rsidRDefault="00202DD5" w:rsidP="00202DD5">
      <w:pPr>
        <w:pStyle w:val="ppNumberList"/>
        <w:numPr>
          <w:ilvl w:val="0"/>
          <w:numId w:val="20"/>
        </w:numPr>
      </w:pPr>
      <w:r>
        <w:t>Click into the “Chart 1” text. Change it to “Federal Spending”</w:t>
      </w:r>
    </w:p>
    <w:p w:rsidR="00202DD5" w:rsidRDefault="00202DD5" w:rsidP="00202DD5">
      <w:pPr>
        <w:pStyle w:val="ppNumberList"/>
        <w:numPr>
          <w:ilvl w:val="0"/>
          <w:numId w:val="20"/>
        </w:numPr>
      </w:pPr>
      <w:r>
        <w:t>Right-click on the chart and choose “Select Data”. This will bring up the “Select Data Source” dialog.</w:t>
      </w:r>
    </w:p>
    <w:p w:rsidR="00202DD5" w:rsidRDefault="00202DD5" w:rsidP="00202DD5">
      <w:pPr>
        <w:pStyle w:val="ppNumberList"/>
        <w:numPr>
          <w:ilvl w:val="0"/>
          <w:numId w:val="0"/>
        </w:numPr>
        <w:ind w:left="1080"/>
      </w:pPr>
      <w:r>
        <w:rPr>
          <w:noProof/>
          <w:lang w:bidi="ar-SA"/>
        </w:rPr>
        <w:drawing>
          <wp:inline distT="0" distB="0" distL="0" distR="0" wp14:anchorId="5F10DABC" wp14:editId="4BE1FEB0">
            <wp:extent cx="2628900" cy="1378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018" cy="1384101"/>
                    </a:xfrm>
                    <a:prstGeom prst="rect">
                      <a:avLst/>
                    </a:prstGeom>
                  </pic:spPr>
                </pic:pic>
              </a:graphicData>
            </a:graphic>
          </wp:inline>
        </w:drawing>
      </w:r>
    </w:p>
    <w:p w:rsidR="00202DD5" w:rsidRDefault="00202DD5" w:rsidP="00202DD5">
      <w:pPr>
        <w:pStyle w:val="ppNumberList"/>
        <w:numPr>
          <w:ilvl w:val="0"/>
          <w:numId w:val="20"/>
        </w:numPr>
      </w:pPr>
      <w:r>
        <w:t>Select “Series1” from the “Legend Entries (Series)” section and change the name to “Revenue”</w:t>
      </w:r>
    </w:p>
    <w:p w:rsidR="00202DD5" w:rsidRDefault="00202DD5" w:rsidP="00202DD5">
      <w:pPr>
        <w:pStyle w:val="ppNumberList"/>
        <w:numPr>
          <w:ilvl w:val="0"/>
          <w:numId w:val="20"/>
        </w:numPr>
      </w:pPr>
      <w:r>
        <w:t>Select “Series2” and, using the same steps, change the name to “Spending”</w:t>
      </w:r>
    </w:p>
    <w:p w:rsidR="00202DD5" w:rsidRDefault="00202DD5" w:rsidP="00202DD5">
      <w:pPr>
        <w:pStyle w:val="ppNumberList"/>
        <w:numPr>
          <w:ilvl w:val="0"/>
          <w:numId w:val="20"/>
        </w:numPr>
      </w:pPr>
      <w:r>
        <w:t>Now let’s change the horizontal axis. Click the “Edit” button in the “Horizontal (Category) Axis Label” region. Click and drag to select the cells A13-A416.</w:t>
      </w:r>
      <w:r w:rsidR="00FA235C">
        <w:t xml:space="preserve"> </w:t>
      </w:r>
    </w:p>
    <w:p w:rsidR="00FA235C" w:rsidRDefault="00FA235C" w:rsidP="00FA235C">
      <w:pPr>
        <w:pStyle w:val="ppNumberList"/>
        <w:numPr>
          <w:ilvl w:val="0"/>
          <w:numId w:val="20"/>
        </w:numPr>
      </w:pPr>
      <w:r>
        <w:t>Click “OK”. Your chart should look something like this:</w:t>
      </w:r>
    </w:p>
    <w:p w:rsidR="00FA235C" w:rsidRDefault="00FA235C" w:rsidP="00FA235C">
      <w:pPr>
        <w:pStyle w:val="ppNumberList"/>
        <w:numPr>
          <w:ilvl w:val="0"/>
          <w:numId w:val="0"/>
        </w:numPr>
        <w:ind w:left="720"/>
      </w:pPr>
    </w:p>
    <w:p w:rsidR="00FA235C" w:rsidRDefault="00FA235C" w:rsidP="00FA235C">
      <w:pPr>
        <w:pStyle w:val="ppNumberList"/>
        <w:numPr>
          <w:ilvl w:val="0"/>
          <w:numId w:val="0"/>
        </w:numPr>
        <w:ind w:left="720"/>
      </w:pPr>
      <w:r>
        <w:rPr>
          <w:noProof/>
          <w:lang w:bidi="ar-SA"/>
        </w:rPr>
        <w:lastRenderedPageBreak/>
        <w:drawing>
          <wp:inline distT="0" distB="0" distL="0" distR="0" wp14:anchorId="1D73883D" wp14:editId="6FE40CE4">
            <wp:extent cx="3765744" cy="224166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5744" cy="2241665"/>
                    </a:xfrm>
                    <a:prstGeom prst="rect">
                      <a:avLst/>
                    </a:prstGeom>
                  </pic:spPr>
                </pic:pic>
              </a:graphicData>
            </a:graphic>
          </wp:inline>
        </w:drawing>
      </w:r>
    </w:p>
    <w:p w:rsidR="00FA235C" w:rsidRDefault="00FA235C" w:rsidP="00FA235C">
      <w:pPr>
        <w:pStyle w:val="ppNumberList"/>
        <w:numPr>
          <w:ilvl w:val="0"/>
          <w:numId w:val="20"/>
        </w:numPr>
      </w:pPr>
      <w:r>
        <w:t xml:space="preserve">Now we have something that is starting to make sense to an outside observer. There are still a few difficult spots, such as the lack dollar signs on the spending scale and the fact that the scale is still in thousands (4,000,000 thousand is equal to $4 billion ($4,000,000,000)). We could release this as it if… or we could continue to improve upon it and get it ready for a more polished and formal release. </w:t>
      </w:r>
    </w:p>
    <w:p w:rsidR="006F1B3B" w:rsidRDefault="00FA235C" w:rsidP="00FA235C">
      <w:pPr>
        <w:pStyle w:val="ppNumberList"/>
        <w:numPr>
          <w:ilvl w:val="0"/>
          <w:numId w:val="20"/>
        </w:numPr>
      </w:pPr>
      <w:r>
        <w:t>Make a copy of this chart by using the “snipping” too</w:t>
      </w:r>
      <w:r w:rsidR="006F1B3B">
        <w:t>l</w:t>
      </w:r>
      <w:r>
        <w:t>.</w:t>
      </w:r>
      <w:r w:rsidR="006F1B3B">
        <w:t xml:space="preserve"> On a PC, press your Windows button and type “snipping tool” to open the Snipping Tool application. On a Mac, you can jump right into a snip by pressing Command-Shift-4. </w:t>
      </w:r>
    </w:p>
    <w:p w:rsidR="00FA235C" w:rsidRDefault="006F1B3B" w:rsidP="00FA235C">
      <w:pPr>
        <w:pStyle w:val="ppNumberList"/>
        <w:numPr>
          <w:ilvl w:val="0"/>
          <w:numId w:val="20"/>
        </w:numPr>
      </w:pPr>
      <w:r>
        <w:t xml:space="preserve">With your Excel chart visible and sized to fill most of your screen, use your respective snipping tool to capture the graph as an image. Save it to the lab folder as “Fed Revenue </w:t>
      </w:r>
      <w:proofErr w:type="gramStart"/>
      <w:r>
        <w:t>And</w:t>
      </w:r>
      <w:proofErr w:type="gramEnd"/>
      <w:r>
        <w:t xml:space="preserve"> Receipts.png”.</w:t>
      </w:r>
    </w:p>
    <w:p w:rsidR="00DA00A4" w:rsidRDefault="00DA00A4" w:rsidP="00FA235C">
      <w:pPr>
        <w:pStyle w:val="ppNumberList"/>
        <w:numPr>
          <w:ilvl w:val="0"/>
          <w:numId w:val="20"/>
        </w:numPr>
      </w:pPr>
      <w:r>
        <w:t xml:space="preserve">Now (and this is going to sound weird so stick with me here) go back to Excel and select the horizontal lines on your graph by clicking on them. Hit the “delete” key to get rid of them and then snip that chart and save it as “Fed Revenue </w:t>
      </w:r>
      <w:proofErr w:type="gramStart"/>
      <w:r>
        <w:t>And</w:t>
      </w:r>
      <w:proofErr w:type="gramEnd"/>
      <w:r>
        <w:t xml:space="preserve"> Receipts Clean.png”.</w:t>
      </w:r>
    </w:p>
    <w:p w:rsidR="00DA00A4" w:rsidRDefault="00DA00A4" w:rsidP="00DA00A4">
      <w:pPr>
        <w:pStyle w:val="ppNumberList"/>
        <w:numPr>
          <w:ilvl w:val="0"/>
          <w:numId w:val="0"/>
        </w:numPr>
        <w:ind w:left="1080"/>
      </w:pPr>
      <w:r>
        <w:t xml:space="preserve">The reason for doing this is so that we can have a very clean version of our spending trend line. That will be incredibly valuable as we design our final visual. </w:t>
      </w:r>
    </w:p>
    <w:p w:rsidR="006F1B3B" w:rsidRDefault="006F1B3B" w:rsidP="00FA235C">
      <w:pPr>
        <w:pStyle w:val="ppNumberList"/>
        <w:numPr>
          <w:ilvl w:val="0"/>
          <w:numId w:val="20"/>
        </w:numPr>
      </w:pPr>
      <w:r>
        <w:t xml:space="preserve">Open Photoshop (or Paint.NET for PC or GIMP for Mac) and load the </w:t>
      </w:r>
      <w:r w:rsidR="00DA00A4">
        <w:t xml:space="preserve">both images </w:t>
      </w:r>
      <w:r>
        <w:t>into your application.</w:t>
      </w:r>
      <w:r w:rsidR="009E570A">
        <w:t xml:space="preserve"> (The following images will be from Paint.NET, so tool icons may not be exactly the same.)</w:t>
      </w:r>
    </w:p>
    <w:p w:rsidR="009E570A" w:rsidRDefault="009E570A" w:rsidP="009E570A">
      <w:pPr>
        <w:pStyle w:val="ppNumberList"/>
        <w:numPr>
          <w:ilvl w:val="0"/>
          <w:numId w:val="20"/>
        </w:numPr>
      </w:pPr>
      <w:r>
        <w:t xml:space="preserve">Using the selection </w:t>
      </w:r>
      <w:proofErr w:type="gramStart"/>
      <w:r>
        <w:t xml:space="preserve">tool </w:t>
      </w:r>
      <w:proofErr w:type="gramEnd"/>
      <w:r>
        <w:rPr>
          <w:noProof/>
          <w:lang w:bidi="ar-SA"/>
        </w:rPr>
        <w:drawing>
          <wp:inline distT="0" distB="0" distL="0" distR="0" wp14:anchorId="4D013CFE" wp14:editId="666E441C">
            <wp:extent cx="215911" cy="2032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11" cy="203210"/>
                    </a:xfrm>
                    <a:prstGeom prst="rect">
                      <a:avLst/>
                    </a:prstGeom>
                  </pic:spPr>
                </pic:pic>
              </a:graphicData>
            </a:graphic>
          </wp:inline>
        </w:drawing>
      </w:r>
      <w:r>
        <w:t xml:space="preserve">, select the “clean” version of the graph, copy it, and place it on a layer over the image of the graph with grid lines. </w:t>
      </w:r>
    </w:p>
    <w:p w:rsidR="00DA00A4" w:rsidRDefault="009E570A" w:rsidP="00FA235C">
      <w:pPr>
        <w:pStyle w:val="ppNumberList"/>
        <w:numPr>
          <w:ilvl w:val="0"/>
          <w:numId w:val="20"/>
        </w:numPr>
      </w:pPr>
      <w:r>
        <w:t xml:space="preserve">Right-click (or double click on the clean layer and set the opacity to 50%). Move it so that it is laying directly on top of the version of the graph with grid lines. </w:t>
      </w:r>
    </w:p>
    <w:p w:rsidR="009E570A" w:rsidRDefault="009E570A" w:rsidP="009E570A">
      <w:pPr>
        <w:pStyle w:val="ppNumberList"/>
        <w:numPr>
          <w:ilvl w:val="0"/>
          <w:numId w:val="0"/>
        </w:numPr>
        <w:ind w:left="1080"/>
      </w:pPr>
      <w:r>
        <w:rPr>
          <w:noProof/>
          <w:lang w:bidi="ar-SA"/>
        </w:rPr>
        <w:lastRenderedPageBreak/>
        <w:drawing>
          <wp:inline distT="0" distB="0" distL="0" distR="0" wp14:anchorId="7D9CF20B" wp14:editId="2A16D908">
            <wp:extent cx="3352972" cy="2368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972" cy="2368672"/>
                    </a:xfrm>
                    <a:prstGeom prst="rect">
                      <a:avLst/>
                    </a:prstGeom>
                  </pic:spPr>
                </pic:pic>
              </a:graphicData>
            </a:graphic>
          </wp:inline>
        </w:drawing>
      </w:r>
    </w:p>
    <w:p w:rsidR="009E570A" w:rsidRDefault="009E570A" w:rsidP="009E570A">
      <w:pPr>
        <w:pStyle w:val="ppNumberList"/>
        <w:numPr>
          <w:ilvl w:val="0"/>
          <w:numId w:val="20"/>
        </w:numPr>
      </w:pPr>
      <w:r>
        <w:t>Using the “magic wand” tool, select the white portions of the “clean graph” and delete them.</w:t>
      </w:r>
      <w:r w:rsidR="002627C6">
        <w:t xml:space="preserve"> This will give us a layer where we only have the graph lines. We can draw our own more elegant graphing structure on top of this. </w:t>
      </w:r>
    </w:p>
    <w:p w:rsidR="009E570A" w:rsidRDefault="009E570A" w:rsidP="009E570A">
      <w:pPr>
        <w:pStyle w:val="ppNumberList"/>
        <w:numPr>
          <w:ilvl w:val="0"/>
          <w:numId w:val="0"/>
        </w:numPr>
        <w:ind w:left="1080"/>
      </w:pPr>
      <w:r>
        <w:rPr>
          <w:noProof/>
          <w:lang w:bidi="ar-SA"/>
        </w:rPr>
        <w:drawing>
          <wp:inline distT="0" distB="0" distL="0" distR="0" wp14:anchorId="46FD8252" wp14:editId="004FB56A">
            <wp:extent cx="3282950" cy="1895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A95F99" w:rsidRPr="00A95F99" w:rsidRDefault="00A95F99"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Draw vertical lines every two years</w:t>
      </w:r>
      <w:r w:rsidR="002627C6">
        <w:rPr>
          <w:rStyle w:val="apple-converted-space"/>
          <w:rFonts w:ascii="Helvetica" w:hAnsi="Helvetica" w:cs="Helvetica"/>
          <w:color w:val="191919"/>
          <w:shd w:val="clear" w:color="auto" w:fill="FFFFFF"/>
        </w:rPr>
        <w:t xml:space="preserve"> (2014, 2012, </w:t>
      </w:r>
      <w:proofErr w:type="spellStart"/>
      <w:r w:rsidR="002627C6">
        <w:rPr>
          <w:rStyle w:val="apple-converted-space"/>
          <w:rFonts w:ascii="Helvetica" w:hAnsi="Helvetica" w:cs="Helvetica"/>
          <w:color w:val="191919"/>
          <w:shd w:val="clear" w:color="auto" w:fill="FFFFFF"/>
        </w:rPr>
        <w:t>etc</w:t>
      </w:r>
      <w:proofErr w:type="spellEnd"/>
      <w:r w:rsidR="002627C6">
        <w:rPr>
          <w:rStyle w:val="apple-converted-space"/>
          <w:rFonts w:ascii="Helvetica" w:hAnsi="Helvetica" w:cs="Helvetica"/>
          <w:color w:val="191919"/>
          <w:shd w:val="clear" w:color="auto" w:fill="FFFFFF"/>
        </w:rPr>
        <w:t>)</w:t>
      </w:r>
      <w:r>
        <w:rPr>
          <w:rStyle w:val="apple-converted-space"/>
          <w:rFonts w:ascii="Helvetica" w:hAnsi="Helvetica" w:cs="Helvetica"/>
          <w:color w:val="191919"/>
          <w:shd w:val="clear" w:color="auto" w:fill="FFFFFF"/>
        </w:rPr>
        <w:t xml:space="preserve"> to indicate </w:t>
      </w:r>
      <w:r w:rsidR="002627C6">
        <w:rPr>
          <w:rStyle w:val="apple-converted-space"/>
          <w:rFonts w:ascii="Helvetica" w:hAnsi="Helvetica" w:cs="Helvetica"/>
          <w:color w:val="191919"/>
          <w:shd w:val="clear" w:color="auto" w:fill="FFFFFF"/>
        </w:rPr>
        <w:t xml:space="preserve">the timeline of </w:t>
      </w:r>
      <w:r>
        <w:rPr>
          <w:rStyle w:val="apple-converted-space"/>
          <w:rFonts w:ascii="Helvetica" w:hAnsi="Helvetica" w:cs="Helvetica"/>
          <w:color w:val="191919"/>
          <w:shd w:val="clear" w:color="auto" w:fill="FFFFFF"/>
        </w:rPr>
        <w:t>congressional budgets</w:t>
      </w:r>
      <w:r w:rsidR="002627C6">
        <w:rPr>
          <w:rStyle w:val="apple-converted-space"/>
          <w:rFonts w:ascii="Helvetica" w:hAnsi="Helvetica" w:cs="Helvetica"/>
          <w:color w:val="191919"/>
          <w:shd w:val="clear" w:color="auto" w:fill="FFFFFF"/>
        </w:rPr>
        <w:t>. Now we can see how each congress has influenced spending.</w:t>
      </w:r>
    </w:p>
    <w:p w:rsidR="00A95F99" w:rsidRPr="00A95F99" w:rsidRDefault="002627C6"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 xml:space="preserve">There are many, many things we can do in terms of design with this graph. </w:t>
      </w:r>
      <w:r w:rsidR="00A95F99">
        <w:rPr>
          <w:rStyle w:val="apple-converted-space"/>
          <w:rFonts w:ascii="Helvetica" w:hAnsi="Helvetica" w:cs="Helvetica"/>
          <w:color w:val="191919"/>
          <w:shd w:val="clear" w:color="auto" w:fill="FFFFFF"/>
        </w:rPr>
        <w:t xml:space="preserve">If we were redesigning this entirely, we </w:t>
      </w:r>
      <w:r>
        <w:rPr>
          <w:rStyle w:val="apple-converted-space"/>
          <w:rFonts w:ascii="Helvetica" w:hAnsi="Helvetica" w:cs="Helvetica"/>
          <w:color w:val="191919"/>
          <w:shd w:val="clear" w:color="auto" w:fill="FFFFFF"/>
        </w:rPr>
        <w:t xml:space="preserve">might actually </w:t>
      </w:r>
      <w:r w:rsidR="00A95F99">
        <w:rPr>
          <w:rStyle w:val="apple-converted-space"/>
          <w:rFonts w:ascii="Helvetica" w:hAnsi="Helvetica" w:cs="Helvetica"/>
          <w:color w:val="191919"/>
          <w:shd w:val="clear" w:color="auto" w:fill="FFFFFF"/>
        </w:rPr>
        <w:t xml:space="preserve">use the excel chart as a template and trace </w:t>
      </w:r>
      <w:r>
        <w:rPr>
          <w:rStyle w:val="apple-converted-space"/>
          <w:rFonts w:ascii="Helvetica" w:hAnsi="Helvetica" w:cs="Helvetica"/>
          <w:color w:val="191919"/>
          <w:shd w:val="clear" w:color="auto" w:fill="FFFFFF"/>
        </w:rPr>
        <w:t>our own custom thickness graph on top of it. We could shade areas to show which president was in office during which periods of spending or revenue growth.</w:t>
      </w:r>
    </w:p>
    <w:p w:rsidR="00A95F99" w:rsidRPr="00A95F99" w:rsidRDefault="002627C6" w:rsidP="00A95F99">
      <w:pPr>
        <w:pStyle w:val="ppNumberList"/>
        <w:numPr>
          <w:ilvl w:val="0"/>
          <w:numId w:val="20"/>
        </w:numPr>
        <w:rPr>
          <w:rStyle w:val="apple-converted-space"/>
        </w:rPr>
      </w:pPr>
      <w:r>
        <w:rPr>
          <w:rStyle w:val="apple-converted-space"/>
          <w:rFonts w:ascii="Helvetica" w:hAnsi="Helvetica" w:cs="Helvetica"/>
          <w:color w:val="191919"/>
          <w:shd w:val="clear" w:color="auto" w:fill="FFFFFF"/>
        </w:rPr>
        <w:t>Things to try on your own</w:t>
      </w:r>
      <w:r w:rsidR="00A95F99">
        <w:rPr>
          <w:rStyle w:val="apple-converted-space"/>
          <w:rFonts w:ascii="Helvetica" w:hAnsi="Helvetica" w:cs="Helvetica"/>
          <w:color w:val="191919"/>
          <w:shd w:val="clear" w:color="auto" w:fill="FFFFFF"/>
        </w:rPr>
        <w:t>:</w:t>
      </w:r>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A95F99" w:rsidRPr="002627C6"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2627C6" w:rsidRPr="00AA5257" w:rsidRDefault="002627C6"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lastRenderedPageBreak/>
        <w:t xml:space="preserve">Alternate the coloring of the fiscal years in order to </w:t>
      </w:r>
      <w:r w:rsidR="00AA5257">
        <w:rPr>
          <w:rStyle w:val="apple-converted-space"/>
          <w:rFonts w:ascii="Helvetica" w:hAnsi="Helvetica" w:cs="Helvetica"/>
          <w:color w:val="191919"/>
          <w:shd w:val="clear" w:color="auto" w:fill="FFFFFF"/>
        </w:rPr>
        <w:t>create visual differentiation</w:t>
      </w:r>
    </w:p>
    <w:p w:rsidR="00AA5257" w:rsidRDefault="00AA5257" w:rsidP="00A95F99">
      <w:pPr>
        <w:pStyle w:val="ppNumberList"/>
        <w:numPr>
          <w:ilvl w:val="1"/>
          <w:numId w:val="20"/>
        </w:numPr>
      </w:pPr>
      <w:r>
        <w:rPr>
          <w:rStyle w:val="apple-converted-space"/>
          <w:rFonts w:ascii="Helvetica" w:hAnsi="Helvetica" w:cs="Helvetica"/>
          <w:color w:val="191919"/>
          <w:shd w:val="clear" w:color="auto" w:fill="FFFFFF"/>
        </w:rPr>
        <w:t xml:space="preserve">See the example below (created a few years ago) </w:t>
      </w:r>
      <w:bookmarkStart w:id="6" w:name="_GoBack"/>
      <w:bookmarkEnd w:id="6"/>
      <w:r>
        <w:rPr>
          <w:rStyle w:val="apple-converted-space"/>
          <w:rFonts w:ascii="Helvetica" w:hAnsi="Helvetica" w:cs="Helvetica"/>
          <w:color w:val="191919"/>
          <w:shd w:val="clear" w:color="auto" w:fill="FFFFFF"/>
        </w:rPr>
        <w:t>as a point of comparison</w:t>
      </w:r>
    </w:p>
    <w:p w:rsidR="00A95F99" w:rsidRPr="00A95F99" w:rsidRDefault="00A95F99" w:rsidP="00A95F99">
      <w:pPr>
        <w:pStyle w:val="ppNumberList"/>
        <w:numPr>
          <w:ilvl w:val="0"/>
          <w:numId w:val="0"/>
        </w:numPr>
        <w:ind w:left="1080"/>
        <w:rPr>
          <w:rStyle w:val="apple-converted-space"/>
        </w:rPr>
      </w:pPr>
    </w:p>
    <w:p w:rsidR="00A95F99" w:rsidRPr="00A95F99" w:rsidRDefault="00A95F99" w:rsidP="00A95F99">
      <w:pPr>
        <w:pStyle w:val="ppNumberList"/>
        <w:numPr>
          <w:ilvl w:val="0"/>
          <w:numId w:val="0"/>
        </w:numPr>
        <w:ind w:left="1080"/>
        <w:rPr>
          <w:rStyle w:val="apple-converted-space"/>
        </w:rPr>
      </w:pPr>
      <w:r>
        <w:rPr>
          <w:noProof/>
          <w:lang w:bidi="ar-SA"/>
        </w:rPr>
        <w:drawing>
          <wp:inline distT="0" distB="0" distL="0" distR="0">
            <wp:extent cx="5213350" cy="3139906"/>
            <wp:effectExtent l="0" t="0" r="6350" b="3810"/>
            <wp:docPr id="8" name="Picture 8" descr="http://politicalmathblog.com/wp-content/uploads/2010/12/RevenueDefic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iticalmathblog.com/wp-content/uploads/2010/12/RevenueDefici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303" cy="3144094"/>
                    </a:xfrm>
                    <a:prstGeom prst="rect">
                      <a:avLst/>
                    </a:prstGeom>
                    <a:noFill/>
                    <a:ln>
                      <a:noFill/>
                    </a:ln>
                  </pic:spPr>
                </pic:pic>
              </a:graphicData>
            </a:graphic>
          </wp:inline>
        </w:drawing>
      </w:r>
    </w:p>
    <w:p w:rsidR="004C4839" w:rsidRDefault="004C4839" w:rsidP="00E93323">
      <w:pPr>
        <w:pStyle w:val="ppBodyText"/>
        <w:rPr>
          <w:noProof/>
          <w:lang w:bidi="he-IL"/>
        </w:rPr>
      </w:pPr>
    </w:p>
    <w:sectPr w:rsidR="004C4839" w:rsidSect="00E8667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3BA" w:rsidRDefault="006243BA">
      <w:pPr>
        <w:spacing w:after="0" w:line="240" w:lineRule="auto"/>
      </w:pPr>
      <w:r>
        <w:separator/>
      </w:r>
    </w:p>
  </w:endnote>
  <w:endnote w:type="continuationSeparator" w:id="0">
    <w:p w:rsidR="006243BA" w:rsidRDefault="0062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Pr="00E328CE" w:rsidRDefault="006F1B3B"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3BA" w:rsidRDefault="006243BA">
      <w:pPr>
        <w:spacing w:after="0" w:line="240" w:lineRule="auto"/>
      </w:pPr>
      <w:r>
        <w:separator/>
      </w:r>
    </w:p>
  </w:footnote>
  <w:footnote w:type="continuationSeparator" w:id="0">
    <w:p w:rsidR="006243BA" w:rsidRDefault="006243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4F7740E6"/>
    <w:multiLevelType w:val="multilevel"/>
    <w:tmpl w:val="E3FCBB5C"/>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75521AE8"/>
    <w:multiLevelType w:val="hybridMultilevel"/>
    <w:tmpl w:val="B5142F4E"/>
    <w:lvl w:ilvl="0" w:tplc="178E29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2"/>
  </w:num>
  <w:num w:numId="3">
    <w:abstractNumId w:val="7"/>
  </w:num>
  <w:num w:numId="4">
    <w:abstractNumId w:val="10"/>
  </w:num>
  <w:num w:numId="5">
    <w:abstractNumId w:val="11"/>
  </w:num>
  <w:num w:numId="6">
    <w:abstractNumId w:val="6"/>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3DA7"/>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2DD5"/>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27C6"/>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A7C52"/>
    <w:rsid w:val="002B02FC"/>
    <w:rsid w:val="002B0747"/>
    <w:rsid w:val="002B3531"/>
    <w:rsid w:val="002B7EDE"/>
    <w:rsid w:val="002C2AD2"/>
    <w:rsid w:val="002D110B"/>
    <w:rsid w:val="002D5D3E"/>
    <w:rsid w:val="002D7A7B"/>
    <w:rsid w:val="002E0B31"/>
    <w:rsid w:val="002E1CD2"/>
    <w:rsid w:val="002E1D38"/>
    <w:rsid w:val="002E1F93"/>
    <w:rsid w:val="002F3B1A"/>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3F1C"/>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E1FFA"/>
    <w:rsid w:val="004F4FC5"/>
    <w:rsid w:val="004F651F"/>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0F8E"/>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CA0"/>
    <w:rsid w:val="005F1E09"/>
    <w:rsid w:val="005F4DD8"/>
    <w:rsid w:val="006026E1"/>
    <w:rsid w:val="00604601"/>
    <w:rsid w:val="00604D10"/>
    <w:rsid w:val="00605BC8"/>
    <w:rsid w:val="006172DB"/>
    <w:rsid w:val="006176E4"/>
    <w:rsid w:val="006217BF"/>
    <w:rsid w:val="006219D0"/>
    <w:rsid w:val="006224EB"/>
    <w:rsid w:val="006243BA"/>
    <w:rsid w:val="006255E5"/>
    <w:rsid w:val="00633CCF"/>
    <w:rsid w:val="00634254"/>
    <w:rsid w:val="00635AC1"/>
    <w:rsid w:val="00635D99"/>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1B3B"/>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4143E"/>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049"/>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0993"/>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8650C"/>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12F8"/>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6390A"/>
    <w:rsid w:val="00963D00"/>
    <w:rsid w:val="0097459A"/>
    <w:rsid w:val="00977E3F"/>
    <w:rsid w:val="00984D93"/>
    <w:rsid w:val="00987DA1"/>
    <w:rsid w:val="0099084D"/>
    <w:rsid w:val="009919FB"/>
    <w:rsid w:val="00993957"/>
    <w:rsid w:val="009941F4"/>
    <w:rsid w:val="00994899"/>
    <w:rsid w:val="009964CF"/>
    <w:rsid w:val="009A319A"/>
    <w:rsid w:val="009A39F7"/>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570A"/>
    <w:rsid w:val="009E67EA"/>
    <w:rsid w:val="009F0E8F"/>
    <w:rsid w:val="00A0257E"/>
    <w:rsid w:val="00A04188"/>
    <w:rsid w:val="00A0731F"/>
    <w:rsid w:val="00A07AFC"/>
    <w:rsid w:val="00A267B9"/>
    <w:rsid w:val="00A27ECC"/>
    <w:rsid w:val="00A27F17"/>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5F99"/>
    <w:rsid w:val="00A96446"/>
    <w:rsid w:val="00AA0B7B"/>
    <w:rsid w:val="00AA0EE7"/>
    <w:rsid w:val="00AA1EBD"/>
    <w:rsid w:val="00AA3622"/>
    <w:rsid w:val="00AA385D"/>
    <w:rsid w:val="00AA5257"/>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3E1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35A3"/>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5286"/>
    <w:rsid w:val="00CF72A8"/>
    <w:rsid w:val="00CF7379"/>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1C8A"/>
    <w:rsid w:val="00D5533C"/>
    <w:rsid w:val="00D56750"/>
    <w:rsid w:val="00D576A5"/>
    <w:rsid w:val="00D57E74"/>
    <w:rsid w:val="00D64476"/>
    <w:rsid w:val="00D66538"/>
    <w:rsid w:val="00D704DE"/>
    <w:rsid w:val="00D71375"/>
    <w:rsid w:val="00D721EA"/>
    <w:rsid w:val="00D73E3D"/>
    <w:rsid w:val="00D75E4F"/>
    <w:rsid w:val="00D75FF8"/>
    <w:rsid w:val="00D84C51"/>
    <w:rsid w:val="00D857CD"/>
    <w:rsid w:val="00D87DE6"/>
    <w:rsid w:val="00D914B2"/>
    <w:rsid w:val="00D95CC1"/>
    <w:rsid w:val="00D975B0"/>
    <w:rsid w:val="00DA00A4"/>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E1E55"/>
    <w:rsid w:val="00DE2469"/>
    <w:rsid w:val="00DE3B2B"/>
    <w:rsid w:val="00DE3E6D"/>
    <w:rsid w:val="00DE72A2"/>
    <w:rsid w:val="00DF2481"/>
    <w:rsid w:val="00DF2A5E"/>
    <w:rsid w:val="00DF77D5"/>
    <w:rsid w:val="00DF7F97"/>
    <w:rsid w:val="00E127ED"/>
    <w:rsid w:val="00E139AF"/>
    <w:rsid w:val="00E14761"/>
    <w:rsid w:val="00E2525D"/>
    <w:rsid w:val="00E27CEA"/>
    <w:rsid w:val="00E32334"/>
    <w:rsid w:val="00E325D6"/>
    <w:rsid w:val="00E328CE"/>
    <w:rsid w:val="00E33DA2"/>
    <w:rsid w:val="00E344E4"/>
    <w:rsid w:val="00E41DB6"/>
    <w:rsid w:val="00E41F87"/>
    <w:rsid w:val="00E42BF3"/>
    <w:rsid w:val="00E43D18"/>
    <w:rsid w:val="00E53075"/>
    <w:rsid w:val="00E54EF0"/>
    <w:rsid w:val="00E5659D"/>
    <w:rsid w:val="00E57190"/>
    <w:rsid w:val="00E60693"/>
    <w:rsid w:val="00E6267B"/>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35C"/>
    <w:rsid w:val="00FA2531"/>
    <w:rsid w:val="00FA3D86"/>
    <w:rsid w:val="00FA536D"/>
    <w:rsid w:val="00FA6031"/>
    <w:rsid w:val="00FA6631"/>
    <w:rsid w:val="00FA76D4"/>
    <w:rsid w:val="00FB1768"/>
    <w:rsid w:val="00FB307E"/>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3"/>
      </w:numPr>
      <w:tabs>
        <w:tab w:val="left" w:pos="1440"/>
      </w:tabs>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 w:type="character" w:customStyle="1" w:styleId="apple-converted-space">
    <w:name w:val="apple-converted-space"/>
    <w:basedOn w:val="DefaultParagraphFont"/>
    <w:rsid w:val="003E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scal.treasury.gov/fsreports/rpt/mthTreasStmt/current.htm" TargetMode="External"/><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glossaryDocument" Target="glossary/document.xml"/><Relationship Id="rId10" Type="http://schemas.openxmlformats.org/officeDocument/2006/relationships/hyperlink" Target="http://www.gimp.org/" TargetMode="External"/><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otpdn.com/downloads/pdn.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Link'!$C$2:$C$416</c:f>
              <c:numCache>
                <c:formatCode>#,##0</c:formatCode>
                <c:ptCount val="415"/>
                <c:pt idx="0">
                  <c:v>55843</c:v>
                </c:pt>
                <c:pt idx="1">
                  <c:v>48083</c:v>
                </c:pt>
                <c:pt idx="2">
                  <c:v>50869</c:v>
                </c:pt>
                <c:pt idx="3">
                  <c:v>63339</c:v>
                </c:pt>
                <c:pt idx="4">
                  <c:v>53749</c:v>
                </c:pt>
                <c:pt idx="5">
                  <c:v>53938</c:v>
                </c:pt>
                <c:pt idx="6">
                  <c:v>56999</c:v>
                </c:pt>
                <c:pt idx="7">
                  <c:v>54414</c:v>
                </c:pt>
                <c:pt idx="8">
                  <c:v>55066</c:v>
                </c:pt>
                <c:pt idx="9">
                  <c:v>58172</c:v>
                </c:pt>
                <c:pt idx="10">
                  <c:v>52788</c:v>
                </c:pt>
                <c:pt idx="11">
                  <c:v>53944</c:v>
                </c:pt>
                <c:pt idx="12">
                  <c:v>63573</c:v>
                </c:pt>
                <c:pt idx="13">
                  <c:v>54959</c:v>
                </c:pt>
                <c:pt idx="14">
                  <c:v>76875</c:v>
                </c:pt>
                <c:pt idx="15">
                  <c:v>45930</c:v>
                </c:pt>
                <c:pt idx="16">
                  <c:v>57822</c:v>
                </c:pt>
                <c:pt idx="17">
                  <c:v>63546</c:v>
                </c:pt>
                <c:pt idx="18">
                  <c:v>66073</c:v>
                </c:pt>
                <c:pt idx="19">
                  <c:v>55683</c:v>
                </c:pt>
                <c:pt idx="20">
                  <c:v>59629</c:v>
                </c:pt>
                <c:pt idx="21">
                  <c:v>64506</c:v>
                </c:pt>
                <c:pt idx="22">
                  <c:v>59628</c:v>
                </c:pt>
                <c:pt idx="23">
                  <c:v>61403</c:v>
                </c:pt>
                <c:pt idx="24">
                  <c:v>66708</c:v>
                </c:pt>
                <c:pt idx="25">
                  <c:v>66166</c:v>
                </c:pt>
                <c:pt idx="26">
                  <c:v>72436</c:v>
                </c:pt>
                <c:pt idx="27">
                  <c:v>67087</c:v>
                </c:pt>
                <c:pt idx="28">
                  <c:v>64152</c:v>
                </c:pt>
                <c:pt idx="29">
                  <c:v>69540</c:v>
                </c:pt>
                <c:pt idx="30">
                  <c:v>69542</c:v>
                </c:pt>
                <c:pt idx="31">
                  <c:v>63040</c:v>
                </c:pt>
                <c:pt idx="32">
                  <c:v>63116</c:v>
                </c:pt>
                <c:pt idx="33">
                  <c:v>65360</c:v>
                </c:pt>
                <c:pt idx="34">
                  <c:v>67160</c:v>
                </c:pt>
                <c:pt idx="35">
                  <c:v>61610</c:v>
                </c:pt>
                <c:pt idx="36">
                  <c:v>70226</c:v>
                </c:pt>
                <c:pt idx="37">
                  <c:v>67794</c:v>
                </c:pt>
                <c:pt idx="38">
                  <c:v>74705</c:v>
                </c:pt>
                <c:pt idx="39">
                  <c:v>68052</c:v>
                </c:pt>
                <c:pt idx="40">
                  <c:v>68267</c:v>
                </c:pt>
                <c:pt idx="41">
                  <c:v>73020</c:v>
                </c:pt>
                <c:pt idx="42">
                  <c:v>68687</c:v>
                </c:pt>
                <c:pt idx="43">
                  <c:v>71391</c:v>
                </c:pt>
                <c:pt idx="44">
                  <c:v>71283</c:v>
                </c:pt>
                <c:pt idx="45">
                  <c:v>68432</c:v>
                </c:pt>
                <c:pt idx="46">
                  <c:v>88707</c:v>
                </c:pt>
                <c:pt idx="47">
                  <c:v>51234</c:v>
                </c:pt>
                <c:pt idx="48">
                  <c:v>80260</c:v>
                </c:pt>
                <c:pt idx="49">
                  <c:v>80390</c:v>
                </c:pt>
                <c:pt idx="50">
                  <c:v>76971</c:v>
                </c:pt>
                <c:pt idx="51">
                  <c:v>78446</c:v>
                </c:pt>
                <c:pt idx="52">
                  <c:v>75101</c:v>
                </c:pt>
                <c:pt idx="53">
                  <c:v>79115</c:v>
                </c:pt>
                <c:pt idx="54">
                  <c:v>83214</c:v>
                </c:pt>
                <c:pt idx="55">
                  <c:v>81791</c:v>
                </c:pt>
                <c:pt idx="56">
                  <c:v>73559</c:v>
                </c:pt>
                <c:pt idx="57">
                  <c:v>79183</c:v>
                </c:pt>
                <c:pt idx="58">
                  <c:v>83378</c:v>
                </c:pt>
                <c:pt idx="59">
                  <c:v>74575</c:v>
                </c:pt>
                <c:pt idx="60">
                  <c:v>84973</c:v>
                </c:pt>
                <c:pt idx="61">
                  <c:v>84551</c:v>
                </c:pt>
                <c:pt idx="62">
                  <c:v>82853</c:v>
                </c:pt>
                <c:pt idx="63">
                  <c:v>83189</c:v>
                </c:pt>
                <c:pt idx="64">
                  <c:v>77950</c:v>
                </c:pt>
                <c:pt idx="65">
                  <c:v>79700</c:v>
                </c:pt>
                <c:pt idx="66">
                  <c:v>81510</c:v>
                </c:pt>
                <c:pt idx="67">
                  <c:v>85642</c:v>
                </c:pt>
                <c:pt idx="68">
                  <c:v>78067</c:v>
                </c:pt>
                <c:pt idx="69">
                  <c:v>85278</c:v>
                </c:pt>
                <c:pt idx="70">
                  <c:v>84579</c:v>
                </c:pt>
                <c:pt idx="71">
                  <c:v>81939</c:v>
                </c:pt>
                <c:pt idx="72">
                  <c:v>84302</c:v>
                </c:pt>
                <c:pt idx="73">
                  <c:v>80054</c:v>
                </c:pt>
                <c:pt idx="74">
                  <c:v>90404</c:v>
                </c:pt>
                <c:pt idx="75">
                  <c:v>83928</c:v>
                </c:pt>
                <c:pt idx="76">
                  <c:v>83842</c:v>
                </c:pt>
                <c:pt idx="77">
                  <c:v>84446</c:v>
                </c:pt>
                <c:pt idx="78">
                  <c:v>84155</c:v>
                </c:pt>
                <c:pt idx="79">
                  <c:v>83328</c:v>
                </c:pt>
                <c:pt idx="80">
                  <c:v>83568</c:v>
                </c:pt>
                <c:pt idx="81">
                  <c:v>86562</c:v>
                </c:pt>
                <c:pt idx="82">
                  <c:v>82009</c:v>
                </c:pt>
                <c:pt idx="83">
                  <c:v>77206</c:v>
                </c:pt>
                <c:pt idx="84">
                  <c:v>93105</c:v>
                </c:pt>
                <c:pt idx="85">
                  <c:v>83937</c:v>
                </c:pt>
                <c:pt idx="86">
                  <c:v>109833</c:v>
                </c:pt>
                <c:pt idx="87">
                  <c:v>65844</c:v>
                </c:pt>
                <c:pt idx="88">
                  <c:v>84344</c:v>
                </c:pt>
                <c:pt idx="89">
                  <c:v>94947</c:v>
                </c:pt>
                <c:pt idx="90">
                  <c:v>95497</c:v>
                </c:pt>
                <c:pt idx="91">
                  <c:v>82218</c:v>
                </c:pt>
                <c:pt idx="92">
                  <c:v>90006</c:v>
                </c:pt>
                <c:pt idx="93">
                  <c:v>83549</c:v>
                </c:pt>
                <c:pt idx="94">
                  <c:v>92468</c:v>
                </c:pt>
                <c:pt idx="95">
                  <c:v>87569</c:v>
                </c:pt>
                <c:pt idx="96">
                  <c:v>90587</c:v>
                </c:pt>
                <c:pt idx="97">
                  <c:v>93470</c:v>
                </c:pt>
                <c:pt idx="98">
                  <c:v>106446</c:v>
                </c:pt>
                <c:pt idx="99">
                  <c:v>86509</c:v>
                </c:pt>
                <c:pt idx="100">
                  <c:v>89769</c:v>
                </c:pt>
                <c:pt idx="101">
                  <c:v>103988</c:v>
                </c:pt>
                <c:pt idx="102">
                  <c:v>88237</c:v>
                </c:pt>
                <c:pt idx="103">
                  <c:v>96458</c:v>
                </c:pt>
                <c:pt idx="104">
                  <c:v>100464</c:v>
                </c:pt>
                <c:pt idx="105">
                  <c:v>84428</c:v>
                </c:pt>
                <c:pt idx="106">
                  <c:v>98286</c:v>
                </c:pt>
                <c:pt idx="107">
                  <c:v>105378</c:v>
                </c:pt>
                <c:pt idx="108">
                  <c:v>94503</c:v>
                </c:pt>
                <c:pt idx="109">
                  <c:v>100906</c:v>
                </c:pt>
                <c:pt idx="110">
                  <c:v>103893</c:v>
                </c:pt>
                <c:pt idx="111">
                  <c:v>91242</c:v>
                </c:pt>
                <c:pt idx="112">
                  <c:v>100348</c:v>
                </c:pt>
                <c:pt idx="113">
                  <c:v>118128</c:v>
                </c:pt>
                <c:pt idx="114">
                  <c:v>97775</c:v>
                </c:pt>
                <c:pt idx="115">
                  <c:v>111668</c:v>
                </c:pt>
                <c:pt idx="116">
                  <c:v>121706</c:v>
                </c:pt>
                <c:pt idx="117">
                  <c:v>98253</c:v>
                </c:pt>
                <c:pt idx="118">
                  <c:v>131181</c:v>
                </c:pt>
                <c:pt idx="119">
                  <c:v>82171</c:v>
                </c:pt>
                <c:pt idx="120">
                  <c:v>108350</c:v>
                </c:pt>
                <c:pt idx="121">
                  <c:v>118230</c:v>
                </c:pt>
                <c:pt idx="122">
                  <c:v>109287</c:v>
                </c:pt>
                <c:pt idx="123">
                  <c:v>99062</c:v>
                </c:pt>
                <c:pt idx="124">
                  <c:v>93848</c:v>
                </c:pt>
                <c:pt idx="125">
                  <c:v>105978</c:v>
                </c:pt>
                <c:pt idx="126">
                  <c:v>110371</c:v>
                </c:pt>
                <c:pt idx="127">
                  <c:v>116926</c:v>
                </c:pt>
                <c:pt idx="128">
                  <c:v>105968</c:v>
                </c:pt>
                <c:pt idx="129">
                  <c:v>119424</c:v>
                </c:pt>
                <c:pt idx="130">
                  <c:v>120075</c:v>
                </c:pt>
                <c:pt idx="131">
                  <c:v>116237</c:v>
                </c:pt>
                <c:pt idx="132">
                  <c:v>114659</c:v>
                </c:pt>
                <c:pt idx="133">
                  <c:v>117779</c:v>
                </c:pt>
                <c:pt idx="134">
                  <c:v>106170</c:v>
                </c:pt>
                <c:pt idx="135">
                  <c:v>119699</c:v>
                </c:pt>
                <c:pt idx="136">
                  <c:v>111927</c:v>
                </c:pt>
                <c:pt idx="137">
                  <c:v>122839</c:v>
                </c:pt>
                <c:pt idx="138">
                  <c:v>123748</c:v>
                </c:pt>
                <c:pt idx="139">
                  <c:v>108957</c:v>
                </c:pt>
                <c:pt idx="140">
                  <c:v>117096</c:v>
                </c:pt>
                <c:pt idx="141">
                  <c:v>122197</c:v>
                </c:pt>
                <c:pt idx="142">
                  <c:v>102843</c:v>
                </c:pt>
                <c:pt idx="143">
                  <c:v>112879</c:v>
                </c:pt>
                <c:pt idx="144">
                  <c:v>125620</c:v>
                </c:pt>
                <c:pt idx="145">
                  <c:v>107355</c:v>
                </c:pt>
                <c:pt idx="146">
                  <c:v>152633</c:v>
                </c:pt>
                <c:pt idx="147">
                  <c:v>82899</c:v>
                </c:pt>
                <c:pt idx="148">
                  <c:v>114477</c:v>
                </c:pt>
                <c:pt idx="149">
                  <c:v>127263</c:v>
                </c:pt>
                <c:pt idx="150">
                  <c:v>124200</c:v>
                </c:pt>
                <c:pt idx="151">
                  <c:v>107605</c:v>
                </c:pt>
                <c:pt idx="152">
                  <c:v>117471</c:v>
                </c:pt>
                <c:pt idx="153">
                  <c:v>120207</c:v>
                </c:pt>
                <c:pt idx="154">
                  <c:v>109815</c:v>
                </c:pt>
                <c:pt idx="155">
                  <c:v>118987</c:v>
                </c:pt>
                <c:pt idx="156">
                  <c:v>124085</c:v>
                </c:pt>
                <c:pt idx="157">
                  <c:v>121483</c:v>
                </c:pt>
                <c:pt idx="158">
                  <c:v>133108</c:v>
                </c:pt>
                <c:pt idx="159">
                  <c:v>107713</c:v>
                </c:pt>
                <c:pt idx="160">
                  <c:v>114752</c:v>
                </c:pt>
                <c:pt idx="161">
                  <c:v>125422</c:v>
                </c:pt>
                <c:pt idx="162">
                  <c:v>123867</c:v>
                </c:pt>
                <c:pt idx="163">
                  <c:v>115597</c:v>
                </c:pt>
                <c:pt idx="164">
                  <c:v>123269</c:v>
                </c:pt>
                <c:pt idx="165">
                  <c:v>118020</c:v>
                </c:pt>
                <c:pt idx="166">
                  <c:v>121608</c:v>
                </c:pt>
                <c:pt idx="167">
                  <c:v>131628</c:v>
                </c:pt>
                <c:pt idx="168">
                  <c:v>120441</c:v>
                </c:pt>
                <c:pt idx="169">
                  <c:v>124991</c:v>
                </c:pt>
                <c:pt idx="170">
                  <c:v>135689</c:v>
                </c:pt>
                <c:pt idx="171">
                  <c:v>116243</c:v>
                </c:pt>
                <c:pt idx="172">
                  <c:v>120977</c:v>
                </c:pt>
                <c:pt idx="173">
                  <c:v>143152</c:v>
                </c:pt>
                <c:pt idx="174">
                  <c:v>115751</c:v>
                </c:pt>
                <c:pt idx="175">
                  <c:v>130035</c:v>
                </c:pt>
                <c:pt idx="176">
                  <c:v>135131</c:v>
                </c:pt>
                <c:pt idx="177">
                  <c:v>106406</c:v>
                </c:pt>
                <c:pt idx="178">
                  <c:v>130489</c:v>
                </c:pt>
                <c:pt idx="179">
                  <c:v>136107</c:v>
                </c:pt>
                <c:pt idx="180">
                  <c:v>118352</c:v>
                </c:pt>
                <c:pt idx="181">
                  <c:v>128538</c:v>
                </c:pt>
                <c:pt idx="182">
                  <c:v>133064</c:v>
                </c:pt>
                <c:pt idx="183">
                  <c:v>123543</c:v>
                </c:pt>
                <c:pt idx="184">
                  <c:v>133775</c:v>
                </c:pt>
                <c:pt idx="185">
                  <c:v>136158</c:v>
                </c:pt>
                <c:pt idx="186">
                  <c:v>131064</c:v>
                </c:pt>
                <c:pt idx="187">
                  <c:v>143173</c:v>
                </c:pt>
                <c:pt idx="188">
                  <c:v>117655</c:v>
                </c:pt>
                <c:pt idx="189">
                  <c:v>130749</c:v>
                </c:pt>
                <c:pt idx="190">
                  <c:v>141828</c:v>
                </c:pt>
                <c:pt idx="191">
                  <c:v>122412</c:v>
                </c:pt>
                <c:pt idx="192">
                  <c:v>139461</c:v>
                </c:pt>
                <c:pt idx="193">
                  <c:v>135728</c:v>
                </c:pt>
                <c:pt idx="194">
                  <c:v>129999</c:v>
                </c:pt>
                <c:pt idx="195">
                  <c:v>137354</c:v>
                </c:pt>
                <c:pt idx="196">
                  <c:v>134303</c:v>
                </c:pt>
                <c:pt idx="197">
                  <c:v>129397</c:v>
                </c:pt>
                <c:pt idx="198">
                  <c:v>134649</c:v>
                </c:pt>
                <c:pt idx="199">
                  <c:v>142988</c:v>
                </c:pt>
                <c:pt idx="200">
                  <c:v>118726</c:v>
                </c:pt>
                <c:pt idx="201">
                  <c:v>134802</c:v>
                </c:pt>
                <c:pt idx="202">
                  <c:v>138672</c:v>
                </c:pt>
                <c:pt idx="203">
                  <c:v>124832</c:v>
                </c:pt>
                <c:pt idx="204" formatCode="#,##0.00">
                  <c:v>150866</c:v>
                </c:pt>
                <c:pt idx="205">
                  <c:v>120830</c:v>
                </c:pt>
                <c:pt idx="206">
                  <c:v>154359</c:v>
                </c:pt>
                <c:pt idx="207">
                  <c:v>137231</c:v>
                </c:pt>
                <c:pt idx="208">
                  <c:v>139701</c:v>
                </c:pt>
                <c:pt idx="209">
                  <c:v>131743</c:v>
                </c:pt>
                <c:pt idx="210">
                  <c:v>136400</c:v>
                </c:pt>
                <c:pt idx="211">
                  <c:v>134057</c:v>
                </c:pt>
                <c:pt idx="212">
                  <c:v>136752</c:v>
                </c:pt>
                <c:pt idx="213">
                  <c:v>143807</c:v>
                </c:pt>
                <c:pt idx="214">
                  <c:v>122907</c:v>
                </c:pt>
                <c:pt idx="215">
                  <c:v>143569</c:v>
                </c:pt>
                <c:pt idx="216">
                  <c:v>152413</c:v>
                </c:pt>
                <c:pt idx="217">
                  <c:v>130915</c:v>
                </c:pt>
                <c:pt idx="218">
                  <c:v>183803</c:v>
                </c:pt>
                <c:pt idx="219">
                  <c:v>101223</c:v>
                </c:pt>
                <c:pt idx="220">
                  <c:v>141839</c:v>
                </c:pt>
                <c:pt idx="221">
                  <c:v>152825</c:v>
                </c:pt>
                <c:pt idx="222">
                  <c:v>152770</c:v>
                </c:pt>
                <c:pt idx="223">
                  <c:v>122631</c:v>
                </c:pt>
                <c:pt idx="224">
                  <c:v>145939</c:v>
                </c:pt>
                <c:pt idx="225">
                  <c:v>147086</c:v>
                </c:pt>
                <c:pt idx="226">
                  <c:v>129127</c:v>
                </c:pt>
                <c:pt idx="227">
                  <c:v>142371</c:v>
                </c:pt>
                <c:pt idx="228">
                  <c:v>147361</c:v>
                </c:pt>
                <c:pt idx="229">
                  <c:v>148406</c:v>
                </c:pt>
                <c:pt idx="230">
                  <c:v>168114</c:v>
                </c:pt>
                <c:pt idx="231">
                  <c:v>127326</c:v>
                </c:pt>
                <c:pt idx="232">
                  <c:v>150409</c:v>
                </c:pt>
                <c:pt idx="233">
                  <c:v>170962</c:v>
                </c:pt>
                <c:pt idx="234">
                  <c:v>135653</c:v>
                </c:pt>
                <c:pt idx="235">
                  <c:v>149612</c:v>
                </c:pt>
                <c:pt idx="236">
                  <c:v>158986</c:v>
                </c:pt>
                <c:pt idx="237">
                  <c:v>129013</c:v>
                </c:pt>
                <c:pt idx="238">
                  <c:v>148555</c:v>
                </c:pt>
                <c:pt idx="239">
                  <c:v>153743</c:v>
                </c:pt>
                <c:pt idx="240">
                  <c:v>147156</c:v>
                </c:pt>
                <c:pt idx="241">
                  <c:v>149356</c:v>
                </c:pt>
                <c:pt idx="242">
                  <c:v>167823</c:v>
                </c:pt>
                <c:pt idx="243">
                  <c:v>142836</c:v>
                </c:pt>
                <c:pt idx="244">
                  <c:v>158649</c:v>
                </c:pt>
                <c:pt idx="245">
                  <c:v>180736</c:v>
                </c:pt>
                <c:pt idx="246">
                  <c:v>141999</c:v>
                </c:pt>
                <c:pt idx="247">
                  <c:v>153508</c:v>
                </c:pt>
                <c:pt idx="248">
                  <c:v>171025</c:v>
                </c:pt>
                <c:pt idx="249">
                  <c:v>125022</c:v>
                </c:pt>
                <c:pt idx="250">
                  <c:v>202549</c:v>
                </c:pt>
                <c:pt idx="251">
                  <c:v>123110</c:v>
                </c:pt>
                <c:pt idx="252">
                  <c:v>164819</c:v>
                </c:pt>
                <c:pt idx="253">
                  <c:v>175500</c:v>
                </c:pt>
                <c:pt idx="254">
                  <c:v>161347</c:v>
                </c:pt>
                <c:pt idx="255">
                  <c:v>159723</c:v>
                </c:pt>
                <c:pt idx="256">
                  <c:v>174018</c:v>
                </c:pt>
                <c:pt idx="257">
                  <c:v>175458</c:v>
                </c:pt>
                <c:pt idx="258">
                  <c:v>170257</c:v>
                </c:pt>
                <c:pt idx="259">
                  <c:v>183127</c:v>
                </c:pt>
                <c:pt idx="260">
                  <c:v>153562</c:v>
                </c:pt>
                <c:pt idx="261">
                  <c:v>163568</c:v>
                </c:pt>
                <c:pt idx="262">
                  <c:v>179328</c:v>
                </c:pt>
                <c:pt idx="263">
                  <c:v>150310</c:v>
                </c:pt>
                <c:pt idx="264">
                  <c:v>178615</c:v>
                </c:pt>
                <c:pt idx="265">
                  <c:v>178901</c:v>
                </c:pt>
                <c:pt idx="266">
                  <c:v>178069</c:v>
                </c:pt>
                <c:pt idx="267">
                  <c:v>177251</c:v>
                </c:pt>
                <c:pt idx="268">
                  <c:v>186140</c:v>
                </c:pt>
                <c:pt idx="269">
                  <c:v>179234</c:v>
                </c:pt>
                <c:pt idx="270">
                  <c:v>180094</c:v>
                </c:pt>
                <c:pt idx="271">
                  <c:v>192278</c:v>
                </c:pt>
                <c:pt idx="272">
                  <c:v>171814</c:v>
                </c:pt>
                <c:pt idx="273">
                  <c:v>177792</c:v>
                </c:pt>
                <c:pt idx="274">
                  <c:v>190830</c:v>
                </c:pt>
                <c:pt idx="275">
                  <c:v>168229</c:v>
                </c:pt>
                <c:pt idx="276">
                  <c:v>205370</c:v>
                </c:pt>
                <c:pt idx="277">
                  <c:v>161179</c:v>
                </c:pt>
                <c:pt idx="278">
                  <c:v>204370</c:v>
                </c:pt>
                <c:pt idx="279">
                  <c:v>186802</c:v>
                </c:pt>
                <c:pt idx="280">
                  <c:v>188709</c:v>
                </c:pt>
                <c:pt idx="281">
                  <c:v>205337</c:v>
                </c:pt>
                <c:pt idx="282">
                  <c:v>202513</c:v>
                </c:pt>
                <c:pt idx="283">
                  <c:v>177913</c:v>
                </c:pt>
                <c:pt idx="284">
                  <c:v>195258</c:v>
                </c:pt>
                <c:pt idx="285">
                  <c:v>203575</c:v>
                </c:pt>
                <c:pt idx="286">
                  <c:v>178861</c:v>
                </c:pt>
                <c:pt idx="287">
                  <c:v>182740</c:v>
                </c:pt>
                <c:pt idx="288">
                  <c:v>193514</c:v>
                </c:pt>
                <c:pt idx="289">
                  <c:v>191717</c:v>
                </c:pt>
                <c:pt idx="290">
                  <c:v>218310</c:v>
                </c:pt>
                <c:pt idx="291">
                  <c:v>194111</c:v>
                </c:pt>
                <c:pt idx="292">
                  <c:v>214660</c:v>
                </c:pt>
                <c:pt idx="293">
                  <c:v>220483</c:v>
                </c:pt>
                <c:pt idx="294">
                  <c:v>219690</c:v>
                </c:pt>
                <c:pt idx="295">
                  <c:v>188920</c:v>
                </c:pt>
                <c:pt idx="296">
                  <c:v>212335</c:v>
                </c:pt>
                <c:pt idx="297">
                  <c:v>195487</c:v>
                </c:pt>
                <c:pt idx="298">
                  <c:v>206474</c:v>
                </c:pt>
                <c:pt idx="299">
                  <c:v>216394</c:v>
                </c:pt>
                <c:pt idx="300">
                  <c:v>196764</c:v>
                </c:pt>
                <c:pt idx="301">
                  <c:v>221911</c:v>
                </c:pt>
                <c:pt idx="302">
                  <c:v>230916</c:v>
                </c:pt>
                <c:pt idx="303">
                  <c:v>209045</c:v>
                </c:pt>
                <c:pt idx="304">
                  <c:v>232091</c:v>
                </c:pt>
                <c:pt idx="305">
                  <c:v>249843</c:v>
                </c:pt>
                <c:pt idx="306">
                  <c:v>196249</c:v>
                </c:pt>
                <c:pt idx="307">
                  <c:v>235564</c:v>
                </c:pt>
                <c:pt idx="308">
                  <c:v>243838</c:v>
                </c:pt>
                <c:pt idx="309">
                  <c:v>192925</c:v>
                </c:pt>
                <c:pt idx="310">
                  <c:v>218595</c:v>
                </c:pt>
                <c:pt idx="311">
                  <c:v>227131</c:v>
                </c:pt>
                <c:pt idx="312">
                  <c:v>217014</c:v>
                </c:pt>
                <c:pt idx="313">
                  <c:v>218907</c:v>
                </c:pt>
                <c:pt idx="314">
                  <c:v>218007</c:v>
                </c:pt>
                <c:pt idx="315">
                  <c:v>222372</c:v>
                </c:pt>
                <c:pt idx="316">
                  <c:v>240305</c:v>
                </c:pt>
                <c:pt idx="317">
                  <c:v>262761</c:v>
                </c:pt>
                <c:pt idx="318">
                  <c:v>205967</c:v>
                </c:pt>
                <c:pt idx="319">
                  <c:v>231937</c:v>
                </c:pt>
                <c:pt idx="320">
                  <c:v>249036</c:v>
                </c:pt>
                <c:pt idx="321">
                  <c:v>206886</c:v>
                </c:pt>
                <c:pt idx="322">
                  <c:v>283518</c:v>
                </c:pt>
                <c:pt idx="323">
                  <c:v>172488</c:v>
                </c:pt>
                <c:pt idx="324">
                  <c:v>235014</c:v>
                </c:pt>
                <c:pt idx="325">
                  <c:v>249293</c:v>
                </c:pt>
                <c:pt idx="326">
                  <c:v>228721</c:v>
                </c:pt>
                <c:pt idx="327">
                  <c:v>237379</c:v>
                </c:pt>
                <c:pt idx="328">
                  <c:v>281287</c:v>
                </c:pt>
                <c:pt idx="329">
                  <c:v>227028</c:v>
                </c:pt>
                <c:pt idx="330">
                  <c:v>244469</c:v>
                </c:pt>
                <c:pt idx="331">
                  <c:v>290199</c:v>
                </c:pt>
                <c:pt idx="332">
                  <c:v>226365</c:v>
                </c:pt>
                <c:pt idx="333">
                  <c:v>263261</c:v>
                </c:pt>
                <c:pt idx="334">
                  <c:v>268930</c:v>
                </c:pt>
                <c:pt idx="335">
                  <c:v>226494</c:v>
                </c:pt>
                <c:pt idx="336">
                  <c:v>320360</c:v>
                </c:pt>
                <c:pt idx="337">
                  <c:v>269970</c:v>
                </c:pt>
                <c:pt idx="338">
                  <c:v>289540</c:v>
                </c:pt>
                <c:pt idx="339">
                  <c:v>289548</c:v>
                </c:pt>
                <c:pt idx="340">
                  <c:v>281171</c:v>
                </c:pt>
                <c:pt idx="341">
                  <c:v>320514</c:v>
                </c:pt>
                <c:pt idx="342">
                  <c:v>287113</c:v>
                </c:pt>
                <c:pt idx="343">
                  <c:v>306868</c:v>
                </c:pt>
                <c:pt idx="344">
                  <c:v>309671</c:v>
                </c:pt>
                <c:pt idx="345">
                  <c:v>332160</c:v>
                </c:pt>
                <c:pt idx="346">
                  <c:v>249084</c:v>
                </c:pt>
                <c:pt idx="347">
                  <c:v>264088</c:v>
                </c:pt>
                <c:pt idx="348">
                  <c:v>311656</c:v>
                </c:pt>
                <c:pt idx="349">
                  <c:v>253850</c:v>
                </c:pt>
                <c:pt idx="350">
                  <c:v>310329</c:v>
                </c:pt>
                <c:pt idx="351">
                  <c:v>247873</c:v>
                </c:pt>
                <c:pt idx="352">
                  <c:v>328429</c:v>
                </c:pt>
                <c:pt idx="353">
                  <c:v>218745</c:v>
                </c:pt>
                <c:pt idx="354">
                  <c:v>327950</c:v>
                </c:pt>
                <c:pt idx="355">
                  <c:v>282721</c:v>
                </c:pt>
                <c:pt idx="356">
                  <c:v>319470</c:v>
                </c:pt>
                <c:pt idx="357">
                  <c:v>320588</c:v>
                </c:pt>
                <c:pt idx="358">
                  <c:v>254524</c:v>
                </c:pt>
                <c:pt idx="359">
                  <c:v>279813</c:v>
                </c:pt>
                <c:pt idx="360">
                  <c:v>286384</c:v>
                </c:pt>
                <c:pt idx="361">
                  <c:v>299364</c:v>
                </c:pt>
                <c:pt idx="362">
                  <c:v>315009</c:v>
                </c:pt>
                <c:pt idx="363">
                  <c:v>276346</c:v>
                </c:pt>
                <c:pt idx="364">
                  <c:v>333163</c:v>
                </c:pt>
                <c:pt idx="365">
                  <c:v>339048</c:v>
                </c:pt>
                <c:pt idx="366">
                  <c:v>329929</c:v>
                </c:pt>
                <c:pt idx="367">
                  <c:v>232577</c:v>
                </c:pt>
                <c:pt idx="368">
                  <c:v>292738</c:v>
                </c:pt>
                <c:pt idx="369">
                  <c:v>288439</c:v>
                </c:pt>
                <c:pt idx="370">
                  <c:v>303388</c:v>
                </c:pt>
                <c:pt idx="371">
                  <c:v>302903</c:v>
                </c:pt>
                <c:pt idx="372">
                  <c:v>261539</c:v>
                </c:pt>
                <c:pt idx="373">
                  <c:v>289704</c:v>
                </c:pt>
                <c:pt idx="374">
                  <c:v>325930</c:v>
                </c:pt>
                <c:pt idx="375">
                  <c:v>261726</c:v>
                </c:pt>
                <c:pt idx="376">
                  <c:v>335090</c:v>
                </c:pt>
                <c:pt idx="377">
                  <c:v>369372</c:v>
                </c:pt>
                <c:pt idx="378">
                  <c:v>259690</c:v>
                </c:pt>
                <c:pt idx="379">
                  <c:v>305348</c:v>
                </c:pt>
                <c:pt idx="380">
                  <c:v>319919</c:v>
                </c:pt>
                <c:pt idx="381">
                  <c:v>254190</c:v>
                </c:pt>
                <c:pt idx="382">
                  <c:v>369393</c:v>
                </c:pt>
                <c:pt idx="383">
                  <c:v>186386</c:v>
                </c:pt>
                <c:pt idx="384">
                  <c:v>304311</c:v>
                </c:pt>
                <c:pt idx="385">
                  <c:v>333841</c:v>
                </c:pt>
                <c:pt idx="386">
                  <c:v>270699</c:v>
                </c:pt>
                <c:pt idx="387">
                  <c:v>269340</c:v>
                </c:pt>
                <c:pt idx="388">
                  <c:v>326354</c:v>
                </c:pt>
                <c:pt idx="389">
                  <c:v>292548</c:v>
                </c:pt>
                <c:pt idx="390">
                  <c:v>293834</c:v>
                </c:pt>
                <c:pt idx="391">
                  <c:v>335914</c:v>
                </c:pt>
                <c:pt idx="392">
                  <c:v>170126</c:v>
                </c:pt>
                <c:pt idx="393">
                  <c:v>297627</c:v>
                </c:pt>
                <c:pt idx="394">
                  <c:v>333275</c:v>
                </c:pt>
                <c:pt idx="395">
                  <c:v>226355</c:v>
                </c:pt>
                <c:pt idx="396">
                  <c:v>289511</c:v>
                </c:pt>
                <c:pt idx="397">
                  <c:v>317679</c:v>
                </c:pt>
                <c:pt idx="398">
                  <c:v>231821</c:v>
                </c:pt>
                <c:pt idx="399">
                  <c:v>306247</c:v>
                </c:pt>
                <c:pt idx="400">
                  <c:v>337880</c:v>
                </c:pt>
                <c:pt idx="401">
                  <c:v>252741</c:v>
                </c:pt>
                <c:pt idx="402">
                  <c:v>307383</c:v>
                </c:pt>
                <c:pt idx="403">
                  <c:v>329860</c:v>
                </c:pt>
                <c:pt idx="404">
                  <c:v>253127</c:v>
                </c:pt>
                <c:pt idx="405">
                  <c:v>309113</c:v>
                </c:pt>
                <c:pt idx="406">
                  <c:v>322925</c:v>
                </c:pt>
                <c:pt idx="407">
                  <c:v>245441</c:v>
                </c:pt>
                <c:pt idx="408">
                  <c:v>334432</c:v>
                </c:pt>
                <c:pt idx="409">
                  <c:v>248254</c:v>
                </c:pt>
                <c:pt idx="410">
                  <c:v>333463</c:v>
                </c:pt>
                <c:pt idx="411">
                  <c:v>321738</c:v>
                </c:pt>
                <c:pt idx="412">
                  <c:v>331738</c:v>
                </c:pt>
                <c:pt idx="413">
                  <c:v>287105</c:v>
                </c:pt>
                <c:pt idx="414">
                  <c:v>315087</c:v>
                </c:pt>
              </c:numCache>
            </c:numRef>
          </c:val>
          <c:smooth val="0"/>
        </c:ser>
        <c:dLbls>
          <c:showLegendKey val="0"/>
          <c:showVal val="0"/>
          <c:showCatName val="0"/>
          <c:showSerName val="0"/>
          <c:showPercent val="0"/>
          <c:showBubbleSize val="0"/>
        </c:dLbls>
        <c:smooth val="0"/>
        <c:axId val="349999800"/>
        <c:axId val="350001368"/>
      </c:lineChart>
      <c:catAx>
        <c:axId val="349999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001368"/>
        <c:crosses val="autoZero"/>
        <c:auto val="1"/>
        <c:lblAlgn val="ctr"/>
        <c:lblOffset val="100"/>
        <c:noMultiLvlLbl val="0"/>
      </c:catAx>
      <c:valAx>
        <c:axId val="350001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9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Link'!$B$2:$B$416</c:f>
              <c:numCache>
                <c:formatCode>#,##0</c:formatCode>
                <c:ptCount val="415"/>
                <c:pt idx="0">
                  <c:v>38923</c:v>
                </c:pt>
                <c:pt idx="1">
                  <c:v>39175</c:v>
                </c:pt>
                <c:pt idx="2">
                  <c:v>48904</c:v>
                </c:pt>
                <c:pt idx="3">
                  <c:v>51147</c:v>
                </c:pt>
                <c:pt idx="4">
                  <c:v>38129</c:v>
                </c:pt>
                <c:pt idx="5">
                  <c:v>44357</c:v>
                </c:pt>
                <c:pt idx="6">
                  <c:v>74188</c:v>
                </c:pt>
                <c:pt idx="7">
                  <c:v>38243</c:v>
                </c:pt>
                <c:pt idx="8">
                  <c:v>70429</c:v>
                </c:pt>
                <c:pt idx="9">
                  <c:v>47829</c:v>
                </c:pt>
                <c:pt idx="10">
                  <c:v>47669</c:v>
                </c:pt>
                <c:pt idx="11">
                  <c:v>60279</c:v>
                </c:pt>
                <c:pt idx="12">
                  <c:v>45467</c:v>
                </c:pt>
                <c:pt idx="13">
                  <c:v>44317</c:v>
                </c:pt>
                <c:pt idx="14">
                  <c:v>57407</c:v>
                </c:pt>
                <c:pt idx="15">
                  <c:v>55269</c:v>
                </c:pt>
                <c:pt idx="16">
                  <c:v>43042</c:v>
                </c:pt>
                <c:pt idx="17">
                  <c:v>45291</c:v>
                </c:pt>
                <c:pt idx="18">
                  <c:v>75777</c:v>
                </c:pt>
                <c:pt idx="19">
                  <c:v>36753</c:v>
                </c:pt>
                <c:pt idx="20">
                  <c:v>66353</c:v>
                </c:pt>
                <c:pt idx="21">
                  <c:v>44675</c:v>
                </c:pt>
                <c:pt idx="22">
                  <c:v>44924</c:v>
                </c:pt>
                <c:pt idx="23">
                  <c:v>59694</c:v>
                </c:pt>
                <c:pt idx="24">
                  <c:v>40539</c:v>
                </c:pt>
                <c:pt idx="25">
                  <c:v>42007</c:v>
                </c:pt>
                <c:pt idx="26">
                  <c:v>54498</c:v>
                </c:pt>
                <c:pt idx="27">
                  <c:v>57505</c:v>
                </c:pt>
                <c:pt idx="28">
                  <c:v>38816</c:v>
                </c:pt>
                <c:pt idx="29">
                  <c:v>43504</c:v>
                </c:pt>
                <c:pt idx="30">
                  <c:v>66234</c:v>
                </c:pt>
                <c:pt idx="31">
                  <c:v>33755</c:v>
                </c:pt>
                <c:pt idx="32">
                  <c:v>66517</c:v>
                </c:pt>
                <c:pt idx="33">
                  <c:v>43948</c:v>
                </c:pt>
                <c:pt idx="34">
                  <c:v>49683</c:v>
                </c:pt>
                <c:pt idx="35">
                  <c:v>63556</c:v>
                </c:pt>
                <c:pt idx="36">
                  <c:v>45157</c:v>
                </c:pt>
                <c:pt idx="37">
                  <c:v>46202</c:v>
                </c:pt>
                <c:pt idx="38">
                  <c:v>58044</c:v>
                </c:pt>
                <c:pt idx="39">
                  <c:v>62537</c:v>
                </c:pt>
                <c:pt idx="40">
                  <c:v>47886</c:v>
                </c:pt>
                <c:pt idx="41">
                  <c:v>44464</c:v>
                </c:pt>
                <c:pt idx="42">
                  <c:v>80180</c:v>
                </c:pt>
                <c:pt idx="43">
                  <c:v>37459</c:v>
                </c:pt>
                <c:pt idx="44">
                  <c:v>69282</c:v>
                </c:pt>
                <c:pt idx="45">
                  <c:v>52017</c:v>
                </c:pt>
                <c:pt idx="46">
                  <c:v>55209</c:v>
                </c:pt>
                <c:pt idx="47">
                  <c:v>68019</c:v>
                </c:pt>
                <c:pt idx="48">
                  <c:v>52251</c:v>
                </c:pt>
                <c:pt idx="49">
                  <c:v>51494</c:v>
                </c:pt>
                <c:pt idx="50">
                  <c:v>62404</c:v>
                </c:pt>
                <c:pt idx="51">
                  <c:v>70454</c:v>
                </c:pt>
                <c:pt idx="52">
                  <c:v>54049</c:v>
                </c:pt>
                <c:pt idx="53">
                  <c:v>49613</c:v>
                </c:pt>
                <c:pt idx="54">
                  <c:v>94599</c:v>
                </c:pt>
                <c:pt idx="55">
                  <c:v>39794</c:v>
                </c:pt>
                <c:pt idx="56">
                  <c:v>72151</c:v>
                </c:pt>
                <c:pt idx="57">
                  <c:v>57650</c:v>
                </c:pt>
                <c:pt idx="58">
                  <c:v>55781</c:v>
                </c:pt>
                <c:pt idx="59">
                  <c:v>73811</c:v>
                </c:pt>
                <c:pt idx="60">
                  <c:v>57886</c:v>
                </c:pt>
                <c:pt idx="61">
                  <c:v>51166</c:v>
                </c:pt>
                <c:pt idx="62">
                  <c:v>68196</c:v>
                </c:pt>
                <c:pt idx="63">
                  <c:v>76698</c:v>
                </c:pt>
                <c:pt idx="64">
                  <c:v>53370</c:v>
                </c:pt>
                <c:pt idx="65">
                  <c:v>49557</c:v>
                </c:pt>
                <c:pt idx="66">
                  <c:v>91438</c:v>
                </c:pt>
                <c:pt idx="67">
                  <c:v>46246</c:v>
                </c:pt>
                <c:pt idx="68">
                  <c:v>77024</c:v>
                </c:pt>
                <c:pt idx="69">
                  <c:v>62974</c:v>
                </c:pt>
                <c:pt idx="70">
                  <c:v>56523</c:v>
                </c:pt>
                <c:pt idx="71">
                  <c:v>78013</c:v>
                </c:pt>
                <c:pt idx="72">
                  <c:v>59012</c:v>
                </c:pt>
                <c:pt idx="73">
                  <c:v>52967</c:v>
                </c:pt>
                <c:pt idx="74">
                  <c:v>78035</c:v>
                </c:pt>
                <c:pt idx="75">
                  <c:v>81771</c:v>
                </c:pt>
                <c:pt idx="76">
                  <c:v>55463</c:v>
                </c:pt>
                <c:pt idx="77">
                  <c:v>56515</c:v>
                </c:pt>
                <c:pt idx="78">
                  <c:v>122897</c:v>
                </c:pt>
                <c:pt idx="79">
                  <c:v>47691</c:v>
                </c:pt>
                <c:pt idx="80">
                  <c:v>82945</c:v>
                </c:pt>
                <c:pt idx="81">
                  <c:v>64223</c:v>
                </c:pt>
                <c:pt idx="82">
                  <c:v>60213</c:v>
                </c:pt>
                <c:pt idx="83">
                  <c:v>92410</c:v>
                </c:pt>
                <c:pt idx="84">
                  <c:v>62295</c:v>
                </c:pt>
                <c:pt idx="85">
                  <c:v>56915</c:v>
                </c:pt>
                <c:pt idx="86">
                  <c:v>85469</c:v>
                </c:pt>
                <c:pt idx="87">
                  <c:v>81740</c:v>
                </c:pt>
                <c:pt idx="88">
                  <c:v>60279</c:v>
                </c:pt>
                <c:pt idx="89">
                  <c:v>65664</c:v>
                </c:pt>
                <c:pt idx="90">
                  <c:v>109266</c:v>
                </c:pt>
                <c:pt idx="91">
                  <c:v>59635</c:v>
                </c:pt>
                <c:pt idx="92">
                  <c:v>99140</c:v>
                </c:pt>
                <c:pt idx="93">
                  <c:v>60631</c:v>
                </c:pt>
                <c:pt idx="94">
                  <c:v>69390</c:v>
                </c:pt>
                <c:pt idx="95">
                  <c:v>97742</c:v>
                </c:pt>
                <c:pt idx="96">
                  <c:v>63582</c:v>
                </c:pt>
                <c:pt idx="97">
                  <c:v>64330</c:v>
                </c:pt>
                <c:pt idx="98">
                  <c:v>93655</c:v>
                </c:pt>
                <c:pt idx="99">
                  <c:v>89306</c:v>
                </c:pt>
                <c:pt idx="100">
                  <c:v>61897</c:v>
                </c:pt>
                <c:pt idx="101">
                  <c:v>68205</c:v>
                </c:pt>
                <c:pt idx="102">
                  <c:v>128892</c:v>
                </c:pt>
                <c:pt idx="103">
                  <c:v>71025</c:v>
                </c:pt>
                <c:pt idx="104">
                  <c:v>108249</c:v>
                </c:pt>
                <c:pt idx="105">
                  <c:v>66191</c:v>
                </c:pt>
                <c:pt idx="106">
                  <c:v>76136</c:v>
                </c:pt>
                <c:pt idx="107">
                  <c:v>99233</c:v>
                </c:pt>
                <c:pt idx="108">
                  <c:v>68420</c:v>
                </c:pt>
                <c:pt idx="109">
                  <c:v>71174</c:v>
                </c:pt>
                <c:pt idx="110">
                  <c:v>89122</c:v>
                </c:pt>
                <c:pt idx="111">
                  <c:v>99524</c:v>
                </c:pt>
                <c:pt idx="112">
                  <c:v>65141</c:v>
                </c:pt>
                <c:pt idx="113">
                  <c:v>64805</c:v>
                </c:pt>
                <c:pt idx="114">
                  <c:v>139604</c:v>
                </c:pt>
                <c:pt idx="115">
                  <c:v>69186</c:v>
                </c:pt>
                <c:pt idx="116">
                  <c:v>110601</c:v>
                </c:pt>
                <c:pt idx="117">
                  <c:v>72329</c:v>
                </c:pt>
                <c:pt idx="118">
                  <c:v>78462</c:v>
                </c:pt>
                <c:pt idx="119">
                  <c:v>102939</c:v>
                </c:pt>
                <c:pt idx="120">
                  <c:v>76986</c:v>
                </c:pt>
                <c:pt idx="121">
                  <c:v>70507</c:v>
                </c:pt>
                <c:pt idx="122">
                  <c:v>101900</c:v>
                </c:pt>
                <c:pt idx="123">
                  <c:v>100713</c:v>
                </c:pt>
                <c:pt idx="124">
                  <c:v>67657</c:v>
                </c:pt>
                <c:pt idx="125">
                  <c:v>64805</c:v>
                </c:pt>
                <c:pt idx="126">
                  <c:v>140380</c:v>
                </c:pt>
                <c:pt idx="127">
                  <c:v>63560</c:v>
                </c:pt>
                <c:pt idx="128">
                  <c:v>103389</c:v>
                </c:pt>
                <c:pt idx="129">
                  <c:v>78593</c:v>
                </c:pt>
                <c:pt idx="130">
                  <c:v>76426</c:v>
                </c:pt>
                <c:pt idx="131">
                  <c:v>109350</c:v>
                </c:pt>
                <c:pt idx="132">
                  <c:v>78065</c:v>
                </c:pt>
                <c:pt idx="133">
                  <c:v>73095</c:v>
                </c:pt>
                <c:pt idx="134">
                  <c:v>103636</c:v>
                </c:pt>
                <c:pt idx="135">
                  <c:v>104031</c:v>
                </c:pt>
                <c:pt idx="136">
                  <c:v>62747</c:v>
                </c:pt>
                <c:pt idx="137">
                  <c:v>72127</c:v>
                </c:pt>
                <c:pt idx="138">
                  <c:v>138351</c:v>
                </c:pt>
                <c:pt idx="139">
                  <c:v>62184</c:v>
                </c:pt>
                <c:pt idx="140">
                  <c:v>120878</c:v>
                </c:pt>
                <c:pt idx="141">
                  <c:v>79050</c:v>
                </c:pt>
                <c:pt idx="142">
                  <c:v>78101</c:v>
                </c:pt>
                <c:pt idx="143">
                  <c:v>118189</c:v>
                </c:pt>
                <c:pt idx="144">
                  <c:v>76829</c:v>
                </c:pt>
                <c:pt idx="145">
                  <c:v>74629</c:v>
                </c:pt>
                <c:pt idx="146">
                  <c:v>113686</c:v>
                </c:pt>
                <c:pt idx="147">
                  <c:v>112716</c:v>
                </c:pt>
                <c:pt idx="148">
                  <c:v>65979</c:v>
                </c:pt>
                <c:pt idx="149">
                  <c:v>83288</c:v>
                </c:pt>
                <c:pt idx="150">
                  <c:v>132017</c:v>
                </c:pt>
                <c:pt idx="151">
                  <c:v>70642</c:v>
                </c:pt>
                <c:pt idx="152">
                  <c:v>128570</c:v>
                </c:pt>
                <c:pt idx="153">
                  <c:v>80630</c:v>
                </c:pt>
                <c:pt idx="154">
                  <c:v>86737</c:v>
                </c:pt>
                <c:pt idx="155">
                  <c:v>127504</c:v>
                </c:pt>
                <c:pt idx="156">
                  <c:v>78662</c:v>
                </c:pt>
                <c:pt idx="157">
                  <c:v>83102</c:v>
                </c:pt>
                <c:pt idx="158">
                  <c:v>125403</c:v>
                </c:pt>
                <c:pt idx="159">
                  <c:v>122961</c:v>
                </c:pt>
                <c:pt idx="160">
                  <c:v>73186</c:v>
                </c:pt>
                <c:pt idx="161">
                  <c:v>93107</c:v>
                </c:pt>
                <c:pt idx="162">
                  <c:v>141321</c:v>
                </c:pt>
                <c:pt idx="163">
                  <c:v>83541</c:v>
                </c:pt>
                <c:pt idx="164">
                  <c:v>138119</c:v>
                </c:pt>
                <c:pt idx="165">
                  <c:v>84822</c:v>
                </c:pt>
                <c:pt idx="166">
                  <c:v>97333</c:v>
                </c:pt>
                <c:pt idx="167">
                  <c:v>135894</c:v>
                </c:pt>
                <c:pt idx="168">
                  <c:v>89098</c:v>
                </c:pt>
                <c:pt idx="169">
                  <c:v>87748</c:v>
                </c:pt>
                <c:pt idx="170">
                  <c:v>130886</c:v>
                </c:pt>
                <c:pt idx="171">
                  <c:v>131877</c:v>
                </c:pt>
                <c:pt idx="172">
                  <c:v>82620</c:v>
                </c:pt>
                <c:pt idx="173">
                  <c:v>92608</c:v>
                </c:pt>
                <c:pt idx="174">
                  <c:v>165472</c:v>
                </c:pt>
                <c:pt idx="175">
                  <c:v>90481</c:v>
                </c:pt>
                <c:pt idx="176">
                  <c:v>147945</c:v>
                </c:pt>
                <c:pt idx="177">
                  <c:v>92823</c:v>
                </c:pt>
                <c:pt idx="178">
                  <c:v>96640</c:v>
                </c:pt>
                <c:pt idx="179">
                  <c:v>143298</c:v>
                </c:pt>
                <c:pt idx="180">
                  <c:v>95593</c:v>
                </c:pt>
                <c:pt idx="181">
                  <c:v>90086</c:v>
                </c:pt>
                <c:pt idx="182">
                  <c:v>138347</c:v>
                </c:pt>
                <c:pt idx="183">
                  <c:v>142999</c:v>
                </c:pt>
                <c:pt idx="184">
                  <c:v>89428</c:v>
                </c:pt>
                <c:pt idx="185">
                  <c:v>89087</c:v>
                </c:pt>
                <c:pt idx="186">
                  <c:v>203468</c:v>
                </c:pt>
                <c:pt idx="187">
                  <c:v>90122</c:v>
                </c:pt>
                <c:pt idx="188">
                  <c:v>151995</c:v>
                </c:pt>
                <c:pt idx="189">
                  <c:v>103893</c:v>
                </c:pt>
                <c:pt idx="190">
                  <c:v>99996</c:v>
                </c:pt>
                <c:pt idx="191">
                  <c:v>157670</c:v>
                </c:pt>
                <c:pt idx="192">
                  <c:v>99656</c:v>
                </c:pt>
                <c:pt idx="193">
                  <c:v>97850</c:v>
                </c:pt>
                <c:pt idx="194">
                  <c:v>148488</c:v>
                </c:pt>
                <c:pt idx="195">
                  <c:v>150718</c:v>
                </c:pt>
                <c:pt idx="196">
                  <c:v>90293</c:v>
                </c:pt>
                <c:pt idx="197">
                  <c:v>108074</c:v>
                </c:pt>
                <c:pt idx="198">
                  <c:v>228588</c:v>
                </c:pt>
                <c:pt idx="199">
                  <c:v>94493</c:v>
                </c:pt>
                <c:pt idx="200">
                  <c:v>173361</c:v>
                </c:pt>
                <c:pt idx="201">
                  <c:v>109178</c:v>
                </c:pt>
                <c:pt idx="202">
                  <c:v>103483</c:v>
                </c:pt>
                <c:pt idx="203">
                  <c:v>174772</c:v>
                </c:pt>
                <c:pt idx="204">
                  <c:v>114898</c:v>
                </c:pt>
                <c:pt idx="205">
                  <c:v>103481</c:v>
                </c:pt>
                <c:pt idx="206">
                  <c:v>167998</c:v>
                </c:pt>
                <c:pt idx="207">
                  <c:v>162610</c:v>
                </c:pt>
                <c:pt idx="208">
                  <c:v>97952</c:v>
                </c:pt>
                <c:pt idx="209">
                  <c:v>117930</c:v>
                </c:pt>
                <c:pt idx="210">
                  <c:v>261002</c:v>
                </c:pt>
                <c:pt idx="211">
                  <c:v>95278</c:v>
                </c:pt>
                <c:pt idx="212">
                  <c:v>187858</c:v>
                </c:pt>
                <c:pt idx="213">
                  <c:v>119723</c:v>
                </c:pt>
                <c:pt idx="214">
                  <c:v>111741</c:v>
                </c:pt>
                <c:pt idx="215">
                  <c:v>180995</c:v>
                </c:pt>
                <c:pt idx="216">
                  <c:v>119974</c:v>
                </c:pt>
                <c:pt idx="217">
                  <c:v>113978</c:v>
                </c:pt>
                <c:pt idx="218">
                  <c:v>178646</c:v>
                </c:pt>
                <c:pt idx="219">
                  <c:v>171728</c:v>
                </c:pt>
                <c:pt idx="220">
                  <c:v>99502</c:v>
                </c:pt>
                <c:pt idx="221">
                  <c:v>130416</c:v>
                </c:pt>
                <c:pt idx="222">
                  <c:v>266229</c:v>
                </c:pt>
                <c:pt idx="223">
                  <c:v>98663</c:v>
                </c:pt>
                <c:pt idx="224">
                  <c:v>199507</c:v>
                </c:pt>
                <c:pt idx="225">
                  <c:v>121923</c:v>
                </c:pt>
                <c:pt idx="226">
                  <c:v>126324</c:v>
                </c:pt>
                <c:pt idx="227">
                  <c:v>200413</c:v>
                </c:pt>
                <c:pt idx="228">
                  <c:v>121035</c:v>
                </c:pt>
                <c:pt idx="229">
                  <c:v>121375</c:v>
                </c:pt>
                <c:pt idx="230">
                  <c:v>201196</c:v>
                </c:pt>
                <c:pt idx="231">
                  <c:v>189478</c:v>
                </c:pt>
                <c:pt idx="232">
                  <c:v>108675</c:v>
                </c:pt>
                <c:pt idx="233">
                  <c:v>135582</c:v>
                </c:pt>
                <c:pt idx="234">
                  <c:v>295151</c:v>
                </c:pt>
                <c:pt idx="235">
                  <c:v>146002</c:v>
                </c:pt>
                <c:pt idx="236">
                  <c:v>214875</c:v>
                </c:pt>
                <c:pt idx="237">
                  <c:v>134074</c:v>
                </c:pt>
                <c:pt idx="238">
                  <c:v>138128</c:v>
                </c:pt>
                <c:pt idx="239">
                  <c:v>219490</c:v>
                </c:pt>
                <c:pt idx="240">
                  <c:v>135836</c:v>
                </c:pt>
                <c:pt idx="241">
                  <c:v>125666</c:v>
                </c:pt>
                <c:pt idx="242">
                  <c:v>200489</c:v>
                </c:pt>
                <c:pt idx="243">
                  <c:v>219215</c:v>
                </c:pt>
                <c:pt idx="244">
                  <c:v>110481</c:v>
                </c:pt>
                <c:pt idx="245">
                  <c:v>130074</c:v>
                </c:pt>
                <c:pt idx="246">
                  <c:v>331796</c:v>
                </c:pt>
                <c:pt idx="247">
                  <c:v>125590</c:v>
                </c:pt>
                <c:pt idx="248">
                  <c:v>202887</c:v>
                </c:pt>
                <c:pt idx="249">
                  <c:v>127842</c:v>
                </c:pt>
                <c:pt idx="250">
                  <c:v>122559</c:v>
                </c:pt>
                <c:pt idx="251">
                  <c:v>158611</c:v>
                </c:pt>
                <c:pt idx="252">
                  <c:v>157163</c:v>
                </c:pt>
                <c:pt idx="253">
                  <c:v>121233</c:v>
                </c:pt>
                <c:pt idx="254">
                  <c:v>187914</c:v>
                </c:pt>
                <c:pt idx="255">
                  <c:v>203452</c:v>
                </c:pt>
                <c:pt idx="256">
                  <c:v>97962</c:v>
                </c:pt>
                <c:pt idx="257">
                  <c:v>111220</c:v>
                </c:pt>
                <c:pt idx="258">
                  <c:v>237426</c:v>
                </c:pt>
                <c:pt idx="259">
                  <c:v>102496</c:v>
                </c:pt>
                <c:pt idx="260">
                  <c:v>182633</c:v>
                </c:pt>
                <c:pt idx="261">
                  <c:v>134409</c:v>
                </c:pt>
                <c:pt idx="262">
                  <c:v>124619</c:v>
                </c:pt>
                <c:pt idx="263">
                  <c:v>192698</c:v>
                </c:pt>
                <c:pt idx="264">
                  <c:v>124543</c:v>
                </c:pt>
                <c:pt idx="265">
                  <c:v>120017</c:v>
                </c:pt>
                <c:pt idx="266">
                  <c:v>182787</c:v>
                </c:pt>
                <c:pt idx="267">
                  <c:v>187884</c:v>
                </c:pt>
                <c:pt idx="268">
                  <c:v>89477</c:v>
                </c:pt>
                <c:pt idx="269">
                  <c:v>120358</c:v>
                </c:pt>
                <c:pt idx="270">
                  <c:v>231160</c:v>
                </c:pt>
                <c:pt idx="271">
                  <c:v>103411</c:v>
                </c:pt>
                <c:pt idx="272">
                  <c:v>193043</c:v>
                </c:pt>
                <c:pt idx="273">
                  <c:v>123551</c:v>
                </c:pt>
                <c:pt idx="274">
                  <c:v>114243</c:v>
                </c:pt>
                <c:pt idx="275">
                  <c:v>191632</c:v>
                </c:pt>
                <c:pt idx="276">
                  <c:v>135825</c:v>
                </c:pt>
                <c:pt idx="277">
                  <c:v>118207</c:v>
                </c:pt>
                <c:pt idx="278">
                  <c:v>186730</c:v>
                </c:pt>
                <c:pt idx="279">
                  <c:v>185169</c:v>
                </c:pt>
                <c:pt idx="280">
                  <c:v>92009</c:v>
                </c:pt>
                <c:pt idx="281">
                  <c:v>132425</c:v>
                </c:pt>
                <c:pt idx="282">
                  <c:v>220091</c:v>
                </c:pt>
                <c:pt idx="283">
                  <c:v>115450</c:v>
                </c:pt>
                <c:pt idx="284">
                  <c:v>214382</c:v>
                </c:pt>
                <c:pt idx="285">
                  <c:v>134415</c:v>
                </c:pt>
                <c:pt idx="286">
                  <c:v>137729</c:v>
                </c:pt>
                <c:pt idx="287">
                  <c:v>207351</c:v>
                </c:pt>
                <c:pt idx="288">
                  <c:v>136896</c:v>
                </c:pt>
                <c:pt idx="289">
                  <c:v>134547</c:v>
                </c:pt>
                <c:pt idx="290">
                  <c:v>215749</c:v>
                </c:pt>
                <c:pt idx="291">
                  <c:v>202217</c:v>
                </c:pt>
                <c:pt idx="292">
                  <c:v>100871</c:v>
                </c:pt>
                <c:pt idx="293">
                  <c:v>148759</c:v>
                </c:pt>
                <c:pt idx="294">
                  <c:v>277614</c:v>
                </c:pt>
                <c:pt idx="295">
                  <c:v>152731</c:v>
                </c:pt>
                <c:pt idx="296">
                  <c:v>234808</c:v>
                </c:pt>
                <c:pt idx="297">
                  <c:v>142092</c:v>
                </c:pt>
                <c:pt idx="298">
                  <c:v>155438</c:v>
                </c:pt>
                <c:pt idx="299">
                  <c:v>251628</c:v>
                </c:pt>
                <c:pt idx="300">
                  <c:v>149488</c:v>
                </c:pt>
                <c:pt idx="301">
                  <c:v>138840</c:v>
                </c:pt>
                <c:pt idx="302">
                  <c:v>241883</c:v>
                </c:pt>
                <c:pt idx="303">
                  <c:v>230010</c:v>
                </c:pt>
                <c:pt idx="304">
                  <c:v>112853</c:v>
                </c:pt>
                <c:pt idx="305">
                  <c:v>164563</c:v>
                </c:pt>
                <c:pt idx="306">
                  <c:v>315090</c:v>
                </c:pt>
                <c:pt idx="307">
                  <c:v>192657</c:v>
                </c:pt>
                <c:pt idx="308">
                  <c:v>264355</c:v>
                </c:pt>
                <c:pt idx="309">
                  <c:v>159761</c:v>
                </c:pt>
                <c:pt idx="310">
                  <c:v>153878</c:v>
                </c:pt>
                <c:pt idx="311">
                  <c:v>283298</c:v>
                </c:pt>
                <c:pt idx="312">
                  <c:v>167693</c:v>
                </c:pt>
                <c:pt idx="313">
                  <c:v>145866</c:v>
                </c:pt>
                <c:pt idx="314">
                  <c:v>259969</c:v>
                </c:pt>
                <c:pt idx="315">
                  <c:v>260609</c:v>
                </c:pt>
                <c:pt idx="316">
                  <c:v>120312</c:v>
                </c:pt>
                <c:pt idx="317">
                  <c:v>166490</c:v>
                </c:pt>
                <c:pt idx="318">
                  <c:v>383641</c:v>
                </c:pt>
                <c:pt idx="319">
                  <c:v>164239</c:v>
                </c:pt>
                <c:pt idx="320">
                  <c:v>276517</c:v>
                </c:pt>
                <c:pt idx="321">
                  <c:v>170439</c:v>
                </c:pt>
                <c:pt idx="322">
                  <c:v>166545</c:v>
                </c:pt>
                <c:pt idx="323">
                  <c:v>285354</c:v>
                </c:pt>
                <c:pt idx="324">
                  <c:v>178175</c:v>
                </c:pt>
                <c:pt idx="325">
                  <c:v>151055</c:v>
                </c:pt>
                <c:pt idx="326">
                  <c:v>276982</c:v>
                </c:pt>
                <c:pt idx="327">
                  <c:v>255217</c:v>
                </c:pt>
                <c:pt idx="328">
                  <c:v>105723</c:v>
                </c:pt>
                <c:pt idx="329">
                  <c:v>178816</c:v>
                </c:pt>
                <c:pt idx="330">
                  <c:v>403751</c:v>
                </c:pt>
                <c:pt idx="331">
                  <c:v>124272</c:v>
                </c:pt>
                <c:pt idx="332">
                  <c:v>259912</c:v>
                </c:pt>
                <c:pt idx="333">
                  <c:v>160494</c:v>
                </c:pt>
                <c:pt idx="334">
                  <c:v>157016</c:v>
                </c:pt>
                <c:pt idx="335">
                  <c:v>272228</c:v>
                </c:pt>
                <c:pt idx="336">
                  <c:v>164827</c:v>
                </c:pt>
                <c:pt idx="337">
                  <c:v>144769</c:v>
                </c:pt>
                <c:pt idx="338">
                  <c:v>237786</c:v>
                </c:pt>
                <c:pt idx="339">
                  <c:v>226090</c:v>
                </c:pt>
                <c:pt idx="340">
                  <c:v>87312</c:v>
                </c:pt>
                <c:pt idx="341">
                  <c:v>128926</c:v>
                </c:pt>
                <c:pt idx="342">
                  <c:v>266206</c:v>
                </c:pt>
                <c:pt idx="343">
                  <c:v>117217</c:v>
                </c:pt>
                <c:pt idx="344">
                  <c:v>215340</c:v>
                </c:pt>
                <c:pt idx="345">
                  <c:v>151481</c:v>
                </c:pt>
                <c:pt idx="346">
                  <c:v>145529</c:v>
                </c:pt>
                <c:pt idx="347">
                  <c:v>218880</c:v>
                </c:pt>
                <c:pt idx="348">
                  <c:v>135293</c:v>
                </c:pt>
                <c:pt idx="349">
                  <c:v>133563</c:v>
                </c:pt>
                <c:pt idx="350">
                  <c:v>218919</c:v>
                </c:pt>
                <c:pt idx="351">
                  <c:v>205239</c:v>
                </c:pt>
                <c:pt idx="352">
                  <c:v>107520</c:v>
                </c:pt>
                <c:pt idx="353">
                  <c:v>153358</c:v>
                </c:pt>
                <c:pt idx="354">
                  <c:v>245260</c:v>
                </c:pt>
                <c:pt idx="355">
                  <c:v>146794</c:v>
                </c:pt>
                <c:pt idx="356">
                  <c:v>251048</c:v>
                </c:pt>
                <c:pt idx="357">
                  <c:v>155546</c:v>
                </c:pt>
                <c:pt idx="358">
                  <c:v>163998</c:v>
                </c:pt>
                <c:pt idx="359">
                  <c:v>245207</c:v>
                </c:pt>
                <c:pt idx="360">
                  <c:v>145951</c:v>
                </c:pt>
                <c:pt idx="361">
                  <c:v>148970</c:v>
                </c:pt>
                <c:pt idx="362">
                  <c:v>236875</c:v>
                </c:pt>
                <c:pt idx="363">
                  <c:v>226550</c:v>
                </c:pt>
                <c:pt idx="364">
                  <c:v>110656</c:v>
                </c:pt>
                <c:pt idx="365">
                  <c:v>150894</c:v>
                </c:pt>
                <c:pt idx="366">
                  <c:v>289543</c:v>
                </c:pt>
                <c:pt idx="367">
                  <c:v>174936</c:v>
                </c:pt>
                <c:pt idx="368">
                  <c:v>249658</c:v>
                </c:pt>
                <c:pt idx="369">
                  <c:v>159063</c:v>
                </c:pt>
                <c:pt idx="370">
                  <c:v>169246</c:v>
                </c:pt>
                <c:pt idx="371">
                  <c:v>240153</c:v>
                </c:pt>
                <c:pt idx="372">
                  <c:v>163072</c:v>
                </c:pt>
                <c:pt idx="373">
                  <c:v>152402</c:v>
                </c:pt>
                <c:pt idx="374">
                  <c:v>239963</c:v>
                </c:pt>
                <c:pt idx="375">
                  <c:v>234319</c:v>
                </c:pt>
                <c:pt idx="376">
                  <c:v>103413</c:v>
                </c:pt>
                <c:pt idx="377">
                  <c:v>171215</c:v>
                </c:pt>
                <c:pt idx="378">
                  <c:v>318807</c:v>
                </c:pt>
                <c:pt idx="379">
                  <c:v>180713</c:v>
                </c:pt>
                <c:pt idx="380">
                  <c:v>260177</c:v>
                </c:pt>
                <c:pt idx="381">
                  <c:v>184585</c:v>
                </c:pt>
                <c:pt idx="382">
                  <c:v>178860</c:v>
                </c:pt>
                <c:pt idx="383">
                  <c:v>261566</c:v>
                </c:pt>
                <c:pt idx="384">
                  <c:v>184316</c:v>
                </c:pt>
                <c:pt idx="385">
                  <c:v>161730</c:v>
                </c:pt>
                <c:pt idx="386">
                  <c:v>269508</c:v>
                </c:pt>
                <c:pt idx="387">
                  <c:v>272225</c:v>
                </c:pt>
                <c:pt idx="388">
                  <c:v>122815</c:v>
                </c:pt>
                <c:pt idx="389">
                  <c:v>186018</c:v>
                </c:pt>
                <c:pt idx="390">
                  <c:v>406723</c:v>
                </c:pt>
                <c:pt idx="391">
                  <c:v>197182</c:v>
                </c:pt>
                <c:pt idx="392">
                  <c:v>286627</c:v>
                </c:pt>
                <c:pt idx="393">
                  <c:v>200030</c:v>
                </c:pt>
                <c:pt idx="394">
                  <c:v>185370</c:v>
                </c:pt>
                <c:pt idx="395">
                  <c:v>301469</c:v>
                </c:pt>
                <c:pt idx="396">
                  <c:v>198927</c:v>
                </c:pt>
                <c:pt idx="397">
                  <c:v>182453</c:v>
                </c:pt>
                <c:pt idx="398">
                  <c:v>285041</c:v>
                </c:pt>
                <c:pt idx="399">
                  <c:v>295997</c:v>
                </c:pt>
                <c:pt idx="400">
                  <c:v>144349</c:v>
                </c:pt>
                <c:pt idx="401">
                  <c:v>215846</c:v>
                </c:pt>
                <c:pt idx="402">
                  <c:v>414237</c:v>
                </c:pt>
                <c:pt idx="403">
                  <c:v>199889</c:v>
                </c:pt>
                <c:pt idx="404">
                  <c:v>323646</c:v>
                </c:pt>
                <c:pt idx="405">
                  <c:v>214493</c:v>
                </c:pt>
                <c:pt idx="406">
                  <c:v>194248</c:v>
                </c:pt>
                <c:pt idx="407">
                  <c:v>351245</c:v>
                </c:pt>
                <c:pt idx="408">
                  <c:v>212719</c:v>
                </c:pt>
                <c:pt idx="409">
                  <c:v>191436</c:v>
                </c:pt>
                <c:pt idx="410">
                  <c:v>335327</c:v>
                </c:pt>
                <c:pt idx="411">
                  <c:v>306742</c:v>
                </c:pt>
                <c:pt idx="412">
                  <c:v>139388</c:v>
                </c:pt>
                <c:pt idx="413">
                  <c:v>234187</c:v>
                </c:pt>
                <c:pt idx="414">
                  <c:v>471801</c:v>
                </c:pt>
              </c:numCache>
            </c:numRef>
          </c:val>
          <c:smooth val="0"/>
        </c:ser>
        <c:dLbls>
          <c:showLegendKey val="0"/>
          <c:showVal val="0"/>
          <c:showCatName val="0"/>
          <c:showSerName val="0"/>
          <c:showPercent val="0"/>
          <c:showBubbleSize val="0"/>
        </c:dLbls>
        <c:smooth val="0"/>
        <c:axId val="349997840"/>
        <c:axId val="349998624"/>
      </c:lineChart>
      <c:catAx>
        <c:axId val="34999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8624"/>
        <c:crosses val="autoZero"/>
        <c:auto val="1"/>
        <c:lblAlgn val="ctr"/>
        <c:lblOffset val="100"/>
        <c:noMultiLvlLbl val="0"/>
      </c:catAx>
      <c:valAx>
        <c:axId val="349998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7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27426C"/>
    <w:rsid w:val="00494EE7"/>
    <w:rsid w:val="00514328"/>
    <w:rsid w:val="00530746"/>
    <w:rsid w:val="0059705B"/>
    <w:rsid w:val="006F3F78"/>
    <w:rsid w:val="006F7654"/>
    <w:rsid w:val="00B60E88"/>
    <w:rsid w:val="00C056A1"/>
    <w:rsid w:val="00CC5409"/>
    <w:rsid w:val="00D62E6F"/>
    <w:rsid w:val="00DA48C4"/>
    <w:rsid w:val="00FD4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413BC6AE-2A11-465B-9447-3E0102BF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2015-06-02T04:23:00Z</dcterms:created>
  <dcterms:modified xsi:type="dcterms:W3CDTF">2015-06-28T13:59:00Z</dcterms:modified>
  <cp:version>1.0.0</cp:version>
</cp:coreProperties>
</file>