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4A8" w:rsidRDefault="00EC74A8" w:rsidP="00EC74A8">
      <w:pPr>
        <w:rPr>
          <w:rFonts w:ascii="Arial Black" w:hAnsi="Arial Black"/>
          <w:noProof/>
          <w:sz w:val="52"/>
          <w:highlight w:val="yellow"/>
          <w:lang w:bidi="he-IL"/>
        </w:rPr>
      </w:pPr>
    </w:p>
    <w:p w:rsidR="00EC74A8" w:rsidRDefault="00EC74A8" w:rsidP="00EC74A8">
      <w:pPr>
        <w:rPr>
          <w:rFonts w:ascii="Arial Black" w:hAnsi="Arial Black"/>
          <w:noProof/>
          <w:sz w:val="52"/>
          <w:highlight w:val="yellow"/>
          <w:rtl/>
          <w:lang w:bidi="he-IL"/>
        </w:rPr>
      </w:pPr>
    </w:p>
    <w:p w:rsidR="00EC74A8" w:rsidRDefault="00EC74A8" w:rsidP="00EC74A8">
      <w:pPr>
        <w:rPr>
          <w:rFonts w:ascii="Arial" w:hAnsi="Arial Black"/>
          <w:noProof/>
          <w:highlight w:val="yellow"/>
          <w:rtl/>
        </w:rPr>
      </w:pPr>
    </w:p>
    <w:p w:rsidR="00EC74A8" w:rsidRDefault="00EC74A8" w:rsidP="00EC74A8">
      <w:pPr>
        <w:pStyle w:val="HOLTitle1"/>
        <w:rPr>
          <w:noProof/>
        </w:rPr>
      </w:pPr>
      <w:r>
        <w:rPr>
          <w:noProof/>
        </w:rPr>
        <w:t>Hands-On Lab</w:t>
      </w:r>
    </w:p>
    <w:p w:rsidR="00EC74A8" w:rsidRDefault="00AC7FAF" w:rsidP="009E67EA">
      <w:pPr>
        <w:pStyle w:val="HOLDescription"/>
        <w:rPr>
          <w:rFonts w:ascii="Arial Narrow" w:hAnsi="Arial Narrow"/>
          <w:noProof/>
          <w:sz w:val="56"/>
          <w:szCs w:val="56"/>
          <w:lang w:val="en-US"/>
        </w:rPr>
      </w:pPr>
      <w:r>
        <w:rPr>
          <w:rFonts w:ascii="Arial Narrow" w:hAnsi="Arial Narrow"/>
          <w:noProof/>
          <w:sz w:val="56"/>
          <w:szCs w:val="56"/>
          <w:lang w:val="en-US"/>
        </w:rPr>
        <w:t xml:space="preserve">Visualization Styles </w:t>
      </w: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rPr>
          <w:rFonts w:eastAsia="Batang"/>
          <w:noProof/>
          <w:lang w:eastAsia="ko-KR"/>
        </w:rPr>
      </w:pPr>
      <w:r>
        <w:rPr>
          <w:rFonts w:eastAsia="Batang"/>
          <w:noProof/>
          <w:lang w:eastAsia="ko-KR"/>
        </w:rPr>
        <w:t>Lab version:</w:t>
      </w:r>
      <w:r>
        <w:rPr>
          <w:rFonts w:eastAsia="Batang"/>
          <w:noProof/>
          <w:lang w:eastAsia="ko-KR"/>
        </w:rPr>
        <w:tab/>
        <w:t>1.0.0</w:t>
      </w:r>
    </w:p>
    <w:p w:rsidR="00EC74A8" w:rsidRDefault="00EC74A8" w:rsidP="00EC74A8">
      <w:pPr>
        <w:rPr>
          <w:rFonts w:eastAsia="Batang"/>
          <w:noProof/>
          <w:lang w:eastAsia="ko-KR"/>
        </w:rPr>
      </w:pPr>
      <w:r>
        <w:rPr>
          <w:rFonts w:eastAsia="Batang"/>
          <w:noProof/>
          <w:lang w:eastAsia="ko-KR"/>
        </w:rPr>
        <w:t>Last updated:</w:t>
      </w:r>
      <w:r>
        <w:rPr>
          <w:rFonts w:eastAsia="Batang"/>
          <w:noProof/>
          <w:lang w:eastAsia="ko-KR"/>
        </w:rPr>
        <w:tab/>
      </w:r>
      <w:r w:rsidR="00597C85">
        <w:rPr>
          <w:noProof/>
        </w:rPr>
        <w:fldChar w:fldCharType="begin"/>
      </w:r>
      <w:r>
        <w:rPr>
          <w:noProof/>
        </w:rPr>
        <w:instrText xml:space="preserve"> DATE \@ "M/d/yyyy" </w:instrText>
      </w:r>
      <w:r w:rsidR="00597C85">
        <w:rPr>
          <w:noProof/>
        </w:rPr>
        <w:fldChar w:fldCharType="separate"/>
      </w:r>
      <w:r w:rsidR="00E23C29">
        <w:rPr>
          <w:noProof/>
        </w:rPr>
        <w:t>6/28/2015</w:t>
      </w:r>
      <w:r w:rsidR="00597C85">
        <w:rPr>
          <w:noProof/>
        </w:rPr>
        <w:fldChar w:fldCharType="end"/>
      </w:r>
    </w:p>
    <w:p w:rsidR="00EC74A8" w:rsidRDefault="00EC74A8" w:rsidP="00EC74A8">
      <w:pPr>
        <w:rPr>
          <w:rFonts w:eastAsia="Batang"/>
          <w:noProof/>
          <w:lang w:eastAsia="ko-KR"/>
        </w:rPr>
      </w:pPr>
    </w:p>
    <w:p w:rsidR="00EC74A8" w:rsidRDefault="00EC74A8" w:rsidP="00EC74A8">
      <w:pPr>
        <w:spacing w:after="0" w:line="240" w:lineRule="auto"/>
      </w:pPr>
      <w:r>
        <w:br w:type="page"/>
      </w:r>
    </w:p>
    <w:p w:rsidR="00D45C2B" w:rsidRDefault="00D45C2B" w:rsidP="00D45C2B">
      <w:pPr>
        <w:spacing w:after="0" w:line="240" w:lineRule="auto"/>
      </w:pPr>
    </w:p>
    <w:p w:rsidR="00D45C2B" w:rsidRDefault="00D45C2B" w:rsidP="00D45C2B">
      <w:pPr>
        <w:spacing w:after="0" w:line="240" w:lineRule="auto"/>
      </w:pPr>
    </w:p>
    <w:p w:rsidR="003C4A42" w:rsidRDefault="00D45C2B" w:rsidP="00AA1EBD">
      <w:pPr>
        <w:pStyle w:val="TOC1"/>
      </w:pPr>
      <w:r>
        <w:rPr>
          <w:rFonts w:cs="Arial"/>
        </w:rPr>
        <w:t>Contents</w:t>
      </w:r>
      <w:r w:rsidR="00597C85">
        <w:fldChar w:fldCharType="begin"/>
      </w:r>
      <w:r>
        <w:instrText xml:space="preserve">  </w:instrText>
      </w:r>
      <w:r w:rsidR="00597C85">
        <w:fldChar w:fldCharType="end"/>
      </w:r>
      <w:r w:rsidR="00597C85">
        <w:rPr>
          <w:rFonts w:eastAsiaTheme="minorEastAsia" w:cs="Arial"/>
          <w:noProof w:val="0"/>
          <w:szCs w:val="22"/>
          <w:lang w:eastAsia="en-US"/>
        </w:rPr>
        <w:fldChar w:fldCharType="begin"/>
      </w:r>
      <w:r>
        <w:instrText xml:space="preserve"> TOC \h \z \t "Heading 3,2,pp Topic,1,PP Procedure start,3" </w:instrText>
      </w:r>
      <w:r w:rsidR="00597C85">
        <w:rPr>
          <w:rFonts w:eastAsiaTheme="minorEastAsia" w:cs="Arial"/>
          <w:noProof w:val="0"/>
          <w:szCs w:val="22"/>
          <w:lang w:eastAsia="en-US"/>
        </w:rPr>
        <w:fldChar w:fldCharType="separate"/>
      </w:r>
    </w:p>
    <w:p w:rsidR="003C4A42" w:rsidRDefault="003C4A42">
      <w:pPr>
        <w:pStyle w:val="TOC1"/>
        <w:rPr>
          <w:rFonts w:asciiTheme="minorHAnsi" w:eastAsiaTheme="minorEastAsia" w:hAnsiTheme="minorHAnsi"/>
          <w:b w:val="0"/>
          <w:bCs w:val="0"/>
          <w:caps w:val="0"/>
          <w:sz w:val="22"/>
          <w:szCs w:val="22"/>
          <w:lang w:eastAsia="en-US" w:bidi="ar-SA"/>
        </w:rPr>
      </w:pPr>
      <w:hyperlink w:anchor="_Toc423254481" w:history="1">
        <w:r w:rsidRPr="00C13B9C">
          <w:rPr>
            <w:rStyle w:val="Hyperlink"/>
          </w:rPr>
          <w:t>Overview</w:t>
        </w:r>
        <w:r>
          <w:rPr>
            <w:webHidden/>
          </w:rPr>
          <w:tab/>
        </w:r>
        <w:r>
          <w:rPr>
            <w:webHidden/>
          </w:rPr>
          <w:fldChar w:fldCharType="begin"/>
        </w:r>
        <w:r>
          <w:rPr>
            <w:webHidden/>
          </w:rPr>
          <w:instrText xml:space="preserve"> PAGEREF _Toc423254481 \h </w:instrText>
        </w:r>
        <w:r>
          <w:rPr>
            <w:webHidden/>
          </w:rPr>
        </w:r>
        <w:r>
          <w:rPr>
            <w:webHidden/>
          </w:rPr>
          <w:fldChar w:fldCharType="separate"/>
        </w:r>
        <w:r>
          <w:rPr>
            <w:webHidden/>
          </w:rPr>
          <w:t>3</w:t>
        </w:r>
        <w:r>
          <w:rPr>
            <w:webHidden/>
          </w:rPr>
          <w:fldChar w:fldCharType="end"/>
        </w:r>
      </w:hyperlink>
    </w:p>
    <w:p w:rsidR="003C4A42" w:rsidRDefault="003C4A42">
      <w:pPr>
        <w:pStyle w:val="TOC1"/>
        <w:rPr>
          <w:rFonts w:asciiTheme="minorHAnsi" w:eastAsiaTheme="minorEastAsia" w:hAnsiTheme="minorHAnsi"/>
          <w:b w:val="0"/>
          <w:bCs w:val="0"/>
          <w:caps w:val="0"/>
          <w:sz w:val="22"/>
          <w:szCs w:val="22"/>
          <w:lang w:eastAsia="en-US" w:bidi="ar-SA"/>
        </w:rPr>
      </w:pPr>
      <w:hyperlink w:anchor="_Toc423254482" w:history="1">
        <w:r w:rsidRPr="00C13B9C">
          <w:rPr>
            <w:rStyle w:val="Hyperlink"/>
          </w:rPr>
          <w:t>Exercise 1: Excel Charting</w:t>
        </w:r>
        <w:r>
          <w:rPr>
            <w:webHidden/>
          </w:rPr>
          <w:tab/>
        </w:r>
        <w:r>
          <w:rPr>
            <w:webHidden/>
          </w:rPr>
          <w:fldChar w:fldCharType="begin"/>
        </w:r>
        <w:r>
          <w:rPr>
            <w:webHidden/>
          </w:rPr>
          <w:instrText xml:space="preserve"> PAGEREF _Toc423254482 \h </w:instrText>
        </w:r>
        <w:r>
          <w:rPr>
            <w:webHidden/>
          </w:rPr>
        </w:r>
        <w:r>
          <w:rPr>
            <w:webHidden/>
          </w:rPr>
          <w:fldChar w:fldCharType="separate"/>
        </w:r>
        <w:r>
          <w:rPr>
            <w:webHidden/>
          </w:rPr>
          <w:t>3</w:t>
        </w:r>
        <w:r>
          <w:rPr>
            <w:webHidden/>
          </w:rPr>
          <w:fldChar w:fldCharType="end"/>
        </w:r>
      </w:hyperlink>
    </w:p>
    <w:p w:rsidR="003C4A42" w:rsidRDefault="003C4A42">
      <w:pPr>
        <w:pStyle w:val="TOC1"/>
        <w:rPr>
          <w:rFonts w:asciiTheme="minorHAnsi" w:eastAsiaTheme="minorEastAsia" w:hAnsiTheme="minorHAnsi"/>
          <w:b w:val="0"/>
          <w:bCs w:val="0"/>
          <w:caps w:val="0"/>
          <w:sz w:val="22"/>
          <w:szCs w:val="22"/>
          <w:lang w:eastAsia="en-US" w:bidi="ar-SA"/>
        </w:rPr>
      </w:pPr>
      <w:hyperlink w:anchor="_Toc423254483" w:history="1">
        <w:r w:rsidRPr="00C13B9C">
          <w:rPr>
            <w:rStyle w:val="Hyperlink"/>
          </w:rPr>
          <w:t>Exercise 2: Using Excel Helpers + HTML Helpers</w:t>
        </w:r>
        <w:r>
          <w:rPr>
            <w:webHidden/>
          </w:rPr>
          <w:tab/>
        </w:r>
        <w:r>
          <w:rPr>
            <w:webHidden/>
          </w:rPr>
          <w:fldChar w:fldCharType="begin"/>
        </w:r>
        <w:r>
          <w:rPr>
            <w:webHidden/>
          </w:rPr>
          <w:instrText xml:space="preserve"> PAGEREF _Toc423254483 \h </w:instrText>
        </w:r>
        <w:r>
          <w:rPr>
            <w:webHidden/>
          </w:rPr>
        </w:r>
        <w:r>
          <w:rPr>
            <w:webHidden/>
          </w:rPr>
          <w:fldChar w:fldCharType="separate"/>
        </w:r>
        <w:r>
          <w:rPr>
            <w:webHidden/>
          </w:rPr>
          <w:t>7</w:t>
        </w:r>
        <w:r>
          <w:rPr>
            <w:webHidden/>
          </w:rPr>
          <w:fldChar w:fldCharType="end"/>
        </w:r>
      </w:hyperlink>
    </w:p>
    <w:p w:rsidR="003C4A42" w:rsidRDefault="003C4A42">
      <w:pPr>
        <w:pStyle w:val="TOC1"/>
        <w:rPr>
          <w:rFonts w:asciiTheme="minorHAnsi" w:eastAsiaTheme="minorEastAsia" w:hAnsiTheme="minorHAnsi"/>
          <w:b w:val="0"/>
          <w:bCs w:val="0"/>
          <w:caps w:val="0"/>
          <w:sz w:val="22"/>
          <w:szCs w:val="22"/>
          <w:lang w:eastAsia="en-US" w:bidi="ar-SA"/>
        </w:rPr>
      </w:pPr>
      <w:hyperlink w:anchor="_Toc423254484" w:history="1">
        <w:r w:rsidRPr="00C13B9C">
          <w:rPr>
            <w:rStyle w:val="Hyperlink"/>
          </w:rPr>
          <w:t>Exercise 3: Import Data to Google Maps</w:t>
        </w:r>
        <w:r>
          <w:rPr>
            <w:webHidden/>
          </w:rPr>
          <w:tab/>
        </w:r>
        <w:r>
          <w:rPr>
            <w:webHidden/>
          </w:rPr>
          <w:fldChar w:fldCharType="begin"/>
        </w:r>
        <w:r>
          <w:rPr>
            <w:webHidden/>
          </w:rPr>
          <w:instrText xml:space="preserve"> PAGEREF _Toc423254484 \h </w:instrText>
        </w:r>
        <w:r>
          <w:rPr>
            <w:webHidden/>
          </w:rPr>
        </w:r>
        <w:r>
          <w:rPr>
            <w:webHidden/>
          </w:rPr>
          <w:fldChar w:fldCharType="separate"/>
        </w:r>
        <w:r>
          <w:rPr>
            <w:webHidden/>
          </w:rPr>
          <w:t>11</w:t>
        </w:r>
        <w:r>
          <w:rPr>
            <w:webHidden/>
          </w:rPr>
          <w:fldChar w:fldCharType="end"/>
        </w:r>
      </w:hyperlink>
    </w:p>
    <w:p w:rsidR="00D45C2B" w:rsidRDefault="00597C85" w:rsidP="00D45C2B">
      <w:pPr>
        <w:spacing w:after="0" w:line="240" w:lineRule="auto"/>
      </w:pPr>
      <w:r>
        <w:rPr>
          <w:rFonts w:eastAsia="Batang"/>
          <w:noProof/>
          <w:szCs w:val="20"/>
          <w:lang w:eastAsia="ko-KR"/>
        </w:rPr>
        <w:fldChar w:fldCharType="end"/>
      </w:r>
    </w:p>
    <w:p w:rsidR="00D45C2B" w:rsidRDefault="00D45C2B" w:rsidP="00D45C2B">
      <w:pPr>
        <w:spacing w:after="0" w:line="240" w:lineRule="auto"/>
      </w:pPr>
      <w:r>
        <w:br w:type="page"/>
      </w:r>
    </w:p>
    <w:p w:rsidR="00BD5129" w:rsidRDefault="00BD5129" w:rsidP="00FD2053">
      <w:pPr>
        <w:pStyle w:val="ppBodyText"/>
      </w:pPr>
    </w:p>
    <w:bookmarkStart w:id="0" w:name="_Toc423254481" w:displacedByCustomXml="next"/>
    <w:sdt>
      <w:sdtPr>
        <w:alias w:val="Topic"/>
        <w:tag w:val="48c4aaee-5fc1-456d-b542-60fee1955a42"/>
        <w:id w:val="12578490"/>
        <w:placeholder>
          <w:docPart w:val="DefaultPlaceholder_1081868575"/>
        </w:placeholder>
        <w:text/>
      </w:sdtPr>
      <w:sdtEndPr/>
      <w:sdtContent>
        <w:p w:rsidR="00BD5129" w:rsidRDefault="00BD5129" w:rsidP="00BD5129">
          <w:pPr>
            <w:pStyle w:val="ppTopic"/>
          </w:pPr>
          <w:r>
            <w:t>Overview</w:t>
          </w:r>
        </w:p>
      </w:sdtContent>
    </w:sdt>
    <w:bookmarkEnd w:id="0" w:displacedByCustomXml="prev"/>
    <w:p w:rsidR="00D45C2B" w:rsidRDefault="005952DC" w:rsidP="005952DC">
      <w:pPr>
        <w:pStyle w:val="ppBodyText"/>
      </w:pPr>
      <w:r>
        <w:t xml:space="preserve">Using some predefined data sets, we’ll explore </w:t>
      </w:r>
      <w:r w:rsidR="00AE3B2C">
        <w:t xml:space="preserve">a few </w:t>
      </w:r>
      <w:r>
        <w:t xml:space="preserve">different ways to display </w:t>
      </w:r>
      <w:r w:rsidR="00AE3B2C">
        <w:t>data</w:t>
      </w:r>
      <w:r w:rsidR="00C02B9E">
        <w:t xml:space="preserve">. Note: We will not be driving toward a final visualization here. Instead, we will be exploring the different kinds of charting and visualization that can be used to understand the data in different ways. </w:t>
      </w:r>
    </w:p>
    <w:p w:rsidR="00C02B9E" w:rsidRDefault="00C02B9E" w:rsidP="005952DC">
      <w:pPr>
        <w:pStyle w:val="ppBodyText"/>
      </w:pPr>
      <w:r>
        <w:t xml:space="preserve">We will start using Excel to explore state jobs data. We will then learn how to use the Excel visualization helper file provided as a part of this class. </w:t>
      </w:r>
      <w:r w:rsidR="00A70CDE">
        <w:t>Then</w:t>
      </w:r>
      <w:r>
        <w:t xml:space="preserve"> we will look at mapping data points using latitude and longitude data on Google Maps.</w:t>
      </w:r>
      <w:r w:rsidR="00A70CDE">
        <w:t xml:space="preserve"> Finally, we’ll cover a simple d3.js sample. This last one is probably only appropriate for people with some javascript or programming experience.</w:t>
      </w:r>
    </w:p>
    <w:p w:rsidR="00A70CDE" w:rsidRDefault="00A70CDE" w:rsidP="005952DC">
      <w:pPr>
        <w:pStyle w:val="ppBodyText"/>
      </w:pPr>
      <w:r>
        <w:t>There are more exersices here than can be completed in an hour. If you feel the need to skip ahead to one that interests you more, please feel free to do so.</w:t>
      </w:r>
    </w:p>
    <w:p w:rsidR="00BD5129" w:rsidRPr="00EA3FB2" w:rsidRDefault="00BD5129" w:rsidP="00BD5129">
      <w:pPr>
        <w:keepNext/>
        <w:keepLines/>
        <w:spacing w:before="480"/>
        <w:outlineLvl w:val="0"/>
        <w:rPr>
          <w:rFonts w:asciiTheme="majorHAnsi" w:eastAsiaTheme="majorEastAsia" w:hAnsiTheme="majorHAnsi" w:cstheme="majorBidi"/>
          <w:b/>
          <w:bCs/>
          <w:color w:val="365F91" w:themeColor="accent1" w:themeShade="BF"/>
          <w:sz w:val="28"/>
          <w:szCs w:val="28"/>
        </w:rPr>
      </w:pPr>
      <w:bookmarkStart w:id="1" w:name="_Toc289777694"/>
      <w:bookmarkStart w:id="2" w:name="_Toc292834577"/>
      <w:r w:rsidRPr="00EA3FB2">
        <w:rPr>
          <w:rFonts w:asciiTheme="majorHAnsi" w:eastAsiaTheme="majorEastAsia" w:hAnsiTheme="majorHAnsi" w:cstheme="majorBidi"/>
          <w:b/>
          <w:bCs/>
          <w:color w:val="365F91" w:themeColor="accent1" w:themeShade="BF"/>
          <w:sz w:val="28"/>
          <w:szCs w:val="28"/>
        </w:rPr>
        <w:t>Lab Structure</w:t>
      </w:r>
      <w:bookmarkEnd w:id="1"/>
      <w:bookmarkEnd w:id="2"/>
    </w:p>
    <w:p w:rsidR="00BD5129" w:rsidRPr="00EA3FB2" w:rsidRDefault="00807AAB">
      <w:r>
        <w:t>This lab includes</w:t>
      </w:r>
      <w:r w:rsidR="00BD5129">
        <w:t xml:space="preserve"> </w:t>
      </w:r>
      <w:r w:rsidR="00BD5129" w:rsidRPr="00EA3FB2">
        <w:t>exercise</w:t>
      </w:r>
      <w:r w:rsidR="00BD5129">
        <w:t>s</w:t>
      </w:r>
      <w:r w:rsidR="00BD5129" w:rsidRPr="00EA3FB2">
        <w:t xml:space="preserve"> with the following tasks:</w:t>
      </w:r>
    </w:p>
    <w:p w:rsidR="00BD5129" w:rsidRDefault="005952DC" w:rsidP="00BD5129">
      <w:pPr>
        <w:pStyle w:val="ppBulletList"/>
      </w:pPr>
      <w:r>
        <w:t>Exploring chart types in Excel</w:t>
      </w:r>
    </w:p>
    <w:p w:rsidR="00BD5129" w:rsidRPr="006B7C34" w:rsidRDefault="00807AAB">
      <w:pPr>
        <w:pStyle w:val="ppBulletList"/>
      </w:pPr>
      <w:r>
        <w:t xml:space="preserve">Explore Excel Size </w:t>
      </w:r>
      <w:r w:rsidR="00A70CDE">
        <w:t xml:space="preserve">and </w:t>
      </w:r>
      <w:r>
        <w:t>Color Helpers</w:t>
      </w:r>
      <w:r w:rsidR="00A70CDE">
        <w:t>, render data with HTML helper</w:t>
      </w:r>
    </w:p>
    <w:p w:rsidR="00BD5129" w:rsidRDefault="00807AAB" w:rsidP="00B766D1">
      <w:pPr>
        <w:pStyle w:val="ppBulletList"/>
      </w:pPr>
      <w:r>
        <w:t>Using Google Maps</w:t>
      </w:r>
      <w:r w:rsidR="00A70CDE">
        <w:t xml:space="preserve"> to map latitude/longitude data points</w:t>
      </w:r>
    </w:p>
    <w:bookmarkStart w:id="3" w:name="_GoBack" w:displacedByCustomXml="next"/>
    <w:bookmarkEnd w:id="3" w:displacedByCustomXml="next"/>
    <w:bookmarkStart w:id="4" w:name="_Toc423254482" w:displacedByCustomXml="next"/>
    <w:sdt>
      <w:sdtPr>
        <w:alias w:val="Topic"/>
        <w:tag w:val="4436b197-09a6-4b90-a036-c897ff9938ee"/>
        <w:id w:val="-1330447326"/>
        <w:placeholder>
          <w:docPart w:val="DefaultPlaceholder_1081868575"/>
        </w:placeholder>
        <w:text/>
      </w:sdtPr>
      <w:sdtEndPr/>
      <w:sdtContent>
        <w:p w:rsidR="00BD5129" w:rsidRDefault="00BD5129">
          <w:pPr>
            <w:pStyle w:val="ppTopic"/>
          </w:pPr>
          <w:r>
            <w:t>Exercise 1</w:t>
          </w:r>
          <w:r w:rsidR="00220D20">
            <w:t>:</w:t>
          </w:r>
          <w:r>
            <w:t xml:space="preserve"> </w:t>
          </w:r>
          <w:r w:rsidR="00807AAB">
            <w:t>Excel Charting</w:t>
          </w:r>
        </w:p>
      </w:sdtContent>
    </w:sdt>
    <w:bookmarkEnd w:id="4" w:displacedByCustomXml="prev"/>
    <w:p w:rsidR="00D45C2B" w:rsidRDefault="00D45C2B">
      <w:pPr>
        <w:pStyle w:val="ppBodyText"/>
      </w:pPr>
      <w:r>
        <w:t>In this exercise we will</w:t>
      </w:r>
      <w:r w:rsidR="00AD20AC">
        <w:t xml:space="preserve"> look at a number of ways to chart the state jobs data and select one that most appropriately fits the data we have.</w:t>
      </w:r>
    </w:p>
    <w:p w:rsidR="00AD20AC" w:rsidRDefault="00AD20AC" w:rsidP="00DC2014">
      <w:pPr>
        <w:pStyle w:val="ppBodyText"/>
        <w:numPr>
          <w:ilvl w:val="1"/>
          <w:numId w:val="12"/>
        </w:numPr>
        <w:ind w:left="720"/>
      </w:pPr>
      <w:r>
        <w:t xml:space="preserve">Open the file “Labs/Lab 3 Assets/Lab 3 – begin.xlsx” (or download it here </w:t>
      </w:r>
      <w:hyperlink r:id="rId9" w:history="1">
        <w:r w:rsidRPr="004F6808">
          <w:rPr>
            <w:rStyle w:val="Hyperlink"/>
            <w:rFonts w:cstheme="minorBidi"/>
          </w:rPr>
          <w:t>https://github.com/matthiasxc/DataVisClass/tree/master/Labs/Lab%203%20Assets</w:t>
        </w:r>
      </w:hyperlink>
      <w:r>
        <w:t xml:space="preserve"> )</w:t>
      </w:r>
    </w:p>
    <w:p w:rsidR="00AD20AC" w:rsidRDefault="00AD20AC" w:rsidP="00DC2014">
      <w:pPr>
        <w:pStyle w:val="ppBodyText"/>
        <w:numPr>
          <w:ilvl w:val="1"/>
          <w:numId w:val="12"/>
        </w:numPr>
        <w:ind w:left="720"/>
      </w:pPr>
      <w:r>
        <w:t>In this file we h</w:t>
      </w:r>
      <w:r w:rsidR="00736525">
        <w:t>ave something of a continuation from our last lab. Instead of just the state data from California and Texas, we have all the state jobs data from all 50 states (and Washington DC). Additionally, we have 4 sheets “Jobs by State”, “Monthly Change”, “Change Since 08”, “% Change Since 08”. Open the “% Change Since 08” sheet.</w:t>
      </w:r>
    </w:p>
    <w:p w:rsidR="00736525" w:rsidRDefault="00736525" w:rsidP="00C740A7">
      <w:pPr>
        <w:pStyle w:val="ppBodyText"/>
        <w:ind w:left="720"/>
      </w:pPr>
      <w:r>
        <w:rPr>
          <w:noProof/>
          <w:lang w:bidi="ar-SA"/>
        </w:rPr>
        <w:drawing>
          <wp:inline distT="0" distB="0" distL="0" distR="0" wp14:anchorId="589A4EFD" wp14:editId="381DE053">
            <wp:extent cx="3092609" cy="254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609" cy="254013"/>
                    </a:xfrm>
                    <a:prstGeom prst="rect">
                      <a:avLst/>
                    </a:prstGeom>
                  </pic:spPr>
                </pic:pic>
              </a:graphicData>
            </a:graphic>
          </wp:inline>
        </w:drawing>
      </w:r>
    </w:p>
    <w:p w:rsidR="00736525" w:rsidRDefault="00736525" w:rsidP="00DC2014">
      <w:pPr>
        <w:pStyle w:val="ppBodyText"/>
        <w:numPr>
          <w:ilvl w:val="1"/>
          <w:numId w:val="12"/>
        </w:numPr>
        <w:ind w:left="720"/>
      </w:pPr>
      <w:r>
        <w:t>Click and drag on the rows from 2-37. Right click on them and select “Delete”</w:t>
      </w:r>
    </w:p>
    <w:p w:rsidR="00736525" w:rsidRDefault="00736525" w:rsidP="00C740A7">
      <w:pPr>
        <w:pStyle w:val="ppBodyText"/>
        <w:ind w:left="720"/>
      </w:pPr>
      <w:r>
        <w:rPr>
          <w:noProof/>
          <w:lang w:bidi="ar-SA"/>
        </w:rPr>
        <w:lastRenderedPageBreak/>
        <w:drawing>
          <wp:inline distT="0" distB="0" distL="0" distR="0" wp14:anchorId="1C47CACD" wp14:editId="55D19B07">
            <wp:extent cx="977950" cy="137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950" cy="1371670"/>
                    </a:xfrm>
                    <a:prstGeom prst="rect">
                      <a:avLst/>
                    </a:prstGeom>
                  </pic:spPr>
                </pic:pic>
              </a:graphicData>
            </a:graphic>
          </wp:inline>
        </w:drawing>
      </w:r>
    </w:p>
    <w:p w:rsidR="00736525" w:rsidRDefault="00736525" w:rsidP="00DC2014">
      <w:pPr>
        <w:pStyle w:val="ppBodyText"/>
        <w:numPr>
          <w:ilvl w:val="1"/>
          <w:numId w:val="12"/>
        </w:numPr>
        <w:ind w:left="720"/>
      </w:pPr>
      <w:r>
        <w:t>Select ALL THE DATA from AZ89 to A1.</w:t>
      </w:r>
    </w:p>
    <w:p w:rsidR="00736525" w:rsidRDefault="00736525" w:rsidP="00C740A7">
      <w:pPr>
        <w:pStyle w:val="ppBodyText"/>
        <w:ind w:left="720" w:firstLine="720"/>
      </w:pPr>
      <w:r>
        <w:rPr>
          <w:noProof/>
          <w:lang w:bidi="ar-SA"/>
        </w:rPr>
        <w:drawing>
          <wp:inline distT="0" distB="0" distL="0" distR="0" wp14:anchorId="5D4E0ADE" wp14:editId="137405F6">
            <wp:extent cx="2301309" cy="1673679"/>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229" cy="1683076"/>
                    </a:xfrm>
                    <a:prstGeom prst="rect">
                      <a:avLst/>
                    </a:prstGeom>
                  </pic:spPr>
                </pic:pic>
              </a:graphicData>
            </a:graphic>
          </wp:inline>
        </w:drawing>
      </w:r>
    </w:p>
    <w:p w:rsidR="00736525" w:rsidRDefault="00C740A7" w:rsidP="00DC2014">
      <w:pPr>
        <w:pStyle w:val="ppBodyText"/>
        <w:numPr>
          <w:ilvl w:val="1"/>
          <w:numId w:val="12"/>
        </w:numPr>
        <w:ind w:left="720"/>
      </w:pPr>
      <w:r>
        <w:t>Click on the “Insert” tab and click on the line icon. Select 2-D Line.</w:t>
      </w:r>
    </w:p>
    <w:p w:rsidR="00C740A7" w:rsidRDefault="00C740A7" w:rsidP="00C740A7">
      <w:pPr>
        <w:pStyle w:val="ppBodyText"/>
        <w:ind w:left="720" w:firstLine="720"/>
      </w:pPr>
      <w:r>
        <w:rPr>
          <w:noProof/>
          <w:lang w:bidi="ar-SA"/>
        </w:rPr>
        <w:drawing>
          <wp:inline distT="0" distB="0" distL="0" distR="0" wp14:anchorId="22CDF826" wp14:editId="45F73D74">
            <wp:extent cx="4465864" cy="120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8053" cy="1212806"/>
                    </a:xfrm>
                    <a:prstGeom prst="rect">
                      <a:avLst/>
                    </a:prstGeom>
                  </pic:spPr>
                </pic:pic>
              </a:graphicData>
            </a:graphic>
          </wp:inline>
        </w:drawing>
      </w:r>
    </w:p>
    <w:p w:rsidR="00C740A7" w:rsidRDefault="00C740A7" w:rsidP="00DC2014">
      <w:pPr>
        <w:pStyle w:val="ppBodyText"/>
        <w:numPr>
          <w:ilvl w:val="1"/>
          <w:numId w:val="12"/>
        </w:numPr>
      </w:pPr>
      <w:r>
        <w:t xml:space="preserve">You should end up with a graph that looks like this. </w:t>
      </w:r>
    </w:p>
    <w:p w:rsidR="00C740A7" w:rsidRDefault="00C740A7" w:rsidP="00C740A7">
      <w:pPr>
        <w:pStyle w:val="ppBodyText"/>
        <w:ind w:firstLine="720"/>
      </w:pPr>
      <w:r>
        <w:rPr>
          <w:noProof/>
          <w:lang w:bidi="ar-SA"/>
        </w:rPr>
        <w:drawing>
          <wp:inline distT="0" distB="0" distL="0" distR="0" wp14:anchorId="12CA3FE8" wp14:editId="4EC7197A">
            <wp:extent cx="2385715" cy="13471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9263" cy="1349110"/>
                    </a:xfrm>
                    <a:prstGeom prst="rect">
                      <a:avLst/>
                    </a:prstGeom>
                  </pic:spPr>
                </pic:pic>
              </a:graphicData>
            </a:graphic>
          </wp:inline>
        </w:drawing>
      </w:r>
    </w:p>
    <w:p w:rsidR="00C740A7" w:rsidRDefault="00C740A7" w:rsidP="00DC2014">
      <w:pPr>
        <w:pStyle w:val="ppBodyText"/>
        <w:numPr>
          <w:ilvl w:val="1"/>
          <w:numId w:val="12"/>
        </w:numPr>
      </w:pPr>
      <w:r>
        <w:t xml:space="preserve">Enlarge the graph so we can see a little more detail to the data. </w:t>
      </w:r>
    </w:p>
    <w:p w:rsidR="00C740A7" w:rsidRDefault="00C740A7" w:rsidP="00D40F8A">
      <w:pPr>
        <w:pStyle w:val="ppBodyText"/>
        <w:ind w:firstLine="720"/>
      </w:pPr>
      <w:r>
        <w:rPr>
          <w:noProof/>
          <w:lang w:bidi="ar-SA"/>
        </w:rPr>
        <w:lastRenderedPageBreak/>
        <w:drawing>
          <wp:inline distT="0" distB="0" distL="0" distR="0" wp14:anchorId="0C325172" wp14:editId="525C8B9D">
            <wp:extent cx="4392386" cy="255377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6385" cy="2567731"/>
                    </a:xfrm>
                    <a:prstGeom prst="rect">
                      <a:avLst/>
                    </a:prstGeom>
                  </pic:spPr>
                </pic:pic>
              </a:graphicData>
            </a:graphic>
          </wp:inline>
        </w:drawing>
      </w:r>
    </w:p>
    <w:p w:rsidR="00D40F8A" w:rsidRDefault="00D40F8A" w:rsidP="00DC2014">
      <w:pPr>
        <w:pStyle w:val="ppBodyText"/>
        <w:numPr>
          <w:ilvl w:val="1"/>
          <w:numId w:val="12"/>
        </w:numPr>
      </w:pPr>
      <w:r>
        <w:t xml:space="preserve">Now we can see that three states have had enormous growth since the recession: Texas, North Dakota, and Washington DC. No other state cracks 7% growth and many states are still struggling to recover from the 2008-2009 recession. But what is the best way to visualize this? </w:t>
      </w:r>
    </w:p>
    <w:p w:rsidR="00D40F8A" w:rsidRDefault="00D40F8A" w:rsidP="00DC2014">
      <w:pPr>
        <w:pStyle w:val="ppBodyText"/>
        <w:numPr>
          <w:ilvl w:val="1"/>
          <w:numId w:val="12"/>
        </w:numPr>
      </w:pPr>
      <w:r>
        <w:t>Knowing by intuition (because we’re just so super smart) that DC and North Dakota have very small populations and Texas is huge, let’s try to visualize raw job growth rather than growth as a percentage. Click on the “Change Since 08” sheet and delete rows from 2-37. Select all the data and go to the “Insert” tab and select the “Stacked Area” chart.</w:t>
      </w:r>
    </w:p>
    <w:p w:rsidR="00D40F8A" w:rsidRDefault="00D40F8A" w:rsidP="00D40F8A">
      <w:pPr>
        <w:pStyle w:val="ppBodyText"/>
      </w:pPr>
      <w:r>
        <w:rPr>
          <w:noProof/>
          <w:lang w:bidi="ar-SA"/>
        </w:rPr>
        <w:drawing>
          <wp:inline distT="0" distB="0" distL="0" distR="0" wp14:anchorId="74933B11" wp14:editId="7FC23C00">
            <wp:extent cx="4229100" cy="2364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651" cy="2368072"/>
                    </a:xfrm>
                    <a:prstGeom prst="rect">
                      <a:avLst/>
                    </a:prstGeom>
                  </pic:spPr>
                </pic:pic>
              </a:graphicData>
            </a:graphic>
          </wp:inline>
        </w:drawing>
      </w:r>
    </w:p>
    <w:p w:rsidR="00D40F8A" w:rsidRDefault="00D40F8A" w:rsidP="00DC2014">
      <w:pPr>
        <w:pStyle w:val="ppBodyText"/>
        <w:numPr>
          <w:ilvl w:val="1"/>
          <w:numId w:val="12"/>
        </w:numPr>
      </w:pPr>
      <w:r>
        <w:t xml:space="preserve">We can see that something is strange here. The large brown line is Texas, but it seems to be negative for a large portion of this graph. This is because </w:t>
      </w:r>
      <w:r w:rsidR="00B7678B">
        <w:t>the nature of the stacked area chart requires that the areas maintain their position through the duration of the chart, so it hides the lines that cause the least change in the data. This hides Texas during the low points of the recession and emphasizes it at the high point of the recovery.</w:t>
      </w:r>
    </w:p>
    <w:p w:rsidR="00C02B9E" w:rsidRDefault="00C02B9E" w:rsidP="00DC2014">
      <w:pPr>
        <w:pStyle w:val="ppBodyText"/>
        <w:numPr>
          <w:ilvl w:val="1"/>
          <w:numId w:val="12"/>
        </w:numPr>
      </w:pPr>
      <w:r>
        <w:t>Instead, let</w:t>
      </w:r>
      <w:r w:rsidR="00832EF2">
        <w:t>’</w:t>
      </w:r>
      <w:r>
        <w:t xml:space="preserve">s </w:t>
      </w:r>
      <w:r w:rsidR="00832EF2">
        <w:t>pick a visualization type that separates out the positive states from the negative ones. Select all the data again and go to the “Insert” tab and select “Stacked Column”.</w:t>
      </w:r>
    </w:p>
    <w:p w:rsidR="00832EF2" w:rsidRDefault="00832EF2" w:rsidP="00832EF2">
      <w:pPr>
        <w:pStyle w:val="ppBodyText"/>
        <w:ind w:firstLine="720"/>
      </w:pPr>
      <w:r>
        <w:rPr>
          <w:noProof/>
          <w:lang w:bidi="ar-SA"/>
        </w:rPr>
        <w:lastRenderedPageBreak/>
        <w:drawing>
          <wp:inline distT="0" distB="0" distL="0" distR="0" wp14:anchorId="0EDC26A9" wp14:editId="7A4E2C8B">
            <wp:extent cx="2220686" cy="1305028"/>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349" cy="1312470"/>
                    </a:xfrm>
                    <a:prstGeom prst="rect">
                      <a:avLst/>
                    </a:prstGeom>
                  </pic:spPr>
                </pic:pic>
              </a:graphicData>
            </a:graphic>
          </wp:inline>
        </w:drawing>
      </w:r>
    </w:p>
    <w:p w:rsidR="00832EF2" w:rsidRDefault="00832EF2" w:rsidP="00832EF2">
      <w:pPr>
        <w:pStyle w:val="ppBodyText"/>
        <w:ind w:firstLine="720"/>
      </w:pPr>
      <w:r>
        <w:rPr>
          <w:noProof/>
          <w:lang w:bidi="ar-SA"/>
        </w:rPr>
        <w:drawing>
          <wp:inline distT="0" distB="0" distL="0" distR="0" wp14:anchorId="194737CF" wp14:editId="00F3CCEF">
            <wp:extent cx="4849586" cy="2609243"/>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3709" cy="2611461"/>
                    </a:xfrm>
                    <a:prstGeom prst="rect">
                      <a:avLst/>
                    </a:prstGeom>
                  </pic:spPr>
                </pic:pic>
              </a:graphicData>
            </a:graphic>
          </wp:inline>
        </w:drawing>
      </w:r>
    </w:p>
    <w:p w:rsidR="00832EF2" w:rsidRDefault="00832EF2" w:rsidP="00DC2014">
      <w:pPr>
        <w:pStyle w:val="ppBodyText"/>
        <w:numPr>
          <w:ilvl w:val="1"/>
          <w:numId w:val="12"/>
        </w:numPr>
      </w:pPr>
      <w:r>
        <w:t>Even though the columns are separated by white lines (which we could fill in using our graphics application) we get a much better sense of which states saw growth and decline and when. We can zoom into this chart and hover over any point at the chart to see which state it represents and the underlying value.</w:t>
      </w:r>
    </w:p>
    <w:p w:rsidR="00832EF2" w:rsidRDefault="00832EF2" w:rsidP="00832EF2">
      <w:pPr>
        <w:pStyle w:val="ppBodyText"/>
        <w:ind w:firstLine="720"/>
      </w:pPr>
      <w:r>
        <w:rPr>
          <w:noProof/>
          <w:lang w:bidi="ar-SA"/>
        </w:rPr>
        <w:drawing>
          <wp:inline distT="0" distB="0" distL="0" distR="0" wp14:anchorId="308697E8" wp14:editId="2DABA3EB">
            <wp:extent cx="2248016" cy="1619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8016" cy="1619333"/>
                    </a:xfrm>
                    <a:prstGeom prst="rect">
                      <a:avLst/>
                    </a:prstGeom>
                  </pic:spPr>
                </pic:pic>
              </a:graphicData>
            </a:graphic>
          </wp:inline>
        </w:drawing>
      </w:r>
    </w:p>
    <w:p w:rsidR="00AC7FAF" w:rsidRDefault="00832EF2" w:rsidP="00DC2014">
      <w:pPr>
        <w:pStyle w:val="ppBodyText"/>
        <w:numPr>
          <w:ilvl w:val="1"/>
          <w:numId w:val="12"/>
        </w:numPr>
      </w:pPr>
      <w:r>
        <w:t>It’s looking much better.</w:t>
      </w:r>
      <w:r w:rsidR="00AC7FAF">
        <w:t xml:space="preserve"> Let’s use the in-chart filtering to explore and limit some of the data.</w:t>
      </w:r>
      <w:r w:rsidR="001C1E98">
        <w:t xml:space="preserve"> Select the chart. Hovering over it, you should see a filter icon appear to the right of the chart. From here we can check just the data we want to see. </w:t>
      </w:r>
    </w:p>
    <w:p w:rsidR="00AC7FAF" w:rsidRDefault="00AC7FAF" w:rsidP="001C1E98">
      <w:pPr>
        <w:pStyle w:val="ppBodyText"/>
        <w:ind w:firstLine="720"/>
      </w:pPr>
      <w:r>
        <w:rPr>
          <w:noProof/>
          <w:lang w:bidi="ar-SA"/>
        </w:rPr>
        <w:lastRenderedPageBreak/>
        <w:drawing>
          <wp:inline distT="0" distB="0" distL="0" distR="0" wp14:anchorId="5C3B8B88" wp14:editId="7AC84EDD">
            <wp:extent cx="2236398"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434" cy="1552196"/>
                    </a:xfrm>
                    <a:prstGeom prst="rect">
                      <a:avLst/>
                    </a:prstGeom>
                  </pic:spPr>
                </pic:pic>
              </a:graphicData>
            </a:graphic>
          </wp:inline>
        </w:drawing>
      </w:r>
      <w:r w:rsidR="00832EF2">
        <w:t xml:space="preserve"> </w:t>
      </w:r>
    </w:p>
    <w:p w:rsidR="001C1E98" w:rsidRDefault="001C1E98" w:rsidP="00DC2014">
      <w:pPr>
        <w:pStyle w:val="ppBodyText"/>
        <w:numPr>
          <w:ilvl w:val="1"/>
          <w:numId w:val="12"/>
        </w:numPr>
      </w:pPr>
      <w:r>
        <w:t>Let’s look at just the northeastern states. Select Connecticut, Deleware, Maine, Massachusetts, New Hampshire, New York, Pennsylvania, Rhode Island, and Vermont. Press the “Apply” button at the bottom.</w:t>
      </w:r>
    </w:p>
    <w:p w:rsidR="001C1E98" w:rsidRDefault="001E6366" w:rsidP="001E6366">
      <w:pPr>
        <w:pStyle w:val="ppBodyText"/>
        <w:ind w:firstLine="720"/>
      </w:pPr>
      <w:r>
        <w:rPr>
          <w:noProof/>
          <w:lang w:bidi="ar-SA"/>
        </w:rPr>
        <w:drawing>
          <wp:inline distT="0" distB="0" distL="0" distR="0" wp14:anchorId="6905257A" wp14:editId="7241EC9F">
            <wp:extent cx="2044700" cy="1238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8361" cy="1252808"/>
                    </a:xfrm>
                    <a:prstGeom prst="rect">
                      <a:avLst/>
                    </a:prstGeom>
                  </pic:spPr>
                </pic:pic>
              </a:graphicData>
            </a:graphic>
          </wp:inline>
        </w:drawing>
      </w:r>
    </w:p>
    <w:p w:rsidR="00B766D1" w:rsidRDefault="001E6366" w:rsidP="00DC2014">
      <w:pPr>
        <w:pStyle w:val="ppBodyText"/>
        <w:numPr>
          <w:ilvl w:val="1"/>
          <w:numId w:val="12"/>
        </w:numPr>
      </w:pPr>
      <w:r>
        <w:t>Now we can see that, regionally, the northeast is still recovering from the recession</w:t>
      </w:r>
      <w:r w:rsidR="00B766D1">
        <w:t xml:space="preserve"> with Massachusetts really leading the way in job growth in the area.</w:t>
      </w:r>
    </w:p>
    <w:p w:rsidR="00832EF2" w:rsidRDefault="00B766D1" w:rsidP="00DC2014">
      <w:pPr>
        <w:pStyle w:val="ppBodyText"/>
        <w:numPr>
          <w:ilvl w:val="1"/>
          <w:numId w:val="12"/>
        </w:numPr>
      </w:pPr>
      <w:r>
        <w:t xml:space="preserve">Nationally, however, </w:t>
      </w:r>
      <w:r w:rsidR="00832EF2">
        <w:t xml:space="preserve">it’s still very hard to make out individual states. It might make more sense to view this data on a map, which is what we will do in the next </w:t>
      </w:r>
      <w:r w:rsidR="00AC7FAF">
        <w:t>exercise</w:t>
      </w:r>
      <w:r w:rsidR="00832EF2">
        <w:t xml:space="preserve">. </w:t>
      </w:r>
    </w:p>
    <w:p w:rsidR="00B766D1" w:rsidRDefault="00B766D1" w:rsidP="00DC2014">
      <w:pPr>
        <w:pStyle w:val="ppBodyText"/>
        <w:numPr>
          <w:ilvl w:val="1"/>
          <w:numId w:val="12"/>
        </w:numPr>
      </w:pPr>
      <w:r>
        <w:t>If you want to keep working with this data set, here are a things to try:</w:t>
      </w:r>
    </w:p>
    <w:p w:rsidR="00B766D1" w:rsidRDefault="00B766D1" w:rsidP="00DC2014">
      <w:pPr>
        <w:pStyle w:val="ppBodyText"/>
        <w:numPr>
          <w:ilvl w:val="2"/>
          <w:numId w:val="12"/>
        </w:numPr>
      </w:pPr>
      <w:r>
        <w:t>a) Find the states that have done the best in the recovery. Find the 5 that have created the most jobs (Change Since 08) and the 5 with the highest recovery rate (% Change Since 08).</w:t>
      </w:r>
    </w:p>
    <w:p w:rsidR="00B766D1" w:rsidRDefault="00B766D1" w:rsidP="00B766D1">
      <w:pPr>
        <w:pStyle w:val="ppBodyText"/>
        <w:ind w:left="720"/>
      </w:pPr>
      <w:r>
        <w:t xml:space="preserve">b) Combine this data with the 2008 election result data. You will need to copy values and transpose data in order to do this. Create a scatter plot of the data and add a trendline to it. See if there is a correlation between the 2008 election results and </w:t>
      </w:r>
    </w:p>
    <w:p w:rsidR="001A5458" w:rsidRDefault="001A5458" w:rsidP="00FA6631">
      <w:pPr>
        <w:pStyle w:val="ppBodyText"/>
      </w:pPr>
    </w:p>
    <w:bookmarkStart w:id="5" w:name="_Toc423254483" w:displacedByCustomXml="next"/>
    <w:sdt>
      <w:sdtPr>
        <w:alias w:val="Topic"/>
        <w:tag w:val="0f6e477a-4131-48d0-8be9-84438e82840a"/>
        <w:id w:val="349227020"/>
        <w:placeholder>
          <w:docPart w:val="DefaultPlaceholder_1081868575"/>
        </w:placeholder>
        <w:text/>
      </w:sdtPr>
      <w:sdtEndPr/>
      <w:sdtContent>
        <w:p w:rsidR="001A5458" w:rsidRDefault="001A5458">
          <w:pPr>
            <w:pStyle w:val="ppTopic"/>
          </w:pPr>
          <w:r>
            <w:t>Exercise 2</w:t>
          </w:r>
          <w:r w:rsidR="00220D20">
            <w:t>:</w:t>
          </w:r>
          <w:r>
            <w:t xml:space="preserve"> </w:t>
          </w:r>
          <w:r w:rsidR="00807AAB">
            <w:t>Using Excel Helpers + HTML Helpers</w:t>
          </w:r>
        </w:p>
      </w:sdtContent>
    </w:sdt>
    <w:bookmarkEnd w:id="5" w:displacedByCustomXml="prev"/>
    <w:p w:rsidR="0088172A" w:rsidRDefault="001D39CC" w:rsidP="00226600">
      <w:pPr>
        <w:pStyle w:val="ppBodyText"/>
      </w:pPr>
      <w:r>
        <w:t xml:space="preserve">In this exercise we will </w:t>
      </w:r>
      <w:r w:rsidR="00B766D1">
        <w:t>take our state-by-state jobs data and render it out into a map using the Excel “Visualization Helpers” file and a pre-built HTML page.</w:t>
      </w:r>
    </w:p>
    <w:p w:rsidR="00DE166F" w:rsidRDefault="002D773F" w:rsidP="00DC2014">
      <w:pPr>
        <w:pStyle w:val="ppBodyText"/>
        <w:numPr>
          <w:ilvl w:val="0"/>
          <w:numId w:val="13"/>
        </w:numPr>
      </w:pPr>
      <w:r>
        <w:lastRenderedPageBreak/>
        <w:t>Open the folder that you received as part of this class. It should have a “Visualization Helpers” Excel file in it. Open that file.</w:t>
      </w:r>
    </w:p>
    <w:p w:rsidR="002D773F" w:rsidRDefault="002D773F" w:rsidP="00DC2014">
      <w:pPr>
        <w:pStyle w:val="ppBodyText"/>
        <w:numPr>
          <w:ilvl w:val="0"/>
          <w:numId w:val="13"/>
        </w:numPr>
      </w:pPr>
      <w:r>
        <w:t>This file has 4 sheets</w:t>
      </w:r>
      <w:r w:rsidR="00A31724">
        <w:t xml:space="preserve"> with the calculations necessary to provide the appropriate visualization values for the following scenarios</w:t>
      </w:r>
      <w:r>
        <w:t>:</w:t>
      </w:r>
    </w:p>
    <w:p w:rsidR="002D773F" w:rsidRDefault="002D773F" w:rsidP="00DC2014">
      <w:pPr>
        <w:pStyle w:val="ppBodyText"/>
        <w:numPr>
          <w:ilvl w:val="1"/>
          <w:numId w:val="13"/>
        </w:numPr>
      </w:pPr>
      <w:r>
        <w:t xml:space="preserve">Size Calculator </w:t>
      </w:r>
      <w:r w:rsidR="00A31724">
        <w:t>– 1 dimensional value-to-size calculation (bar charts)</w:t>
      </w:r>
    </w:p>
    <w:p w:rsidR="00A31724" w:rsidRDefault="00A31724" w:rsidP="00DC2014">
      <w:pPr>
        <w:pStyle w:val="ppBodyText"/>
        <w:numPr>
          <w:ilvl w:val="1"/>
          <w:numId w:val="13"/>
        </w:numPr>
      </w:pPr>
      <w:r>
        <w:t>Area (circles) – 2 dimensional value-to-diameter calculation</w:t>
      </w:r>
    </w:p>
    <w:p w:rsidR="00A31724" w:rsidRDefault="00A31724" w:rsidP="00DC2014">
      <w:pPr>
        <w:pStyle w:val="ppBodyText"/>
        <w:numPr>
          <w:ilvl w:val="1"/>
          <w:numId w:val="13"/>
        </w:numPr>
      </w:pPr>
      <w:r>
        <w:t>Color (2 colors) – input minimum &amp; maximum values &amp; RGB colors and output appropriate RGB and hex color values for a given data value</w:t>
      </w:r>
    </w:p>
    <w:p w:rsidR="00A31724" w:rsidRDefault="00A31724" w:rsidP="00DC2014">
      <w:pPr>
        <w:pStyle w:val="ppBodyText"/>
        <w:numPr>
          <w:ilvl w:val="1"/>
          <w:numId w:val="13"/>
        </w:numPr>
      </w:pPr>
      <w:r>
        <w:t>Color (3 colors) – input minimum, middle, maximum values &amp; colors and output appropriate RGB and hex color values for a given data value</w:t>
      </w:r>
    </w:p>
    <w:p w:rsidR="00A31724" w:rsidRDefault="00A31724" w:rsidP="00DC2014">
      <w:pPr>
        <w:pStyle w:val="ppBodyText"/>
        <w:numPr>
          <w:ilvl w:val="0"/>
          <w:numId w:val="13"/>
        </w:numPr>
      </w:pPr>
      <w:r>
        <w:t>Select the “Color (3 colors)” sheet. The preloaded data we’re converting is the percentage of the vote Barack Obama received in any given state in 2008. Therefore, we’re using the following values:</w:t>
      </w:r>
    </w:p>
    <w:p w:rsidR="00A31724" w:rsidRDefault="00A31724" w:rsidP="00DC2014">
      <w:pPr>
        <w:pStyle w:val="ppBodyText"/>
        <w:numPr>
          <w:ilvl w:val="1"/>
          <w:numId w:val="13"/>
        </w:numPr>
      </w:pPr>
      <w:r>
        <w:t xml:space="preserve">Minimum Value – 40%, Minimum Color – Red - (249, 105, 107) </w:t>
      </w:r>
    </w:p>
    <w:p w:rsidR="00A31724" w:rsidRDefault="00A31724" w:rsidP="00DC2014">
      <w:pPr>
        <w:pStyle w:val="ppBodyText"/>
        <w:numPr>
          <w:ilvl w:val="1"/>
          <w:numId w:val="13"/>
        </w:numPr>
      </w:pPr>
      <w:r>
        <w:t>Middle Value – 50%, Middle Color – Yellow - (255, 235, 132)</w:t>
      </w:r>
    </w:p>
    <w:p w:rsidR="00A31724" w:rsidRDefault="00A31724" w:rsidP="00DC2014">
      <w:pPr>
        <w:pStyle w:val="ppBodyText"/>
        <w:numPr>
          <w:ilvl w:val="1"/>
          <w:numId w:val="13"/>
        </w:numPr>
      </w:pPr>
      <w:r>
        <w:t>Maximum Value – 60%, Maximum Color – Green - (9, 190, 123)</w:t>
      </w:r>
    </w:p>
    <w:p w:rsidR="00A31724" w:rsidRDefault="00A31724" w:rsidP="00DC2014">
      <w:pPr>
        <w:pStyle w:val="ppBodyText"/>
        <w:numPr>
          <w:ilvl w:val="0"/>
          <w:numId w:val="13"/>
        </w:numPr>
      </w:pPr>
      <w:r>
        <w:t xml:space="preserve">Open up the Lab 3 Excel file and open the “% Change Since 08” sheet. Select the values B89 – AZ89 and copy them (ctrl-c or command-c for Mac). Paste them into the row beneath as values by right-clicking on B90 and selecting the “Paste Values” option. </w:t>
      </w:r>
    </w:p>
    <w:p w:rsidR="00A31724" w:rsidRDefault="00A31724" w:rsidP="00A31724">
      <w:pPr>
        <w:pStyle w:val="ppBodyText"/>
        <w:ind w:left="360"/>
      </w:pPr>
      <w:r>
        <w:t>We’re doing this to get just the values because if we transpose the data with the references attached, it will change substantially.</w:t>
      </w:r>
    </w:p>
    <w:p w:rsidR="00A31724" w:rsidRDefault="00A31724" w:rsidP="00DC2014">
      <w:pPr>
        <w:pStyle w:val="ppBodyText"/>
        <w:numPr>
          <w:ilvl w:val="0"/>
          <w:numId w:val="13"/>
        </w:numPr>
      </w:pPr>
      <w:r>
        <w:t>Select and copy the values from B90 – AZ90. Go back to the “Visualization Helpers” file. Right click on C11 and select the transpose option from the menu. It should look something like this:</w:t>
      </w:r>
    </w:p>
    <w:p w:rsidR="00A31724" w:rsidRDefault="00A31724" w:rsidP="00A31724">
      <w:pPr>
        <w:pStyle w:val="ppBodyText"/>
        <w:ind w:left="360"/>
      </w:pPr>
      <w:r>
        <w:rPr>
          <w:noProof/>
          <w:lang w:bidi="ar-SA"/>
        </w:rPr>
        <w:drawing>
          <wp:inline distT="0" distB="0" distL="0" distR="0" wp14:anchorId="62ED13AC" wp14:editId="03A635C8">
            <wp:extent cx="4076700" cy="11559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702" cy="1157921"/>
                    </a:xfrm>
                    <a:prstGeom prst="rect">
                      <a:avLst/>
                    </a:prstGeom>
                  </pic:spPr>
                </pic:pic>
              </a:graphicData>
            </a:graphic>
          </wp:inline>
        </w:drawing>
      </w:r>
    </w:p>
    <w:p w:rsidR="00A31724" w:rsidRDefault="00A31724" w:rsidP="00DC2014">
      <w:pPr>
        <w:pStyle w:val="ppBodyText"/>
        <w:numPr>
          <w:ilvl w:val="0"/>
          <w:numId w:val="13"/>
        </w:numPr>
      </w:pPr>
      <w:r>
        <w:t>You’ll notice all our colors are the same. This is because, while 40% is quite low in a presidential election, it’s quite high when talking about job growth. We need to change the minimum, middle, and maximum values to be right for our data set. Change them to the following values:</w:t>
      </w:r>
    </w:p>
    <w:p w:rsidR="00A31724" w:rsidRDefault="00A31724" w:rsidP="00DC2014">
      <w:pPr>
        <w:pStyle w:val="ppBodyText"/>
        <w:numPr>
          <w:ilvl w:val="1"/>
          <w:numId w:val="13"/>
        </w:numPr>
      </w:pPr>
      <w:r>
        <w:t>B5 = -5%</w:t>
      </w:r>
    </w:p>
    <w:p w:rsidR="00A31724" w:rsidRDefault="00A31724" w:rsidP="00DC2014">
      <w:pPr>
        <w:pStyle w:val="ppBodyText"/>
        <w:numPr>
          <w:ilvl w:val="1"/>
          <w:numId w:val="13"/>
        </w:numPr>
      </w:pPr>
      <w:r>
        <w:t>B6 = 0%</w:t>
      </w:r>
    </w:p>
    <w:p w:rsidR="00A31724" w:rsidRDefault="00A31724" w:rsidP="00DC2014">
      <w:pPr>
        <w:pStyle w:val="ppBodyText"/>
        <w:numPr>
          <w:ilvl w:val="1"/>
          <w:numId w:val="13"/>
        </w:numPr>
      </w:pPr>
      <w:r>
        <w:t>B7 = 5%</w:t>
      </w:r>
    </w:p>
    <w:p w:rsidR="003051B5" w:rsidRDefault="00A31724" w:rsidP="00DC2014">
      <w:pPr>
        <w:pStyle w:val="ppBodyText"/>
        <w:numPr>
          <w:ilvl w:val="0"/>
          <w:numId w:val="13"/>
        </w:numPr>
      </w:pPr>
      <w:r>
        <w:lastRenderedPageBreak/>
        <w:t>Now we have a more interesting variation in our color values. We could take these color values and transpose each one by hand into a Photoshop (or equivalent) visualization or into an HTML page. In many cases, that would be the best use of this visua</w:t>
      </w:r>
      <w:r w:rsidR="003051B5">
        <w:t xml:space="preserve">lization helper. The data does not *have* to be state-by-state data to use this… it can be any values. </w:t>
      </w:r>
    </w:p>
    <w:p w:rsidR="003051B5" w:rsidRDefault="003051B5" w:rsidP="00DC2014">
      <w:pPr>
        <w:pStyle w:val="ppBodyText"/>
        <w:numPr>
          <w:ilvl w:val="0"/>
          <w:numId w:val="13"/>
        </w:numPr>
      </w:pPr>
      <w:r>
        <w:t>Create a new Excel file by clicking on “File”. Then click on “New” and select “Blank Workbook”</w:t>
      </w:r>
    </w:p>
    <w:p w:rsidR="003051B5" w:rsidRDefault="003051B5" w:rsidP="003051B5">
      <w:pPr>
        <w:pStyle w:val="ppBodyText"/>
        <w:ind w:left="360"/>
      </w:pPr>
      <w:r>
        <w:rPr>
          <w:noProof/>
          <w:lang w:bidi="ar-SA"/>
        </w:rPr>
        <w:drawing>
          <wp:inline distT="0" distB="0" distL="0" distR="0" wp14:anchorId="652D8C6B" wp14:editId="461CDD96">
            <wp:extent cx="1835150" cy="217165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9816" cy="2189015"/>
                    </a:xfrm>
                    <a:prstGeom prst="rect">
                      <a:avLst/>
                    </a:prstGeom>
                  </pic:spPr>
                </pic:pic>
              </a:graphicData>
            </a:graphic>
          </wp:inline>
        </w:drawing>
      </w:r>
    </w:p>
    <w:p w:rsidR="003051B5" w:rsidRDefault="003051B5" w:rsidP="00DC2014">
      <w:pPr>
        <w:pStyle w:val="ppBodyText"/>
        <w:numPr>
          <w:ilvl w:val="0"/>
          <w:numId w:val="13"/>
        </w:numPr>
      </w:pPr>
      <w:r>
        <w:t>Switch back to the “Visualization Helper” file, make sure you’ve selected the “Color (3 colors)” sheet and copy all the data in this sheet, from A1 to G61. Go back to your new worksheet, select A1 and paste the data in. Click the “File” tab and select “Save As”. Select “Computer” or a recent folder… anything to bring up the “Save As” dialog.</w:t>
      </w:r>
    </w:p>
    <w:p w:rsidR="003051B5" w:rsidRDefault="003051B5" w:rsidP="003051B5">
      <w:pPr>
        <w:pStyle w:val="ppBodyText"/>
        <w:ind w:left="360"/>
      </w:pPr>
      <w:r>
        <w:rPr>
          <w:noProof/>
          <w:lang w:bidi="ar-SA"/>
        </w:rPr>
        <w:drawing>
          <wp:inline distT="0" distB="0" distL="0" distR="0" wp14:anchorId="05F53F34" wp14:editId="5E7DC88B">
            <wp:extent cx="3460750" cy="160069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895" cy="1617416"/>
                    </a:xfrm>
                    <a:prstGeom prst="rect">
                      <a:avLst/>
                    </a:prstGeom>
                  </pic:spPr>
                </pic:pic>
              </a:graphicData>
            </a:graphic>
          </wp:inline>
        </w:drawing>
      </w:r>
    </w:p>
    <w:p w:rsidR="003051B5" w:rsidRDefault="003051B5" w:rsidP="00DC2014">
      <w:pPr>
        <w:pStyle w:val="ppBodyText"/>
        <w:numPr>
          <w:ilvl w:val="0"/>
          <w:numId w:val="13"/>
        </w:numPr>
      </w:pPr>
      <w:r>
        <w:t>Navigate to the root folder of the class files and then go to “Code -&gt; data”</w:t>
      </w:r>
      <w:r w:rsidR="00105513">
        <w:t>. In the “Save as type” drop-down box, select “CSV (Comma delimited)”. Name the file “Job Recovery By State” and save it.</w:t>
      </w:r>
    </w:p>
    <w:p w:rsidR="00105513" w:rsidRDefault="00105513" w:rsidP="00105513">
      <w:pPr>
        <w:pStyle w:val="ppBodyText"/>
        <w:ind w:left="360"/>
      </w:pPr>
      <w:r>
        <w:rPr>
          <w:noProof/>
          <w:lang w:bidi="ar-SA"/>
        </w:rPr>
        <w:drawing>
          <wp:inline distT="0" distB="0" distL="0" distR="0" wp14:anchorId="7C174C76" wp14:editId="5A4AAFA1">
            <wp:extent cx="2508250" cy="1767641"/>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7550" cy="1781242"/>
                    </a:xfrm>
                    <a:prstGeom prst="rect">
                      <a:avLst/>
                    </a:prstGeom>
                  </pic:spPr>
                </pic:pic>
              </a:graphicData>
            </a:graphic>
          </wp:inline>
        </w:drawing>
      </w:r>
    </w:p>
    <w:p w:rsidR="00105513" w:rsidRDefault="00105513" w:rsidP="00E23C29">
      <w:pPr>
        <w:pStyle w:val="Header"/>
        <w:numPr>
          <w:ilvl w:val="0"/>
          <w:numId w:val="13"/>
        </w:numPr>
      </w:pPr>
      <w:r>
        <w:lastRenderedPageBreak/>
        <w:t xml:space="preserve"> This will strip out all formatting and formulas from our spreadsheet and save it as a set of values in which columns are separated by commas and each new line represents a new row. So, for example, we could open our CSV file in a text editing program as see:</w:t>
      </w:r>
    </w:p>
    <w:p w:rsidR="00105513" w:rsidRPr="00E23C29" w:rsidRDefault="00105513" w:rsidP="00E23C29">
      <w:pPr>
        <w:pStyle w:val="Header"/>
        <w:ind w:left="360"/>
        <w:rPr>
          <w:i/>
        </w:rPr>
      </w:pPr>
      <w:r w:rsidRPr="00E23C29">
        <w:rPr>
          <w:i/>
        </w:rPr>
        <w:t>,Red,Green,Blue</w:t>
      </w:r>
      <w:r w:rsidRPr="00E23C29">
        <w:rPr>
          <w:i/>
        </w:rPr>
        <w:br/>
        <w:t>Minimum Color,249,105,107</w:t>
      </w:r>
    </w:p>
    <w:p w:rsidR="00105513" w:rsidRDefault="00105513" w:rsidP="00E23C29">
      <w:pPr>
        <w:pStyle w:val="Header"/>
        <w:ind w:left="360"/>
      </w:pPr>
      <w:r>
        <w:t>…and so on. The CSV format is very common, can be opened with a wide variety of programs and is programmatically easy to parse.</w:t>
      </w:r>
    </w:p>
    <w:p w:rsidR="00105513" w:rsidRDefault="00105513" w:rsidP="00E23C29">
      <w:pPr>
        <w:pStyle w:val="Header"/>
        <w:numPr>
          <w:ilvl w:val="0"/>
          <w:numId w:val="13"/>
        </w:numPr>
      </w:pPr>
      <w:r>
        <w:t>In the file system, go to where the class files are, open the Code folder and open the “usMap2ColorExample.html” file in a browser. If you get a warning about blocked content, allow it.</w:t>
      </w:r>
    </w:p>
    <w:p w:rsidR="00105513" w:rsidRDefault="00105513" w:rsidP="00E23C29">
      <w:pPr>
        <w:pStyle w:val="Header"/>
        <w:numPr>
          <w:ilvl w:val="0"/>
          <w:numId w:val="13"/>
        </w:numPr>
      </w:pPr>
      <w:r>
        <w:t>You should get the following visual, which is a choropleth map of our state-by-state jobs recovery data.</w:t>
      </w:r>
    </w:p>
    <w:p w:rsidR="00105513" w:rsidRDefault="00E23C29" w:rsidP="00105513">
      <w:pPr>
        <w:pStyle w:val="Header"/>
      </w:pPr>
      <w:r>
        <w:tab/>
      </w:r>
      <w:r w:rsidR="00105513">
        <w:rPr>
          <w:noProof/>
          <w:lang w:bidi="ar-SA"/>
        </w:rPr>
        <w:drawing>
          <wp:inline distT="0" distB="0" distL="0" distR="0" wp14:anchorId="35C6C147" wp14:editId="47493D6E">
            <wp:extent cx="4324350" cy="277525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0589" cy="2792093"/>
                    </a:xfrm>
                    <a:prstGeom prst="rect">
                      <a:avLst/>
                    </a:prstGeom>
                  </pic:spPr>
                </pic:pic>
              </a:graphicData>
            </a:graphic>
          </wp:inline>
        </w:drawing>
      </w:r>
    </w:p>
    <w:p w:rsidR="00105513" w:rsidRDefault="00105513" w:rsidP="00E23C29">
      <w:pPr>
        <w:pStyle w:val="Header"/>
        <w:numPr>
          <w:ilvl w:val="0"/>
          <w:numId w:val="13"/>
        </w:numPr>
      </w:pPr>
      <w:r>
        <w:t xml:space="preserve"> With a little bit of work, you could repeat this process for every year since 2008 and have a simple 7 frame animation showing the Great Recession and subsequent recovery. While this wouldn’t be interactive, it’s a plausible solution for an impressive visual. </w:t>
      </w:r>
    </w:p>
    <w:p w:rsidR="00105513" w:rsidRDefault="00105513" w:rsidP="00E23C29">
      <w:pPr>
        <w:pStyle w:val="Header"/>
        <w:ind w:left="360"/>
      </w:pPr>
      <w:r>
        <w:t xml:space="preserve">This can be used with any state-by-state programmatic data. Please refer back to this tutorial or to the class Google Group if you need help. The visual was created with the following tools </w:t>
      </w:r>
    </w:p>
    <w:p w:rsidR="00105513" w:rsidRDefault="00105513" w:rsidP="00E23C29">
      <w:pPr>
        <w:pStyle w:val="Header"/>
        <w:numPr>
          <w:ilvl w:val="0"/>
          <w:numId w:val="14"/>
        </w:numPr>
        <w:ind w:left="1080"/>
      </w:pPr>
      <w:r>
        <w:t>WikiCommons SVG map of the US</w:t>
      </w:r>
    </w:p>
    <w:p w:rsidR="00105513" w:rsidRDefault="00C55FAC" w:rsidP="00E23C29">
      <w:pPr>
        <w:pStyle w:val="Header"/>
        <w:numPr>
          <w:ilvl w:val="0"/>
          <w:numId w:val="14"/>
        </w:numPr>
        <w:ind w:left="1080"/>
      </w:pPr>
      <w:r>
        <w:t>jquery-2.1.4.js</w:t>
      </w:r>
    </w:p>
    <w:p w:rsidR="00C55FAC" w:rsidRDefault="00C55FAC" w:rsidP="00E23C29">
      <w:pPr>
        <w:pStyle w:val="Header"/>
        <w:numPr>
          <w:ilvl w:val="0"/>
          <w:numId w:val="14"/>
        </w:numPr>
        <w:ind w:left="1080"/>
      </w:pPr>
      <w:r>
        <w:t>jquery.csv-0.71.js</w:t>
      </w:r>
    </w:p>
    <w:p w:rsidR="00C55FAC" w:rsidRDefault="00C55FAC" w:rsidP="00E23C29">
      <w:pPr>
        <w:pStyle w:val="Header"/>
        <w:numPr>
          <w:ilvl w:val="0"/>
          <w:numId w:val="14"/>
        </w:numPr>
        <w:ind w:left="1080"/>
      </w:pPr>
      <w:r>
        <w:t>colorpicker.js</w:t>
      </w:r>
    </w:p>
    <w:p w:rsidR="00C55FAC" w:rsidRDefault="00C55FAC" w:rsidP="00E23C29">
      <w:pPr>
        <w:pStyle w:val="Header"/>
        <w:ind w:left="360"/>
      </w:pPr>
      <w:r>
        <w:t>I used Visual Studio Code, a powerful (</w:t>
      </w:r>
      <w:r w:rsidR="00E23C29">
        <w:t>and</w:t>
      </w:r>
      <w:r>
        <w:t xml:space="preserve"> free) version of Microsoft’s Visual Studio IDE that is available on every platform.</w:t>
      </w:r>
    </w:p>
    <w:bookmarkStart w:id="6" w:name="_Toc423254484" w:displacedByCustomXml="next"/>
    <w:sdt>
      <w:sdtPr>
        <w:alias w:val="Topic"/>
        <w:tag w:val="366756ea-da2d-4986-865c-176d0fc025ef"/>
        <w:id w:val="351386077"/>
        <w:placeholder>
          <w:docPart w:val="DefaultPlaceholder_1081868575"/>
        </w:placeholder>
        <w:text/>
      </w:sdtPr>
      <w:sdtEndPr/>
      <w:sdtContent>
        <w:p w:rsidR="00571DB8" w:rsidRDefault="00571DB8">
          <w:pPr>
            <w:pStyle w:val="ppTopic"/>
          </w:pPr>
          <w:r>
            <w:t>Exercise 3</w:t>
          </w:r>
          <w:r w:rsidR="00220D20">
            <w:t>:</w:t>
          </w:r>
          <w:r>
            <w:t xml:space="preserve"> </w:t>
          </w:r>
          <w:r w:rsidR="00807AAB">
            <w:t>Import Data to Google Maps</w:t>
          </w:r>
        </w:p>
      </w:sdtContent>
    </w:sdt>
    <w:bookmarkEnd w:id="6" w:displacedByCustomXml="prev"/>
    <w:p w:rsidR="00D01F55" w:rsidRDefault="00DB5045" w:rsidP="00D01F55">
      <w:pPr>
        <w:pStyle w:val="ppBodyText"/>
      </w:pPr>
      <w:r>
        <w:t xml:space="preserve">In this exercise we will </w:t>
      </w:r>
      <w:r w:rsidR="00D01F55">
        <w:t>take a data set with latitude/longitude coordinates and map it onto Google Maps</w:t>
      </w:r>
      <w:r w:rsidR="001C0235">
        <w:t>.</w:t>
      </w:r>
      <w:r w:rsidR="00D01F55">
        <w:t xml:space="preserve"> We will end up with the following visual.</w:t>
      </w:r>
    </w:p>
    <w:p w:rsidR="00AB4468" w:rsidRDefault="00AB4468" w:rsidP="00AB4468">
      <w:pPr>
        <w:pStyle w:val="ppBodyText"/>
        <w:numPr>
          <w:ilvl w:val="0"/>
          <w:numId w:val="11"/>
        </w:numPr>
      </w:pPr>
      <w:r>
        <w:t>In the assets for this lab (found in Labs/Lab 3 Assets/) find and open “Recovery Data For Mapping.csv”</w:t>
      </w:r>
    </w:p>
    <w:p w:rsidR="00AB4468" w:rsidRDefault="00AB4468" w:rsidP="00AB4468">
      <w:pPr>
        <w:pStyle w:val="ppBodyText"/>
        <w:numPr>
          <w:ilvl w:val="0"/>
          <w:numId w:val="11"/>
        </w:numPr>
      </w:pPr>
      <w:r>
        <w:t>This is a small list of the 1,000 largest projects paid for by the ARRA (American Recovery and Reinvestment Act of 2009), popularly known as “The Stimulus”. The original source data (which can be found in the Data folder) is enormous, containing almost 100 fields per row and 615,000 rows of projects</w:t>
      </w:r>
      <w:r w:rsidR="00973D6F">
        <w:t xml:space="preserve"> accounting for somewhere between 245 billion and 337 billion worth of federal extra-budgetary spending. If you’re feeling brave (and you should by now), feel free to open up that larger file and explore that data.</w:t>
      </w:r>
    </w:p>
    <w:p w:rsidR="00973D6F" w:rsidRDefault="00973D6F" w:rsidP="00AB4468">
      <w:pPr>
        <w:pStyle w:val="ppBodyText"/>
        <w:numPr>
          <w:ilvl w:val="0"/>
          <w:numId w:val="11"/>
        </w:numPr>
      </w:pPr>
      <w:r>
        <w:t>What we care about at the moment is the columns AB and AC. These contain the latitude and longitude of where these awards were spent. We’re going to map this data.</w:t>
      </w:r>
    </w:p>
    <w:p w:rsidR="00D01F55" w:rsidRDefault="00AB4468" w:rsidP="00AB4468">
      <w:pPr>
        <w:pStyle w:val="ppBodyText"/>
        <w:numPr>
          <w:ilvl w:val="0"/>
          <w:numId w:val="11"/>
        </w:numPr>
      </w:pPr>
      <w:r>
        <w:t xml:space="preserve">In a browser, go to </w:t>
      </w:r>
      <w:hyperlink r:id="rId27" w:history="1">
        <w:r w:rsidRPr="003B7D17">
          <w:rPr>
            <w:rStyle w:val="Hyperlink"/>
            <w:rFonts w:cstheme="minorBidi"/>
          </w:rPr>
          <w:t>http://maps.google.com</w:t>
        </w:r>
      </w:hyperlink>
      <w:r w:rsidR="00973D6F">
        <w:t xml:space="preserve"> If you don’t have a Google account, sign up for one. </w:t>
      </w:r>
    </w:p>
    <w:p w:rsidR="00973D6F" w:rsidRDefault="00973D6F" w:rsidP="00AB4468">
      <w:pPr>
        <w:pStyle w:val="ppBodyText"/>
        <w:numPr>
          <w:ilvl w:val="0"/>
          <w:numId w:val="11"/>
        </w:numPr>
      </w:pPr>
      <w:r>
        <w:t>Click into the main search box in the upper left of the page and you should see “My Maps” appear.</w:t>
      </w:r>
    </w:p>
    <w:p w:rsidR="00973D6F" w:rsidRDefault="00973D6F" w:rsidP="00973D6F">
      <w:pPr>
        <w:pStyle w:val="ppBodyText"/>
        <w:ind w:left="360"/>
      </w:pPr>
      <w:r>
        <w:rPr>
          <w:noProof/>
          <w:lang w:bidi="ar-SA"/>
        </w:rPr>
        <w:drawing>
          <wp:inline distT="0" distB="0" distL="0" distR="0" wp14:anchorId="693349E8" wp14:editId="7D1D29D9">
            <wp:extent cx="4006850" cy="1832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206" cy="1835773"/>
                    </a:xfrm>
                    <a:prstGeom prst="rect">
                      <a:avLst/>
                    </a:prstGeom>
                  </pic:spPr>
                </pic:pic>
              </a:graphicData>
            </a:graphic>
          </wp:inline>
        </w:drawing>
      </w:r>
    </w:p>
    <w:p w:rsidR="00AB4468" w:rsidRDefault="00973D6F" w:rsidP="00AB4468">
      <w:pPr>
        <w:pStyle w:val="ppBodyText"/>
        <w:numPr>
          <w:ilvl w:val="0"/>
          <w:numId w:val="11"/>
        </w:numPr>
      </w:pPr>
      <w:r>
        <w:t>Click on it and then click on the “Create” button.</w:t>
      </w:r>
    </w:p>
    <w:p w:rsidR="00973D6F" w:rsidRDefault="00973D6F" w:rsidP="00973D6F">
      <w:pPr>
        <w:pStyle w:val="ppBodyText"/>
        <w:ind w:left="360"/>
      </w:pPr>
      <w:r>
        <w:rPr>
          <w:noProof/>
          <w:lang w:bidi="ar-SA"/>
        </w:rPr>
        <w:drawing>
          <wp:inline distT="0" distB="0" distL="0" distR="0" wp14:anchorId="0FF9E1B3" wp14:editId="734A7793">
            <wp:extent cx="4062819" cy="1555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944" cy="1561159"/>
                    </a:xfrm>
                    <a:prstGeom prst="rect">
                      <a:avLst/>
                    </a:prstGeom>
                  </pic:spPr>
                </pic:pic>
              </a:graphicData>
            </a:graphic>
          </wp:inline>
        </w:drawing>
      </w:r>
    </w:p>
    <w:p w:rsidR="00C55FAC" w:rsidRDefault="00973D6F" w:rsidP="00DC2014">
      <w:pPr>
        <w:pStyle w:val="ppBodyText"/>
        <w:numPr>
          <w:ilvl w:val="0"/>
          <w:numId w:val="11"/>
        </w:numPr>
      </w:pPr>
      <w:r>
        <w:lastRenderedPageBreak/>
        <w:t>This will open up a new tab or window and you’ll see an option to import your data. Click on Import. In what is probably one of the easiest visuals in this training, you merely need to drag the file from the folder you opened it in to the import box on the page.</w:t>
      </w:r>
    </w:p>
    <w:p w:rsidR="00973D6F" w:rsidRDefault="00973D6F" w:rsidP="00973D6F">
      <w:pPr>
        <w:pStyle w:val="ppBodyText"/>
        <w:ind w:left="360"/>
      </w:pPr>
      <w:r>
        <w:rPr>
          <w:noProof/>
          <w:lang w:bidi="ar-SA"/>
        </w:rPr>
        <w:drawing>
          <wp:inline distT="0" distB="0" distL="0" distR="0" wp14:anchorId="1F4B4B21" wp14:editId="0EE24D94">
            <wp:extent cx="4071068" cy="24004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367" cy="2404165"/>
                    </a:xfrm>
                    <a:prstGeom prst="rect">
                      <a:avLst/>
                    </a:prstGeom>
                  </pic:spPr>
                </pic:pic>
              </a:graphicData>
            </a:graphic>
          </wp:inline>
        </w:drawing>
      </w:r>
    </w:p>
    <w:p w:rsidR="00973D6F" w:rsidRDefault="00973D6F" w:rsidP="00973D6F">
      <w:pPr>
        <w:pStyle w:val="ppBodyText"/>
        <w:numPr>
          <w:ilvl w:val="0"/>
          <w:numId w:val="11"/>
        </w:numPr>
      </w:pPr>
      <w:r>
        <w:t xml:space="preserve">Now we need to select the data that will control where our markers are being placed. Scroll to the bottom of the list box and select “pop_latitude” for the Latitude and “pop_longitude” for the Longitude. </w:t>
      </w:r>
      <w:r w:rsidR="00DF0A36">
        <w:t xml:space="preserve">Click “Continue”. </w:t>
      </w:r>
      <w:r>
        <w:t xml:space="preserve">Stop me if I’m going too fast. </w:t>
      </w:r>
    </w:p>
    <w:p w:rsidR="00973D6F" w:rsidRDefault="00973D6F" w:rsidP="00973D6F">
      <w:pPr>
        <w:pStyle w:val="ppBodyText"/>
        <w:ind w:left="360"/>
      </w:pPr>
      <w:r>
        <w:rPr>
          <w:noProof/>
          <w:lang w:bidi="ar-SA"/>
        </w:rPr>
        <w:drawing>
          <wp:inline distT="0" distB="0" distL="0" distR="0" wp14:anchorId="5EAECCC8" wp14:editId="55F736C1">
            <wp:extent cx="164592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5334" cy="1017704"/>
                    </a:xfrm>
                    <a:prstGeom prst="rect">
                      <a:avLst/>
                    </a:prstGeom>
                  </pic:spPr>
                </pic:pic>
              </a:graphicData>
            </a:graphic>
          </wp:inline>
        </w:drawing>
      </w:r>
    </w:p>
    <w:p w:rsidR="00DF0A36" w:rsidRDefault="00973D6F" w:rsidP="00973D6F">
      <w:pPr>
        <w:pStyle w:val="ppBodyText"/>
        <w:numPr>
          <w:ilvl w:val="0"/>
          <w:numId w:val="11"/>
        </w:numPr>
      </w:pPr>
      <w:r>
        <w:t>Now we need to choose a column to label our markers. Pick from either “award_amount”, “number_of_jobs” or “Cost Per Job”.</w:t>
      </w:r>
      <w:r w:rsidR="00DF0A36">
        <w:t xml:space="preserve"> Google Maps will take care of the rest, rendering it as markers on the map. </w:t>
      </w:r>
    </w:p>
    <w:p w:rsidR="00973D6F" w:rsidRDefault="00DF0A36" w:rsidP="00DF0A36">
      <w:pPr>
        <w:pStyle w:val="ppBodyText"/>
        <w:ind w:left="360"/>
      </w:pPr>
      <w:r>
        <w:rPr>
          <w:noProof/>
          <w:lang w:bidi="ar-SA"/>
        </w:rPr>
        <w:drawing>
          <wp:inline distT="0" distB="0" distL="0" distR="0" wp14:anchorId="312B47E5" wp14:editId="73F0910E">
            <wp:extent cx="3595764" cy="2472855"/>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639" cy="2482397"/>
                    </a:xfrm>
                    <a:prstGeom prst="rect">
                      <a:avLst/>
                    </a:prstGeom>
                  </pic:spPr>
                </pic:pic>
              </a:graphicData>
            </a:graphic>
          </wp:inline>
        </w:drawing>
      </w:r>
    </w:p>
    <w:p w:rsidR="00DF0A36" w:rsidRDefault="00DF0A36" w:rsidP="00973D6F">
      <w:pPr>
        <w:pStyle w:val="ppBodyText"/>
        <w:numPr>
          <w:ilvl w:val="0"/>
          <w:numId w:val="11"/>
        </w:numPr>
      </w:pPr>
      <w:r>
        <w:lastRenderedPageBreak/>
        <w:t xml:space="preserve">You will probably find that Google Maps couldn’t render 1 row. If you click through to that data, the reason is that there was no appropriate lat/lon for that row. </w:t>
      </w:r>
    </w:p>
    <w:p w:rsidR="00DF0A36" w:rsidRDefault="00DF0A36" w:rsidP="00DE11A4">
      <w:pPr>
        <w:pStyle w:val="ppBodyText"/>
        <w:numPr>
          <w:ilvl w:val="0"/>
          <w:numId w:val="11"/>
        </w:numPr>
      </w:pPr>
      <w:r>
        <w:t>Zoom in to an area you’re familiar with and examine some of the markers</w:t>
      </w:r>
      <w:r w:rsidR="00BA474B">
        <w:t>.</w:t>
      </w:r>
      <w:r>
        <w:rPr>
          <w:noProof/>
          <w:lang w:bidi="ar-SA"/>
        </w:rPr>
        <w:drawing>
          <wp:inline distT="0" distB="0" distL="0" distR="0" wp14:anchorId="0078F137" wp14:editId="0684731E">
            <wp:extent cx="2377440" cy="212310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8270" cy="2150641"/>
                    </a:xfrm>
                    <a:prstGeom prst="rect">
                      <a:avLst/>
                    </a:prstGeom>
                  </pic:spPr>
                </pic:pic>
              </a:graphicData>
            </a:graphic>
          </wp:inline>
        </w:drawing>
      </w:r>
    </w:p>
    <w:p w:rsidR="00EA5EB7" w:rsidRDefault="00EA5EB7" w:rsidP="00BA474B">
      <w:pPr>
        <w:pStyle w:val="ppBodyText"/>
        <w:numPr>
          <w:ilvl w:val="0"/>
          <w:numId w:val="11"/>
        </w:numPr>
      </w:pPr>
      <w:r>
        <w:t>For one last thing, let’s go to the left hand side bar and click on the “Uniform style” button.</w:t>
      </w:r>
    </w:p>
    <w:p w:rsidR="00EA5EB7" w:rsidRDefault="00EA5EB7" w:rsidP="00EA5EB7">
      <w:pPr>
        <w:pStyle w:val="ppBodyText"/>
        <w:ind w:left="360"/>
      </w:pPr>
      <w:r>
        <w:rPr>
          <w:noProof/>
          <w:lang w:bidi="ar-SA"/>
        </w:rPr>
        <w:drawing>
          <wp:inline distT="0" distB="0" distL="0" distR="0" wp14:anchorId="64774CD8" wp14:editId="5EEC5D96">
            <wp:extent cx="2003729" cy="1164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8344" cy="1172519"/>
                    </a:xfrm>
                    <a:prstGeom prst="rect">
                      <a:avLst/>
                    </a:prstGeom>
                  </pic:spPr>
                </pic:pic>
              </a:graphicData>
            </a:graphic>
          </wp:inline>
        </w:drawing>
      </w:r>
    </w:p>
    <w:p w:rsidR="00EA5EB7" w:rsidRDefault="00EA5EB7" w:rsidP="00EA5EB7">
      <w:pPr>
        <w:pStyle w:val="ppBodyText"/>
        <w:numPr>
          <w:ilvl w:val="0"/>
          <w:numId w:val="11"/>
        </w:numPr>
      </w:pPr>
      <w:r>
        <w:t>In the “Set labels” box, select “number_of_jobs”. Now all our labels have a number attached to them. This makes the visualization very messy where zoomed out, but much easier to browse and much more informative when zoomed in.</w:t>
      </w:r>
    </w:p>
    <w:p w:rsidR="00EA5EB7" w:rsidRDefault="003C4A42" w:rsidP="00EA5EB7">
      <w:pPr>
        <w:pStyle w:val="ppBodyText"/>
        <w:ind w:left="360"/>
      </w:pPr>
      <w:r>
        <w:rPr>
          <w:noProof/>
          <w:lang w:bidi="ar-SA"/>
        </w:rPr>
        <w:drawing>
          <wp:inline distT="0" distB="0" distL="0" distR="0" wp14:anchorId="3A305DE0" wp14:editId="6C8E22E7">
            <wp:extent cx="1630017" cy="145783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4565" cy="1479787"/>
                    </a:xfrm>
                    <a:prstGeom prst="rect">
                      <a:avLst/>
                    </a:prstGeom>
                  </pic:spPr>
                </pic:pic>
              </a:graphicData>
            </a:graphic>
          </wp:inline>
        </w:drawing>
      </w:r>
    </w:p>
    <w:p w:rsidR="00BA474B" w:rsidRDefault="00BA474B" w:rsidP="00BA474B">
      <w:pPr>
        <w:pStyle w:val="ppBodyText"/>
        <w:numPr>
          <w:ilvl w:val="0"/>
          <w:numId w:val="11"/>
        </w:numPr>
      </w:pPr>
      <w:r>
        <w:t>Note that when you c</w:t>
      </w:r>
      <w:r>
        <w:t xml:space="preserve">lick on the marker, you get a number in the label that, while accurate, isn’t very readable. You also get a lot of information in the </w:t>
      </w:r>
      <w:r w:rsidR="00EA5EB7">
        <w:t>pop-up that isn’t particularly useful. For further work on your own, try the following exercises:</w:t>
      </w:r>
    </w:p>
    <w:p w:rsidR="00EA5EB7" w:rsidRDefault="00EA5EB7" w:rsidP="00EA5EB7">
      <w:pPr>
        <w:pStyle w:val="ppBodyText"/>
        <w:numPr>
          <w:ilvl w:val="1"/>
          <w:numId w:val="11"/>
        </w:numPr>
      </w:pPr>
      <w:r>
        <w:t xml:space="preserve">Delete columns in the “Recovery Data for mapping.csv” file so that you have only the data you want. </w:t>
      </w:r>
    </w:p>
    <w:p w:rsidR="00EA5EB7" w:rsidRDefault="00EA5EB7" w:rsidP="00EA5EB7">
      <w:pPr>
        <w:pStyle w:val="ppBodyText"/>
        <w:numPr>
          <w:ilvl w:val="1"/>
          <w:numId w:val="11"/>
        </w:numPr>
      </w:pPr>
      <w:r>
        <w:t xml:space="preserve">Rename the columns </w:t>
      </w:r>
      <w:r w:rsidR="003C4A42">
        <w:t xml:space="preserve">to </w:t>
      </w:r>
      <w:r>
        <w:t>something that is a little more “human readable”</w:t>
      </w:r>
    </w:p>
    <w:p w:rsidR="003C4A42" w:rsidRDefault="003C4A42" w:rsidP="003C4A42">
      <w:pPr>
        <w:pStyle w:val="ppBodyText"/>
        <w:numPr>
          <w:ilvl w:val="1"/>
          <w:numId w:val="11"/>
        </w:numPr>
      </w:pPr>
      <w:r>
        <w:lastRenderedPageBreak/>
        <w:t xml:space="preserve">Create a column with </w:t>
      </w:r>
      <w:r w:rsidR="00EA5EB7">
        <w:t xml:space="preserve">the “award_amount” numbers </w:t>
      </w:r>
      <w:r>
        <w:t xml:space="preserve">formatted into a more readable number. Hint: This will actually involve creating 2 columns, using the formula </w:t>
      </w:r>
    </w:p>
    <w:p w:rsidR="003C4A42" w:rsidRDefault="003C4A42" w:rsidP="003C4A42">
      <w:pPr>
        <w:pStyle w:val="ppBodyText"/>
        <w:ind w:left="720" w:firstLine="720"/>
      </w:pPr>
      <w:r w:rsidRPr="003C4A42">
        <w:t>=TEXT(M2, "#,###,###,###")</w:t>
      </w:r>
      <w:r>
        <w:t xml:space="preserve"> </w:t>
      </w:r>
    </w:p>
    <w:p w:rsidR="00BA474B" w:rsidRDefault="003C4A42" w:rsidP="003C4A42">
      <w:pPr>
        <w:pStyle w:val="ppBodyText"/>
        <w:ind w:firstLine="720"/>
      </w:pPr>
      <w:r>
        <w:t xml:space="preserve">And using the “paste values” functionality we’ve practiced.  </w:t>
      </w:r>
    </w:p>
    <w:sectPr w:rsidR="00BA474B" w:rsidSect="00E86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05F" w:rsidRDefault="00B2705F">
      <w:pPr>
        <w:spacing w:after="0" w:line="240" w:lineRule="auto"/>
      </w:pPr>
      <w:r>
        <w:separator/>
      </w:r>
    </w:p>
  </w:endnote>
  <w:endnote w:type="continuationSeparator" w:id="0">
    <w:p w:rsidR="00B2705F" w:rsidRDefault="00B27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05F" w:rsidRDefault="00B2705F">
      <w:pPr>
        <w:spacing w:after="0" w:line="240" w:lineRule="auto"/>
      </w:pPr>
      <w:r>
        <w:separator/>
      </w:r>
    </w:p>
  </w:footnote>
  <w:footnote w:type="continuationSeparator" w:id="0">
    <w:p w:rsidR="00B2705F" w:rsidRDefault="00B270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8CCC1AEC"/>
    <w:lvl w:ilvl="0">
      <w:start w:val="1"/>
      <w:numFmt w:val="decimal"/>
      <w:pStyle w:val="ListNumber"/>
      <w:lvlText w:val="%1."/>
      <w:lvlJc w:val="left"/>
      <w:pPr>
        <w:tabs>
          <w:tab w:val="num" w:pos="360"/>
        </w:tabs>
        <w:ind w:left="360" w:hanging="360"/>
      </w:pPr>
    </w:lvl>
  </w:abstractNum>
  <w:abstractNum w:abstractNumId="1" w15:restartNumberingAfterBreak="0">
    <w:nsid w:val="12417E9F"/>
    <w:multiLevelType w:val="hybridMultilevel"/>
    <w:tmpl w:val="BA9E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1D03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38FC6BDD"/>
    <w:multiLevelType w:val="multilevel"/>
    <w:tmpl w:val="92344DDC"/>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4F7740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A8626E4"/>
    <w:multiLevelType w:val="multilevel"/>
    <w:tmpl w:val="E3FCBB5C"/>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2"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3"/>
  </w:num>
  <w:num w:numId="3">
    <w:abstractNumId w:val="10"/>
  </w:num>
  <w:num w:numId="4">
    <w:abstractNumId w:val="12"/>
  </w:num>
  <w:num w:numId="5">
    <w:abstractNumId w:val="13"/>
  </w:num>
  <w:num w:numId="6">
    <w:abstractNumId w:val="9"/>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4"/>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95"/>
    <w:rsid w:val="00002424"/>
    <w:rsid w:val="00002E1A"/>
    <w:rsid w:val="00003293"/>
    <w:rsid w:val="00004ACD"/>
    <w:rsid w:val="00004EE2"/>
    <w:rsid w:val="0001229D"/>
    <w:rsid w:val="000124DE"/>
    <w:rsid w:val="00012E42"/>
    <w:rsid w:val="00015205"/>
    <w:rsid w:val="0001679B"/>
    <w:rsid w:val="0002073E"/>
    <w:rsid w:val="0002408F"/>
    <w:rsid w:val="00025A51"/>
    <w:rsid w:val="000325CA"/>
    <w:rsid w:val="00032B5E"/>
    <w:rsid w:val="0003467E"/>
    <w:rsid w:val="000415D0"/>
    <w:rsid w:val="00041818"/>
    <w:rsid w:val="000426F9"/>
    <w:rsid w:val="00043151"/>
    <w:rsid w:val="0004643B"/>
    <w:rsid w:val="00056B47"/>
    <w:rsid w:val="0006143C"/>
    <w:rsid w:val="000658A8"/>
    <w:rsid w:val="0006686A"/>
    <w:rsid w:val="00073C32"/>
    <w:rsid w:val="00073FE6"/>
    <w:rsid w:val="00074BCD"/>
    <w:rsid w:val="00081262"/>
    <w:rsid w:val="00081E3F"/>
    <w:rsid w:val="000834E3"/>
    <w:rsid w:val="00086D33"/>
    <w:rsid w:val="00095145"/>
    <w:rsid w:val="00097E2A"/>
    <w:rsid w:val="000A1D95"/>
    <w:rsid w:val="000A1E47"/>
    <w:rsid w:val="000B0C5A"/>
    <w:rsid w:val="000B2BF9"/>
    <w:rsid w:val="000B4717"/>
    <w:rsid w:val="000B5872"/>
    <w:rsid w:val="000B5970"/>
    <w:rsid w:val="000B5BAC"/>
    <w:rsid w:val="000B678C"/>
    <w:rsid w:val="000B7655"/>
    <w:rsid w:val="000C4B78"/>
    <w:rsid w:val="000D3853"/>
    <w:rsid w:val="000D3B2F"/>
    <w:rsid w:val="000E548F"/>
    <w:rsid w:val="000E5944"/>
    <w:rsid w:val="000F07EA"/>
    <w:rsid w:val="000F0E6B"/>
    <w:rsid w:val="000F693F"/>
    <w:rsid w:val="000F7B85"/>
    <w:rsid w:val="001021DB"/>
    <w:rsid w:val="0010404F"/>
    <w:rsid w:val="00105513"/>
    <w:rsid w:val="001061FB"/>
    <w:rsid w:val="00113408"/>
    <w:rsid w:val="001147B3"/>
    <w:rsid w:val="001158D9"/>
    <w:rsid w:val="00117E19"/>
    <w:rsid w:val="00125444"/>
    <w:rsid w:val="001268C6"/>
    <w:rsid w:val="00131A25"/>
    <w:rsid w:val="001351B4"/>
    <w:rsid w:val="001405F2"/>
    <w:rsid w:val="001409FF"/>
    <w:rsid w:val="00140E84"/>
    <w:rsid w:val="00141F08"/>
    <w:rsid w:val="00144244"/>
    <w:rsid w:val="001449D1"/>
    <w:rsid w:val="00144F35"/>
    <w:rsid w:val="00145FD4"/>
    <w:rsid w:val="00153B00"/>
    <w:rsid w:val="001542B3"/>
    <w:rsid w:val="001601A1"/>
    <w:rsid w:val="00165495"/>
    <w:rsid w:val="00171D67"/>
    <w:rsid w:val="0017200E"/>
    <w:rsid w:val="00173E6B"/>
    <w:rsid w:val="00180D48"/>
    <w:rsid w:val="00187154"/>
    <w:rsid w:val="001A0183"/>
    <w:rsid w:val="001A0917"/>
    <w:rsid w:val="001A0E35"/>
    <w:rsid w:val="001A2345"/>
    <w:rsid w:val="001A5458"/>
    <w:rsid w:val="001A55C9"/>
    <w:rsid w:val="001B1725"/>
    <w:rsid w:val="001B2EDD"/>
    <w:rsid w:val="001B41A2"/>
    <w:rsid w:val="001B4F08"/>
    <w:rsid w:val="001B750C"/>
    <w:rsid w:val="001B777E"/>
    <w:rsid w:val="001B7F28"/>
    <w:rsid w:val="001C0235"/>
    <w:rsid w:val="001C1E98"/>
    <w:rsid w:val="001C3FDE"/>
    <w:rsid w:val="001C60D0"/>
    <w:rsid w:val="001D2904"/>
    <w:rsid w:val="001D39CC"/>
    <w:rsid w:val="001D7DE9"/>
    <w:rsid w:val="001E137C"/>
    <w:rsid w:val="001E2FBF"/>
    <w:rsid w:val="001E32F6"/>
    <w:rsid w:val="001E5231"/>
    <w:rsid w:val="001E6366"/>
    <w:rsid w:val="001E7B14"/>
    <w:rsid w:val="001F094C"/>
    <w:rsid w:val="001F3D5C"/>
    <w:rsid w:val="00201804"/>
    <w:rsid w:val="00203C39"/>
    <w:rsid w:val="00205E26"/>
    <w:rsid w:val="00206F78"/>
    <w:rsid w:val="00213DDD"/>
    <w:rsid w:val="00217E45"/>
    <w:rsid w:val="00220D20"/>
    <w:rsid w:val="0022213A"/>
    <w:rsid w:val="00222E82"/>
    <w:rsid w:val="00225C22"/>
    <w:rsid w:val="00226483"/>
    <w:rsid w:val="00226600"/>
    <w:rsid w:val="00230DD8"/>
    <w:rsid w:val="00234D9A"/>
    <w:rsid w:val="002408E8"/>
    <w:rsid w:val="00241A40"/>
    <w:rsid w:val="00247CF2"/>
    <w:rsid w:val="002525EF"/>
    <w:rsid w:val="002670A4"/>
    <w:rsid w:val="00270841"/>
    <w:rsid w:val="00272A7C"/>
    <w:rsid w:val="00273FE5"/>
    <w:rsid w:val="0027474E"/>
    <w:rsid w:val="0027757C"/>
    <w:rsid w:val="002830E1"/>
    <w:rsid w:val="002853AB"/>
    <w:rsid w:val="00287AB3"/>
    <w:rsid w:val="002A11E3"/>
    <w:rsid w:val="002A1A08"/>
    <w:rsid w:val="002A6400"/>
    <w:rsid w:val="002A6BAE"/>
    <w:rsid w:val="002A6EE7"/>
    <w:rsid w:val="002B02FC"/>
    <w:rsid w:val="002B0747"/>
    <w:rsid w:val="002B3531"/>
    <w:rsid w:val="002B7EDE"/>
    <w:rsid w:val="002C2AD2"/>
    <w:rsid w:val="002D110B"/>
    <w:rsid w:val="002D5D3E"/>
    <w:rsid w:val="002D773F"/>
    <w:rsid w:val="002D7A7B"/>
    <w:rsid w:val="002E0B31"/>
    <w:rsid w:val="002E1CD2"/>
    <w:rsid w:val="002E1D38"/>
    <w:rsid w:val="002F5A5D"/>
    <w:rsid w:val="003026B5"/>
    <w:rsid w:val="00304638"/>
    <w:rsid w:val="003051B5"/>
    <w:rsid w:val="003057FC"/>
    <w:rsid w:val="00307F4F"/>
    <w:rsid w:val="00315524"/>
    <w:rsid w:val="00324986"/>
    <w:rsid w:val="00333367"/>
    <w:rsid w:val="00337B56"/>
    <w:rsid w:val="00337D5D"/>
    <w:rsid w:val="00352AA7"/>
    <w:rsid w:val="00353121"/>
    <w:rsid w:val="00361267"/>
    <w:rsid w:val="003631EE"/>
    <w:rsid w:val="00370914"/>
    <w:rsid w:val="00376977"/>
    <w:rsid w:val="00380D06"/>
    <w:rsid w:val="00381162"/>
    <w:rsid w:val="0038301B"/>
    <w:rsid w:val="00385635"/>
    <w:rsid w:val="00391121"/>
    <w:rsid w:val="0039182A"/>
    <w:rsid w:val="00395117"/>
    <w:rsid w:val="003A0234"/>
    <w:rsid w:val="003A0AD4"/>
    <w:rsid w:val="003A3915"/>
    <w:rsid w:val="003A4E95"/>
    <w:rsid w:val="003B0355"/>
    <w:rsid w:val="003B2293"/>
    <w:rsid w:val="003B3B01"/>
    <w:rsid w:val="003B57C1"/>
    <w:rsid w:val="003C0515"/>
    <w:rsid w:val="003C4A42"/>
    <w:rsid w:val="003C6D3D"/>
    <w:rsid w:val="003D0087"/>
    <w:rsid w:val="003D7665"/>
    <w:rsid w:val="003E4334"/>
    <w:rsid w:val="003E5EE2"/>
    <w:rsid w:val="003F5215"/>
    <w:rsid w:val="003F610F"/>
    <w:rsid w:val="003F6FE4"/>
    <w:rsid w:val="00400411"/>
    <w:rsid w:val="004036FA"/>
    <w:rsid w:val="00404DEF"/>
    <w:rsid w:val="00410643"/>
    <w:rsid w:val="00413511"/>
    <w:rsid w:val="00420023"/>
    <w:rsid w:val="00425B4B"/>
    <w:rsid w:val="0042657E"/>
    <w:rsid w:val="004271E7"/>
    <w:rsid w:val="004302EA"/>
    <w:rsid w:val="004310EC"/>
    <w:rsid w:val="004349B4"/>
    <w:rsid w:val="00452BD7"/>
    <w:rsid w:val="00456AC4"/>
    <w:rsid w:val="00457BF6"/>
    <w:rsid w:val="00460EEA"/>
    <w:rsid w:val="004650C5"/>
    <w:rsid w:val="00467F48"/>
    <w:rsid w:val="004709A8"/>
    <w:rsid w:val="0047546C"/>
    <w:rsid w:val="0047718C"/>
    <w:rsid w:val="00482F43"/>
    <w:rsid w:val="00483DF8"/>
    <w:rsid w:val="00486244"/>
    <w:rsid w:val="004A1158"/>
    <w:rsid w:val="004A37DC"/>
    <w:rsid w:val="004A5620"/>
    <w:rsid w:val="004B0676"/>
    <w:rsid w:val="004B233A"/>
    <w:rsid w:val="004B2B58"/>
    <w:rsid w:val="004B32E0"/>
    <w:rsid w:val="004B37B8"/>
    <w:rsid w:val="004B61FB"/>
    <w:rsid w:val="004C260F"/>
    <w:rsid w:val="004C4839"/>
    <w:rsid w:val="004C4BB2"/>
    <w:rsid w:val="004D17DB"/>
    <w:rsid w:val="004D3C6C"/>
    <w:rsid w:val="004D5B36"/>
    <w:rsid w:val="004D68FD"/>
    <w:rsid w:val="004F4FC5"/>
    <w:rsid w:val="004F615C"/>
    <w:rsid w:val="004F651F"/>
    <w:rsid w:val="005051F0"/>
    <w:rsid w:val="00505570"/>
    <w:rsid w:val="00506E61"/>
    <w:rsid w:val="0050724E"/>
    <w:rsid w:val="00510E8E"/>
    <w:rsid w:val="00514401"/>
    <w:rsid w:val="00515BF8"/>
    <w:rsid w:val="0052091E"/>
    <w:rsid w:val="00521E56"/>
    <w:rsid w:val="00521FFE"/>
    <w:rsid w:val="00522DDD"/>
    <w:rsid w:val="00523978"/>
    <w:rsid w:val="00523CAC"/>
    <w:rsid w:val="005260E1"/>
    <w:rsid w:val="0053148C"/>
    <w:rsid w:val="00532C62"/>
    <w:rsid w:val="0053480D"/>
    <w:rsid w:val="005357B3"/>
    <w:rsid w:val="00540D9E"/>
    <w:rsid w:val="005420F5"/>
    <w:rsid w:val="00543D46"/>
    <w:rsid w:val="00546888"/>
    <w:rsid w:val="0054722F"/>
    <w:rsid w:val="005479D9"/>
    <w:rsid w:val="005510B9"/>
    <w:rsid w:val="00555EBB"/>
    <w:rsid w:val="0055736F"/>
    <w:rsid w:val="00560B6A"/>
    <w:rsid w:val="00560EAB"/>
    <w:rsid w:val="0056289D"/>
    <w:rsid w:val="00571978"/>
    <w:rsid w:val="00571DB8"/>
    <w:rsid w:val="00575A26"/>
    <w:rsid w:val="00576CC1"/>
    <w:rsid w:val="00577364"/>
    <w:rsid w:val="005854A3"/>
    <w:rsid w:val="00586D63"/>
    <w:rsid w:val="005910B9"/>
    <w:rsid w:val="00591A2F"/>
    <w:rsid w:val="00592B2B"/>
    <w:rsid w:val="00592DFA"/>
    <w:rsid w:val="005933DE"/>
    <w:rsid w:val="005952DC"/>
    <w:rsid w:val="0059652A"/>
    <w:rsid w:val="00596C74"/>
    <w:rsid w:val="00597C85"/>
    <w:rsid w:val="005A4A97"/>
    <w:rsid w:val="005A5C02"/>
    <w:rsid w:val="005A6352"/>
    <w:rsid w:val="005A7357"/>
    <w:rsid w:val="005B1BAA"/>
    <w:rsid w:val="005B2249"/>
    <w:rsid w:val="005B3C0F"/>
    <w:rsid w:val="005B5374"/>
    <w:rsid w:val="005B5EBD"/>
    <w:rsid w:val="005B6399"/>
    <w:rsid w:val="005B77E9"/>
    <w:rsid w:val="005C5AF4"/>
    <w:rsid w:val="005C6860"/>
    <w:rsid w:val="005C6B32"/>
    <w:rsid w:val="005D24AE"/>
    <w:rsid w:val="005D279C"/>
    <w:rsid w:val="005D718D"/>
    <w:rsid w:val="005E23C2"/>
    <w:rsid w:val="005E4613"/>
    <w:rsid w:val="005E6411"/>
    <w:rsid w:val="005F1E09"/>
    <w:rsid w:val="005F4DD8"/>
    <w:rsid w:val="006026E1"/>
    <w:rsid w:val="00604601"/>
    <w:rsid w:val="00604D10"/>
    <w:rsid w:val="00605BC8"/>
    <w:rsid w:val="00607E55"/>
    <w:rsid w:val="006172DB"/>
    <w:rsid w:val="006176E4"/>
    <w:rsid w:val="006217BF"/>
    <w:rsid w:val="006219D0"/>
    <w:rsid w:val="006224EB"/>
    <w:rsid w:val="006255E5"/>
    <w:rsid w:val="00634254"/>
    <w:rsid w:val="00635AC1"/>
    <w:rsid w:val="00636AF9"/>
    <w:rsid w:val="00636CD3"/>
    <w:rsid w:val="00646C2C"/>
    <w:rsid w:val="006471E4"/>
    <w:rsid w:val="00656236"/>
    <w:rsid w:val="006569C5"/>
    <w:rsid w:val="00661B14"/>
    <w:rsid w:val="00665A36"/>
    <w:rsid w:val="00665A3A"/>
    <w:rsid w:val="00666348"/>
    <w:rsid w:val="00667C28"/>
    <w:rsid w:val="00671D9A"/>
    <w:rsid w:val="006720D6"/>
    <w:rsid w:val="00672712"/>
    <w:rsid w:val="006760CC"/>
    <w:rsid w:val="006842C1"/>
    <w:rsid w:val="00686016"/>
    <w:rsid w:val="0069115F"/>
    <w:rsid w:val="00692801"/>
    <w:rsid w:val="006940B9"/>
    <w:rsid w:val="0069623F"/>
    <w:rsid w:val="006A184A"/>
    <w:rsid w:val="006A7EB6"/>
    <w:rsid w:val="006B01EE"/>
    <w:rsid w:val="006B0CF7"/>
    <w:rsid w:val="006B23D3"/>
    <w:rsid w:val="006B6EC6"/>
    <w:rsid w:val="006C3549"/>
    <w:rsid w:val="006C55F3"/>
    <w:rsid w:val="006C5CB4"/>
    <w:rsid w:val="006C5D36"/>
    <w:rsid w:val="006C777C"/>
    <w:rsid w:val="006D13EA"/>
    <w:rsid w:val="006D1A09"/>
    <w:rsid w:val="006D3B91"/>
    <w:rsid w:val="006E1062"/>
    <w:rsid w:val="006E3136"/>
    <w:rsid w:val="006E55D1"/>
    <w:rsid w:val="006E5CCC"/>
    <w:rsid w:val="006F14EE"/>
    <w:rsid w:val="006F44E0"/>
    <w:rsid w:val="00701CE7"/>
    <w:rsid w:val="00702F3B"/>
    <w:rsid w:val="007103BC"/>
    <w:rsid w:val="00710464"/>
    <w:rsid w:val="00711117"/>
    <w:rsid w:val="007154CD"/>
    <w:rsid w:val="0071729D"/>
    <w:rsid w:val="0072130F"/>
    <w:rsid w:val="007225CD"/>
    <w:rsid w:val="007237F2"/>
    <w:rsid w:val="00724922"/>
    <w:rsid w:val="00725A93"/>
    <w:rsid w:val="00725C81"/>
    <w:rsid w:val="0073151C"/>
    <w:rsid w:val="007326D3"/>
    <w:rsid w:val="00733DFD"/>
    <w:rsid w:val="007340E6"/>
    <w:rsid w:val="00734AC6"/>
    <w:rsid w:val="00736525"/>
    <w:rsid w:val="00736806"/>
    <w:rsid w:val="007507A3"/>
    <w:rsid w:val="00751408"/>
    <w:rsid w:val="00751693"/>
    <w:rsid w:val="00752C57"/>
    <w:rsid w:val="00754E4F"/>
    <w:rsid w:val="00755683"/>
    <w:rsid w:val="00762331"/>
    <w:rsid w:val="007627C4"/>
    <w:rsid w:val="007664FA"/>
    <w:rsid w:val="00771207"/>
    <w:rsid w:val="0077585F"/>
    <w:rsid w:val="00776E85"/>
    <w:rsid w:val="00780119"/>
    <w:rsid w:val="0078485B"/>
    <w:rsid w:val="00787FF7"/>
    <w:rsid w:val="00790DA9"/>
    <w:rsid w:val="00790EAE"/>
    <w:rsid w:val="0079172C"/>
    <w:rsid w:val="007928A1"/>
    <w:rsid w:val="00793260"/>
    <w:rsid w:val="00794BFA"/>
    <w:rsid w:val="00795567"/>
    <w:rsid w:val="00796459"/>
    <w:rsid w:val="00796C72"/>
    <w:rsid w:val="00796F3F"/>
    <w:rsid w:val="00797EE1"/>
    <w:rsid w:val="007A493C"/>
    <w:rsid w:val="007A58D4"/>
    <w:rsid w:val="007A6A4C"/>
    <w:rsid w:val="007A6F72"/>
    <w:rsid w:val="007A7AB5"/>
    <w:rsid w:val="007B0EC6"/>
    <w:rsid w:val="007B12FB"/>
    <w:rsid w:val="007B19C3"/>
    <w:rsid w:val="007B452A"/>
    <w:rsid w:val="007B489B"/>
    <w:rsid w:val="007B5F8A"/>
    <w:rsid w:val="007B623A"/>
    <w:rsid w:val="007C0E31"/>
    <w:rsid w:val="007C20ED"/>
    <w:rsid w:val="007C36EA"/>
    <w:rsid w:val="007C4734"/>
    <w:rsid w:val="007C5738"/>
    <w:rsid w:val="007C72F3"/>
    <w:rsid w:val="007C7301"/>
    <w:rsid w:val="007D11FE"/>
    <w:rsid w:val="007D5105"/>
    <w:rsid w:val="007D6C91"/>
    <w:rsid w:val="007E12F8"/>
    <w:rsid w:val="007E36BC"/>
    <w:rsid w:val="007E5177"/>
    <w:rsid w:val="007F4B21"/>
    <w:rsid w:val="007F557B"/>
    <w:rsid w:val="00800E05"/>
    <w:rsid w:val="00801225"/>
    <w:rsid w:val="00806B1B"/>
    <w:rsid w:val="00807AAB"/>
    <w:rsid w:val="00812074"/>
    <w:rsid w:val="008158F5"/>
    <w:rsid w:val="00816233"/>
    <w:rsid w:val="00821E31"/>
    <w:rsid w:val="00822393"/>
    <w:rsid w:val="0082505B"/>
    <w:rsid w:val="0082554E"/>
    <w:rsid w:val="00827700"/>
    <w:rsid w:val="008315F1"/>
    <w:rsid w:val="00831CAD"/>
    <w:rsid w:val="0083296A"/>
    <w:rsid w:val="00832EF2"/>
    <w:rsid w:val="008369CF"/>
    <w:rsid w:val="00836F25"/>
    <w:rsid w:val="00844B26"/>
    <w:rsid w:val="00846927"/>
    <w:rsid w:val="008522D0"/>
    <w:rsid w:val="0085442B"/>
    <w:rsid w:val="0085444E"/>
    <w:rsid w:val="0086048A"/>
    <w:rsid w:val="008608C9"/>
    <w:rsid w:val="00861CBF"/>
    <w:rsid w:val="00861E8F"/>
    <w:rsid w:val="00862C62"/>
    <w:rsid w:val="008643DA"/>
    <w:rsid w:val="008643EA"/>
    <w:rsid w:val="00864D30"/>
    <w:rsid w:val="0087753A"/>
    <w:rsid w:val="0088172A"/>
    <w:rsid w:val="0088284F"/>
    <w:rsid w:val="008A3DBE"/>
    <w:rsid w:val="008B0B79"/>
    <w:rsid w:val="008B34E6"/>
    <w:rsid w:val="008B3AB7"/>
    <w:rsid w:val="008C21A4"/>
    <w:rsid w:val="008C27D5"/>
    <w:rsid w:val="008D06BF"/>
    <w:rsid w:val="008D1813"/>
    <w:rsid w:val="008D1A95"/>
    <w:rsid w:val="008D2878"/>
    <w:rsid w:val="008D3841"/>
    <w:rsid w:val="008E34C7"/>
    <w:rsid w:val="008E563D"/>
    <w:rsid w:val="008E5D8F"/>
    <w:rsid w:val="008E763B"/>
    <w:rsid w:val="008F69C4"/>
    <w:rsid w:val="00901FC4"/>
    <w:rsid w:val="009027D2"/>
    <w:rsid w:val="00902FED"/>
    <w:rsid w:val="00907376"/>
    <w:rsid w:val="00911950"/>
    <w:rsid w:val="009123E4"/>
    <w:rsid w:val="00912A9D"/>
    <w:rsid w:val="00914C33"/>
    <w:rsid w:val="00924850"/>
    <w:rsid w:val="00925DA8"/>
    <w:rsid w:val="00927117"/>
    <w:rsid w:val="00927347"/>
    <w:rsid w:val="009302CA"/>
    <w:rsid w:val="009324A9"/>
    <w:rsid w:val="00936191"/>
    <w:rsid w:val="0094029E"/>
    <w:rsid w:val="00944FEE"/>
    <w:rsid w:val="00950040"/>
    <w:rsid w:val="00950E96"/>
    <w:rsid w:val="00951B95"/>
    <w:rsid w:val="00951FA8"/>
    <w:rsid w:val="0095216F"/>
    <w:rsid w:val="00954D52"/>
    <w:rsid w:val="0096390A"/>
    <w:rsid w:val="00963D00"/>
    <w:rsid w:val="00973D6F"/>
    <w:rsid w:val="0097459A"/>
    <w:rsid w:val="00977E3F"/>
    <w:rsid w:val="00984D93"/>
    <w:rsid w:val="0099084D"/>
    <w:rsid w:val="009919FB"/>
    <w:rsid w:val="00993957"/>
    <w:rsid w:val="009941F4"/>
    <w:rsid w:val="00994899"/>
    <w:rsid w:val="009964CF"/>
    <w:rsid w:val="009A319A"/>
    <w:rsid w:val="009A39F7"/>
    <w:rsid w:val="009B4A2F"/>
    <w:rsid w:val="009B52B7"/>
    <w:rsid w:val="009B6EED"/>
    <w:rsid w:val="009C3339"/>
    <w:rsid w:val="009C49AD"/>
    <w:rsid w:val="009C7F08"/>
    <w:rsid w:val="009D09C9"/>
    <w:rsid w:val="009D0DF4"/>
    <w:rsid w:val="009D2820"/>
    <w:rsid w:val="009D4023"/>
    <w:rsid w:val="009D44F1"/>
    <w:rsid w:val="009D4D0B"/>
    <w:rsid w:val="009D68CA"/>
    <w:rsid w:val="009E0D89"/>
    <w:rsid w:val="009E3034"/>
    <w:rsid w:val="009E38B6"/>
    <w:rsid w:val="009E67EA"/>
    <w:rsid w:val="009F0E8F"/>
    <w:rsid w:val="00A0257E"/>
    <w:rsid w:val="00A04188"/>
    <w:rsid w:val="00A0731F"/>
    <w:rsid w:val="00A07AFC"/>
    <w:rsid w:val="00A267B9"/>
    <w:rsid w:val="00A27ECC"/>
    <w:rsid w:val="00A31724"/>
    <w:rsid w:val="00A34DBD"/>
    <w:rsid w:val="00A377C5"/>
    <w:rsid w:val="00A4370D"/>
    <w:rsid w:val="00A55C6B"/>
    <w:rsid w:val="00A6031E"/>
    <w:rsid w:val="00A604BB"/>
    <w:rsid w:val="00A6086F"/>
    <w:rsid w:val="00A6127D"/>
    <w:rsid w:val="00A61AC8"/>
    <w:rsid w:val="00A61D35"/>
    <w:rsid w:val="00A6243B"/>
    <w:rsid w:val="00A6288F"/>
    <w:rsid w:val="00A62E1B"/>
    <w:rsid w:val="00A66140"/>
    <w:rsid w:val="00A70010"/>
    <w:rsid w:val="00A70CDE"/>
    <w:rsid w:val="00A7124B"/>
    <w:rsid w:val="00A71589"/>
    <w:rsid w:val="00A7232A"/>
    <w:rsid w:val="00A832A5"/>
    <w:rsid w:val="00A85171"/>
    <w:rsid w:val="00A854FA"/>
    <w:rsid w:val="00A85935"/>
    <w:rsid w:val="00A92202"/>
    <w:rsid w:val="00A92C95"/>
    <w:rsid w:val="00A945F7"/>
    <w:rsid w:val="00A94BF6"/>
    <w:rsid w:val="00A96446"/>
    <w:rsid w:val="00AA0B7B"/>
    <w:rsid w:val="00AA0EE7"/>
    <w:rsid w:val="00AA1EBD"/>
    <w:rsid w:val="00AA3622"/>
    <w:rsid w:val="00AA385D"/>
    <w:rsid w:val="00AA7E12"/>
    <w:rsid w:val="00AB1992"/>
    <w:rsid w:val="00AB4468"/>
    <w:rsid w:val="00AB4C76"/>
    <w:rsid w:val="00AB6C04"/>
    <w:rsid w:val="00AC0A54"/>
    <w:rsid w:val="00AC27D8"/>
    <w:rsid w:val="00AC3470"/>
    <w:rsid w:val="00AC6B05"/>
    <w:rsid w:val="00AC7FAF"/>
    <w:rsid w:val="00AD1EB5"/>
    <w:rsid w:val="00AD20AC"/>
    <w:rsid w:val="00AD3169"/>
    <w:rsid w:val="00AD7F90"/>
    <w:rsid w:val="00AE0FC5"/>
    <w:rsid w:val="00AE3608"/>
    <w:rsid w:val="00AE3B2C"/>
    <w:rsid w:val="00B03479"/>
    <w:rsid w:val="00B0709E"/>
    <w:rsid w:val="00B14E7F"/>
    <w:rsid w:val="00B1704B"/>
    <w:rsid w:val="00B179D3"/>
    <w:rsid w:val="00B217F0"/>
    <w:rsid w:val="00B2253D"/>
    <w:rsid w:val="00B2570E"/>
    <w:rsid w:val="00B25AF5"/>
    <w:rsid w:val="00B2705F"/>
    <w:rsid w:val="00B324E5"/>
    <w:rsid w:val="00B35195"/>
    <w:rsid w:val="00B36CEF"/>
    <w:rsid w:val="00B4393D"/>
    <w:rsid w:val="00B45ED0"/>
    <w:rsid w:val="00B5671D"/>
    <w:rsid w:val="00B568B7"/>
    <w:rsid w:val="00B57410"/>
    <w:rsid w:val="00B5795D"/>
    <w:rsid w:val="00B66215"/>
    <w:rsid w:val="00B70DFC"/>
    <w:rsid w:val="00B71D34"/>
    <w:rsid w:val="00B72D8D"/>
    <w:rsid w:val="00B74453"/>
    <w:rsid w:val="00B766D1"/>
    <w:rsid w:val="00B7678B"/>
    <w:rsid w:val="00B77498"/>
    <w:rsid w:val="00B77F5B"/>
    <w:rsid w:val="00B8207F"/>
    <w:rsid w:val="00B91ECD"/>
    <w:rsid w:val="00B97853"/>
    <w:rsid w:val="00B97C9E"/>
    <w:rsid w:val="00BA2BA0"/>
    <w:rsid w:val="00BA2D0D"/>
    <w:rsid w:val="00BA3065"/>
    <w:rsid w:val="00BA474B"/>
    <w:rsid w:val="00BA6AFA"/>
    <w:rsid w:val="00BB09A5"/>
    <w:rsid w:val="00BB1E8D"/>
    <w:rsid w:val="00BB2210"/>
    <w:rsid w:val="00BB4C95"/>
    <w:rsid w:val="00BB6097"/>
    <w:rsid w:val="00BB60AF"/>
    <w:rsid w:val="00BC2BA3"/>
    <w:rsid w:val="00BC3F0B"/>
    <w:rsid w:val="00BD1359"/>
    <w:rsid w:val="00BD2FF0"/>
    <w:rsid w:val="00BD44B9"/>
    <w:rsid w:val="00BD4BD8"/>
    <w:rsid w:val="00BD5129"/>
    <w:rsid w:val="00BD53F8"/>
    <w:rsid w:val="00BE0C19"/>
    <w:rsid w:val="00BE2796"/>
    <w:rsid w:val="00BE453A"/>
    <w:rsid w:val="00BE5953"/>
    <w:rsid w:val="00BE7584"/>
    <w:rsid w:val="00BF001D"/>
    <w:rsid w:val="00BF312F"/>
    <w:rsid w:val="00BF361B"/>
    <w:rsid w:val="00BF506A"/>
    <w:rsid w:val="00BF5789"/>
    <w:rsid w:val="00C02B9E"/>
    <w:rsid w:val="00C10840"/>
    <w:rsid w:val="00C11A7A"/>
    <w:rsid w:val="00C15672"/>
    <w:rsid w:val="00C17C0D"/>
    <w:rsid w:val="00C17CBC"/>
    <w:rsid w:val="00C24E1C"/>
    <w:rsid w:val="00C25B7D"/>
    <w:rsid w:val="00C31089"/>
    <w:rsid w:val="00C32A4F"/>
    <w:rsid w:val="00C341F1"/>
    <w:rsid w:val="00C3794A"/>
    <w:rsid w:val="00C40B88"/>
    <w:rsid w:val="00C40DF0"/>
    <w:rsid w:val="00C413FB"/>
    <w:rsid w:val="00C440CC"/>
    <w:rsid w:val="00C4537A"/>
    <w:rsid w:val="00C5136B"/>
    <w:rsid w:val="00C51D30"/>
    <w:rsid w:val="00C55FAC"/>
    <w:rsid w:val="00C57B91"/>
    <w:rsid w:val="00C6177D"/>
    <w:rsid w:val="00C625F7"/>
    <w:rsid w:val="00C62BFF"/>
    <w:rsid w:val="00C63B3D"/>
    <w:rsid w:val="00C65402"/>
    <w:rsid w:val="00C6714E"/>
    <w:rsid w:val="00C72B09"/>
    <w:rsid w:val="00C736F5"/>
    <w:rsid w:val="00C740A7"/>
    <w:rsid w:val="00C749E6"/>
    <w:rsid w:val="00C74D23"/>
    <w:rsid w:val="00C76C0C"/>
    <w:rsid w:val="00C7729A"/>
    <w:rsid w:val="00C81A59"/>
    <w:rsid w:val="00C93C78"/>
    <w:rsid w:val="00CA148F"/>
    <w:rsid w:val="00CA5F94"/>
    <w:rsid w:val="00CA7CEF"/>
    <w:rsid w:val="00CB1DBF"/>
    <w:rsid w:val="00CB1E7F"/>
    <w:rsid w:val="00CC4220"/>
    <w:rsid w:val="00CC64A3"/>
    <w:rsid w:val="00CD0F8F"/>
    <w:rsid w:val="00CD16D6"/>
    <w:rsid w:val="00CD194B"/>
    <w:rsid w:val="00CD2611"/>
    <w:rsid w:val="00CD3C72"/>
    <w:rsid w:val="00CE087B"/>
    <w:rsid w:val="00CE0DD1"/>
    <w:rsid w:val="00CE4EF4"/>
    <w:rsid w:val="00CE5FF6"/>
    <w:rsid w:val="00CE7213"/>
    <w:rsid w:val="00CF1494"/>
    <w:rsid w:val="00CF466A"/>
    <w:rsid w:val="00CF4C2D"/>
    <w:rsid w:val="00CF72A8"/>
    <w:rsid w:val="00CF7B13"/>
    <w:rsid w:val="00D0051A"/>
    <w:rsid w:val="00D01F55"/>
    <w:rsid w:val="00D04F4F"/>
    <w:rsid w:val="00D0618D"/>
    <w:rsid w:val="00D071A9"/>
    <w:rsid w:val="00D077F6"/>
    <w:rsid w:val="00D15828"/>
    <w:rsid w:val="00D22C4C"/>
    <w:rsid w:val="00D314B8"/>
    <w:rsid w:val="00D31F93"/>
    <w:rsid w:val="00D369BC"/>
    <w:rsid w:val="00D40AC3"/>
    <w:rsid w:val="00D40F8A"/>
    <w:rsid w:val="00D42593"/>
    <w:rsid w:val="00D43C1F"/>
    <w:rsid w:val="00D44F2F"/>
    <w:rsid w:val="00D45C2B"/>
    <w:rsid w:val="00D50380"/>
    <w:rsid w:val="00D5189D"/>
    <w:rsid w:val="00D5533C"/>
    <w:rsid w:val="00D56750"/>
    <w:rsid w:val="00D576A5"/>
    <w:rsid w:val="00D57E74"/>
    <w:rsid w:val="00D66538"/>
    <w:rsid w:val="00D704DE"/>
    <w:rsid w:val="00D71375"/>
    <w:rsid w:val="00D721EA"/>
    <w:rsid w:val="00D73E3D"/>
    <w:rsid w:val="00D75E4F"/>
    <w:rsid w:val="00D75FF8"/>
    <w:rsid w:val="00D84C51"/>
    <w:rsid w:val="00D857CD"/>
    <w:rsid w:val="00D914B2"/>
    <w:rsid w:val="00D95CC1"/>
    <w:rsid w:val="00D975B0"/>
    <w:rsid w:val="00DA1DB2"/>
    <w:rsid w:val="00DA2E7A"/>
    <w:rsid w:val="00DA32C6"/>
    <w:rsid w:val="00DA3DD8"/>
    <w:rsid w:val="00DA4693"/>
    <w:rsid w:val="00DB0DA5"/>
    <w:rsid w:val="00DB1D3F"/>
    <w:rsid w:val="00DB378F"/>
    <w:rsid w:val="00DB4B34"/>
    <w:rsid w:val="00DB5045"/>
    <w:rsid w:val="00DC1EF7"/>
    <w:rsid w:val="00DC2014"/>
    <w:rsid w:val="00DC62D4"/>
    <w:rsid w:val="00DC77E0"/>
    <w:rsid w:val="00DC7A35"/>
    <w:rsid w:val="00DD2E0E"/>
    <w:rsid w:val="00DE166F"/>
    <w:rsid w:val="00DE1E55"/>
    <w:rsid w:val="00DE2469"/>
    <w:rsid w:val="00DE3B2B"/>
    <w:rsid w:val="00DE3E6D"/>
    <w:rsid w:val="00DE72A2"/>
    <w:rsid w:val="00DF0A36"/>
    <w:rsid w:val="00DF2A5E"/>
    <w:rsid w:val="00DF77D5"/>
    <w:rsid w:val="00DF7F97"/>
    <w:rsid w:val="00E127ED"/>
    <w:rsid w:val="00E139AF"/>
    <w:rsid w:val="00E14761"/>
    <w:rsid w:val="00E23C29"/>
    <w:rsid w:val="00E2525D"/>
    <w:rsid w:val="00E27CEA"/>
    <w:rsid w:val="00E32334"/>
    <w:rsid w:val="00E325D6"/>
    <w:rsid w:val="00E328CE"/>
    <w:rsid w:val="00E33DA2"/>
    <w:rsid w:val="00E344E4"/>
    <w:rsid w:val="00E41DB6"/>
    <w:rsid w:val="00E41F87"/>
    <w:rsid w:val="00E42BF3"/>
    <w:rsid w:val="00E43D18"/>
    <w:rsid w:val="00E53075"/>
    <w:rsid w:val="00E54EF0"/>
    <w:rsid w:val="00E5659D"/>
    <w:rsid w:val="00E57190"/>
    <w:rsid w:val="00E60693"/>
    <w:rsid w:val="00E63DC5"/>
    <w:rsid w:val="00E67121"/>
    <w:rsid w:val="00E719F9"/>
    <w:rsid w:val="00E73B3A"/>
    <w:rsid w:val="00E74E95"/>
    <w:rsid w:val="00E75D13"/>
    <w:rsid w:val="00E76541"/>
    <w:rsid w:val="00E802FA"/>
    <w:rsid w:val="00E81A94"/>
    <w:rsid w:val="00E823D8"/>
    <w:rsid w:val="00E85135"/>
    <w:rsid w:val="00E86676"/>
    <w:rsid w:val="00E93323"/>
    <w:rsid w:val="00EA1291"/>
    <w:rsid w:val="00EA2590"/>
    <w:rsid w:val="00EA4D22"/>
    <w:rsid w:val="00EA5EB7"/>
    <w:rsid w:val="00EB20B4"/>
    <w:rsid w:val="00EB22B4"/>
    <w:rsid w:val="00EB27EC"/>
    <w:rsid w:val="00EB2A01"/>
    <w:rsid w:val="00EB3932"/>
    <w:rsid w:val="00EB4AE3"/>
    <w:rsid w:val="00EB7D4B"/>
    <w:rsid w:val="00EC0BC7"/>
    <w:rsid w:val="00EC0E91"/>
    <w:rsid w:val="00EC129C"/>
    <w:rsid w:val="00EC198E"/>
    <w:rsid w:val="00EC1A73"/>
    <w:rsid w:val="00EC2F29"/>
    <w:rsid w:val="00EC3065"/>
    <w:rsid w:val="00EC3B8A"/>
    <w:rsid w:val="00EC43FC"/>
    <w:rsid w:val="00EC74A8"/>
    <w:rsid w:val="00ED0DC9"/>
    <w:rsid w:val="00ED2741"/>
    <w:rsid w:val="00ED49E1"/>
    <w:rsid w:val="00ED55F8"/>
    <w:rsid w:val="00ED6ACE"/>
    <w:rsid w:val="00EE0093"/>
    <w:rsid w:val="00EE074A"/>
    <w:rsid w:val="00EE13E4"/>
    <w:rsid w:val="00EE200B"/>
    <w:rsid w:val="00EE352B"/>
    <w:rsid w:val="00EE448A"/>
    <w:rsid w:val="00EE5337"/>
    <w:rsid w:val="00EE5957"/>
    <w:rsid w:val="00EE65B2"/>
    <w:rsid w:val="00EE697C"/>
    <w:rsid w:val="00EF22C9"/>
    <w:rsid w:val="00EF4F40"/>
    <w:rsid w:val="00EF68EF"/>
    <w:rsid w:val="00F0102E"/>
    <w:rsid w:val="00F046AD"/>
    <w:rsid w:val="00F1066A"/>
    <w:rsid w:val="00F10D08"/>
    <w:rsid w:val="00F172AC"/>
    <w:rsid w:val="00F1731D"/>
    <w:rsid w:val="00F268DA"/>
    <w:rsid w:val="00F30162"/>
    <w:rsid w:val="00F31F8C"/>
    <w:rsid w:val="00F32B67"/>
    <w:rsid w:val="00F43EF8"/>
    <w:rsid w:val="00F47415"/>
    <w:rsid w:val="00F52854"/>
    <w:rsid w:val="00F54D44"/>
    <w:rsid w:val="00F562FF"/>
    <w:rsid w:val="00F62ECF"/>
    <w:rsid w:val="00F636E6"/>
    <w:rsid w:val="00F6392E"/>
    <w:rsid w:val="00F67405"/>
    <w:rsid w:val="00F75193"/>
    <w:rsid w:val="00F75822"/>
    <w:rsid w:val="00F758BD"/>
    <w:rsid w:val="00F80314"/>
    <w:rsid w:val="00F814D6"/>
    <w:rsid w:val="00F81DD0"/>
    <w:rsid w:val="00F83017"/>
    <w:rsid w:val="00F83E04"/>
    <w:rsid w:val="00F83F50"/>
    <w:rsid w:val="00F9051D"/>
    <w:rsid w:val="00FA1248"/>
    <w:rsid w:val="00FA2531"/>
    <w:rsid w:val="00FA3D86"/>
    <w:rsid w:val="00FA536D"/>
    <w:rsid w:val="00FA6031"/>
    <w:rsid w:val="00FA6631"/>
    <w:rsid w:val="00FA76D4"/>
    <w:rsid w:val="00FB1768"/>
    <w:rsid w:val="00FB3236"/>
    <w:rsid w:val="00FB45A9"/>
    <w:rsid w:val="00FB4DE5"/>
    <w:rsid w:val="00FB4EE6"/>
    <w:rsid w:val="00FC1E99"/>
    <w:rsid w:val="00FC700F"/>
    <w:rsid w:val="00FC7B51"/>
    <w:rsid w:val="00FC7D16"/>
    <w:rsid w:val="00FD2053"/>
    <w:rsid w:val="00FD3C9B"/>
    <w:rsid w:val="00FD56ED"/>
    <w:rsid w:val="00FD78E4"/>
    <w:rsid w:val="00FE0AA6"/>
    <w:rsid w:val="00FE50CA"/>
    <w:rsid w:val="00FE5F39"/>
    <w:rsid w:val="00FF034F"/>
    <w:rsid w:val="00FF3449"/>
    <w:rsid w:val="00FF4696"/>
    <w:rsid w:val="00FF75FC"/>
    <w:rsid w:val="00FF7B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7757C"/>
    <w:pPr>
      <w:spacing w:after="120"/>
    </w:pPr>
    <w:rPr>
      <w:rFonts w:eastAsiaTheme="minorEastAsia"/>
      <w:lang w:bidi="en-US"/>
    </w:rPr>
  </w:style>
  <w:style w:type="paragraph" w:styleId="Heading1">
    <w:name w:val="heading 1"/>
    <w:basedOn w:val="Normal"/>
    <w:next w:val="ppBodyText"/>
    <w:link w:val="Heading1Char"/>
    <w:qFormat/>
    <w:rsid w:val="004B06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B06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B06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B067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65495"/>
    <w:pPr>
      <w:keepNext/>
      <w:keepLines/>
      <w:bidi/>
      <w:spacing w:before="200" w:after="0"/>
      <w:outlineLvl w:val="4"/>
    </w:pPr>
    <w:rPr>
      <w:rFonts w:asciiTheme="majorHAnsi" w:eastAsiaTheme="majorEastAsia" w:hAnsiTheme="majorHAnsi" w:cstheme="majorBidi"/>
      <w:color w:val="243F60" w:themeColor="accent1" w:themeShade="7F"/>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67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B067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4B067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4B0676"/>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rsid w:val="00165495"/>
    <w:rPr>
      <w:rFonts w:asciiTheme="majorHAnsi" w:eastAsiaTheme="majorEastAsia" w:hAnsiTheme="majorHAnsi" w:cstheme="majorBidi"/>
      <w:color w:val="243F60" w:themeColor="accent1" w:themeShade="7F"/>
      <w:lang w:bidi="he-IL"/>
    </w:rPr>
  </w:style>
  <w:style w:type="paragraph" w:customStyle="1" w:styleId="ppBodyText">
    <w:name w:val="pp Body Text"/>
    <w:link w:val="ppBodyTextChar"/>
    <w:qFormat/>
    <w:rsid w:val="004B0676"/>
    <w:pPr>
      <w:spacing w:after="120"/>
    </w:pPr>
    <w:rPr>
      <w:rFonts w:eastAsiaTheme="minorEastAsia"/>
      <w:lang w:bidi="en-US"/>
    </w:rPr>
  </w:style>
  <w:style w:type="paragraph" w:customStyle="1" w:styleId="ppListEnd">
    <w:name w:val="pp List End"/>
    <w:basedOn w:val="ppNumberList"/>
    <w:next w:val="ppBodyText"/>
    <w:rsid w:val="004B067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4B0676"/>
    <w:pPr>
      <w:numPr>
        <w:ilvl w:val="1"/>
        <w:numId w:val="10"/>
      </w:numPr>
      <w:tabs>
        <w:tab w:val="left" w:pos="1440"/>
      </w:tabs>
      <w:ind w:left="754" w:hanging="357"/>
    </w:pPr>
  </w:style>
  <w:style w:type="paragraph" w:customStyle="1" w:styleId="ppNumberListIndent">
    <w:name w:val="pp Number List Indent"/>
    <w:basedOn w:val="ppNumberList"/>
    <w:rsid w:val="004B0676"/>
    <w:pPr>
      <w:numPr>
        <w:ilvl w:val="2"/>
      </w:numPr>
      <w:tabs>
        <w:tab w:val="clear" w:pos="1440"/>
        <w:tab w:val="left" w:pos="2160"/>
      </w:tabs>
      <w:ind w:left="1434" w:hanging="357"/>
    </w:pPr>
  </w:style>
  <w:style w:type="character" w:customStyle="1" w:styleId="ppBodyTextChar">
    <w:name w:val="pp Body Text Char"/>
    <w:link w:val="ppBodyText"/>
    <w:locked/>
    <w:rsid w:val="00165495"/>
    <w:rPr>
      <w:rFonts w:eastAsiaTheme="minorEastAsia"/>
      <w:lang w:bidi="en-US"/>
    </w:rPr>
  </w:style>
  <w:style w:type="paragraph" w:customStyle="1" w:styleId="ppProcedureStart">
    <w:name w:val="pp Procedure Start"/>
    <w:basedOn w:val="Normal"/>
    <w:next w:val="ppNumberList"/>
    <w:rsid w:val="004B0676"/>
    <w:pPr>
      <w:spacing w:before="80" w:after="80"/>
    </w:pPr>
    <w:rPr>
      <w:rFonts w:cs="Arial"/>
      <w:b/>
      <w:szCs w:val="20"/>
    </w:rPr>
  </w:style>
  <w:style w:type="paragraph" w:customStyle="1" w:styleId="ppNumberListIndent2">
    <w:name w:val="pp Number List Indent 2"/>
    <w:basedOn w:val="ppNumberListIndent"/>
    <w:qFormat/>
    <w:rsid w:val="004B0676"/>
    <w:pPr>
      <w:numPr>
        <w:ilvl w:val="3"/>
      </w:numPr>
      <w:ind w:left="2115" w:hanging="357"/>
    </w:pPr>
  </w:style>
  <w:style w:type="paragraph" w:customStyle="1" w:styleId="ppFigure">
    <w:name w:val="pp Figure"/>
    <w:basedOn w:val="Normal"/>
    <w:next w:val="Normal"/>
    <w:qFormat/>
    <w:rsid w:val="004B0676"/>
    <w:pPr>
      <w:numPr>
        <w:ilvl w:val="1"/>
        <w:numId w:val="1"/>
      </w:numPr>
      <w:spacing w:after="0"/>
      <w:ind w:left="0"/>
    </w:pPr>
  </w:style>
  <w:style w:type="paragraph" w:customStyle="1" w:styleId="ppFigureIndent">
    <w:name w:val="pp Figure Indent"/>
    <w:basedOn w:val="ppFigure"/>
    <w:next w:val="Normal"/>
    <w:rsid w:val="004B0676"/>
    <w:pPr>
      <w:numPr>
        <w:ilvl w:val="2"/>
      </w:numPr>
      <w:ind w:left="720"/>
    </w:pPr>
  </w:style>
  <w:style w:type="paragraph" w:customStyle="1" w:styleId="ppFigureIndent2">
    <w:name w:val="pp Figure Indent 2"/>
    <w:basedOn w:val="ppFigureIndent"/>
    <w:next w:val="Normal"/>
    <w:rsid w:val="004B0676"/>
    <w:pPr>
      <w:numPr>
        <w:ilvl w:val="3"/>
      </w:numPr>
      <w:ind w:left="1440"/>
    </w:pPr>
  </w:style>
  <w:style w:type="paragraph" w:customStyle="1" w:styleId="ppNote">
    <w:name w:val="pp Note"/>
    <w:basedOn w:val="Normal"/>
    <w:qFormat/>
    <w:rsid w:val="004B0676"/>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4B0676"/>
    <w:pPr>
      <w:numPr>
        <w:ilvl w:val="2"/>
      </w:numPr>
      <w:ind w:left="862"/>
    </w:pPr>
  </w:style>
  <w:style w:type="paragraph" w:customStyle="1" w:styleId="ppNoteIndent2">
    <w:name w:val="pp Note Indent 2"/>
    <w:basedOn w:val="ppNoteIndent"/>
    <w:rsid w:val="004B0676"/>
    <w:pPr>
      <w:numPr>
        <w:ilvl w:val="3"/>
      </w:numPr>
      <w:ind w:left="1584"/>
    </w:pPr>
  </w:style>
  <w:style w:type="paragraph" w:customStyle="1" w:styleId="ppFigureCaption">
    <w:name w:val="pp Figure Caption"/>
    <w:basedOn w:val="Normal"/>
    <w:next w:val="ppBodyText"/>
    <w:qFormat/>
    <w:rsid w:val="004B0676"/>
    <w:pPr>
      <w:numPr>
        <w:ilvl w:val="1"/>
        <w:numId w:val="3"/>
      </w:numPr>
      <w:ind w:left="0"/>
    </w:pPr>
    <w:rPr>
      <w:i/>
    </w:rPr>
  </w:style>
  <w:style w:type="paragraph" w:customStyle="1" w:styleId="ppFigureCaptionIndent">
    <w:name w:val="pp Figure Caption Indent"/>
    <w:basedOn w:val="ppFigureCaption"/>
    <w:next w:val="ppBodyTextIndent"/>
    <w:rsid w:val="004B0676"/>
    <w:pPr>
      <w:numPr>
        <w:ilvl w:val="2"/>
      </w:numPr>
      <w:ind w:left="720"/>
    </w:pPr>
  </w:style>
  <w:style w:type="paragraph" w:customStyle="1" w:styleId="ppFigureCaptionIndent2">
    <w:name w:val="pp Figure Caption Indent 2"/>
    <w:basedOn w:val="ppFigureCaptionIndent"/>
    <w:next w:val="ppBodyTextIndent2"/>
    <w:rsid w:val="004B0676"/>
    <w:pPr>
      <w:numPr>
        <w:ilvl w:val="3"/>
      </w:numPr>
      <w:ind w:left="1440"/>
    </w:pPr>
  </w:style>
  <w:style w:type="paragraph" w:customStyle="1" w:styleId="ppFigureNumber">
    <w:name w:val="pp Figure Number"/>
    <w:basedOn w:val="Normal"/>
    <w:next w:val="ppFigureCaption"/>
    <w:rsid w:val="004B0676"/>
    <w:pPr>
      <w:numPr>
        <w:ilvl w:val="1"/>
        <w:numId w:val="4"/>
      </w:numPr>
      <w:spacing w:after="0"/>
      <w:ind w:left="0"/>
    </w:pPr>
    <w:rPr>
      <w:b/>
    </w:rPr>
  </w:style>
  <w:style w:type="paragraph" w:customStyle="1" w:styleId="ppFigureNumberIndent">
    <w:name w:val="pp Figure Number Indent"/>
    <w:basedOn w:val="ppFigureNumber"/>
    <w:next w:val="ppFigureCaptionIndent"/>
    <w:rsid w:val="004B0676"/>
    <w:pPr>
      <w:numPr>
        <w:ilvl w:val="2"/>
      </w:numPr>
      <w:ind w:left="720"/>
    </w:pPr>
  </w:style>
  <w:style w:type="paragraph" w:customStyle="1" w:styleId="ppFigureNumberIndent2">
    <w:name w:val="pp Figure Number Indent 2"/>
    <w:basedOn w:val="ppFigureNumberIndent"/>
    <w:next w:val="ppFigureCaptionIndent2"/>
    <w:rsid w:val="004B0676"/>
    <w:pPr>
      <w:numPr>
        <w:ilvl w:val="3"/>
      </w:numPr>
      <w:ind w:left="1440"/>
    </w:pPr>
  </w:style>
  <w:style w:type="paragraph" w:customStyle="1" w:styleId="ppNoteIndent3">
    <w:name w:val="pp Note Indent 3"/>
    <w:basedOn w:val="ppNoteIndent2"/>
    <w:qFormat/>
    <w:rsid w:val="004B0676"/>
    <w:pPr>
      <w:numPr>
        <w:ilvl w:val="4"/>
      </w:numPr>
    </w:pPr>
  </w:style>
  <w:style w:type="paragraph" w:customStyle="1" w:styleId="ppFigureIndent3">
    <w:name w:val="pp Figure Indent 3"/>
    <w:basedOn w:val="ppFigureIndent2"/>
    <w:qFormat/>
    <w:rsid w:val="004B0676"/>
    <w:pPr>
      <w:numPr>
        <w:ilvl w:val="4"/>
      </w:numPr>
    </w:pPr>
  </w:style>
  <w:style w:type="paragraph" w:customStyle="1" w:styleId="ppFigureCaptionIndent3">
    <w:name w:val="pp Figure Caption Indent 3"/>
    <w:basedOn w:val="ppFigureCaptionIndent2"/>
    <w:qFormat/>
    <w:rsid w:val="004B0676"/>
    <w:pPr>
      <w:numPr>
        <w:ilvl w:val="4"/>
      </w:numPr>
    </w:pPr>
  </w:style>
  <w:style w:type="paragraph" w:customStyle="1" w:styleId="ppFigureNumberIndent3">
    <w:name w:val="pp Figure Number Indent 3"/>
    <w:basedOn w:val="ppFigureNumberIndent2"/>
    <w:qFormat/>
    <w:rsid w:val="004B0676"/>
    <w:pPr>
      <w:numPr>
        <w:ilvl w:val="4"/>
      </w:numPr>
      <w:ind w:left="2160" w:firstLine="0"/>
    </w:pPr>
  </w:style>
  <w:style w:type="paragraph" w:styleId="BalloonText">
    <w:name w:val="Balloon Text"/>
    <w:basedOn w:val="Normal"/>
    <w:link w:val="BalloonTextChar"/>
    <w:uiPriority w:val="99"/>
    <w:semiHidden/>
    <w:unhideWhenUsed/>
    <w:rsid w:val="004B0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676"/>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B0676"/>
    <w:pPr>
      <w:spacing w:after="200" w:line="240" w:lineRule="auto"/>
    </w:pPr>
    <w:rPr>
      <w:b/>
      <w:bCs/>
      <w:color w:val="4F81BD" w:themeColor="accent1"/>
      <w:sz w:val="18"/>
      <w:szCs w:val="18"/>
    </w:rPr>
  </w:style>
  <w:style w:type="paragraph" w:styleId="ListParagraph">
    <w:name w:val="List Paragraph"/>
    <w:basedOn w:val="Normal"/>
    <w:uiPriority w:val="34"/>
    <w:qFormat/>
    <w:rsid w:val="00165495"/>
    <w:pPr>
      <w:ind w:left="720"/>
      <w:contextualSpacing/>
    </w:pPr>
  </w:style>
  <w:style w:type="character" w:styleId="Hyperlink">
    <w:name w:val="Hyperlink"/>
    <w:uiPriority w:val="99"/>
    <w:rsid w:val="00165495"/>
    <w:rPr>
      <w:rFonts w:cs="Times New Roman"/>
      <w:color w:val="0000FF"/>
      <w:u w:val="single"/>
    </w:rPr>
  </w:style>
  <w:style w:type="paragraph" w:customStyle="1" w:styleId="ppCode">
    <w:name w:val="pp Code"/>
    <w:qFormat/>
    <w:rsid w:val="004B0676"/>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4B0676"/>
    <w:pPr>
      <w:numPr>
        <w:ilvl w:val="2"/>
      </w:numPr>
      <w:ind w:left="720"/>
    </w:pPr>
  </w:style>
  <w:style w:type="paragraph" w:customStyle="1" w:styleId="ppCodeIndent2">
    <w:name w:val="pp Code Indent 2"/>
    <w:basedOn w:val="ppCodeIndent"/>
    <w:rsid w:val="004B0676"/>
    <w:pPr>
      <w:numPr>
        <w:ilvl w:val="3"/>
      </w:numPr>
      <w:ind w:left="1440"/>
    </w:pPr>
  </w:style>
  <w:style w:type="paragraph" w:customStyle="1" w:styleId="ppCodeLanguage">
    <w:name w:val="pp Code Language"/>
    <w:basedOn w:val="Normal"/>
    <w:next w:val="ppCode"/>
    <w:qFormat/>
    <w:rsid w:val="004B0676"/>
    <w:pPr>
      <w:numPr>
        <w:ilvl w:val="1"/>
        <w:numId w:val="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B0676"/>
    <w:pPr>
      <w:numPr>
        <w:ilvl w:val="2"/>
      </w:numPr>
      <w:ind w:left="720"/>
    </w:pPr>
  </w:style>
  <w:style w:type="paragraph" w:customStyle="1" w:styleId="ppCodeLanguageIndent2">
    <w:name w:val="pp Code Language Indent 2"/>
    <w:basedOn w:val="ppCodeLanguageIndent"/>
    <w:next w:val="ppCodeIndent2"/>
    <w:rsid w:val="004B0676"/>
    <w:pPr>
      <w:numPr>
        <w:ilvl w:val="3"/>
      </w:numPr>
      <w:ind w:left="1440"/>
    </w:pPr>
  </w:style>
  <w:style w:type="paragraph" w:customStyle="1" w:styleId="ppCodeIndent3">
    <w:name w:val="pp Code Indent 3"/>
    <w:basedOn w:val="ppCodeIndent2"/>
    <w:qFormat/>
    <w:rsid w:val="004B0676"/>
    <w:pPr>
      <w:numPr>
        <w:ilvl w:val="4"/>
      </w:numPr>
    </w:pPr>
  </w:style>
  <w:style w:type="paragraph" w:customStyle="1" w:styleId="ppCodeLanguageIndent3">
    <w:name w:val="pp Code Language Indent 3"/>
    <w:basedOn w:val="ppCodeLanguageIndent2"/>
    <w:next w:val="ppCodeIndent3"/>
    <w:qFormat/>
    <w:rsid w:val="004B0676"/>
    <w:pPr>
      <w:numPr>
        <w:ilvl w:val="4"/>
      </w:numPr>
    </w:pPr>
  </w:style>
  <w:style w:type="paragraph" w:styleId="Title">
    <w:name w:val="Title"/>
    <w:basedOn w:val="Normal"/>
    <w:next w:val="Normal"/>
    <w:link w:val="TitleChar"/>
    <w:uiPriority w:val="10"/>
    <w:qFormat/>
    <w:rsid w:val="004B06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676"/>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165495"/>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65495"/>
    <w:pPr>
      <w:pBdr>
        <w:top w:val="thinThickSmallGap" w:sz="24" w:space="1" w:color="auto"/>
      </w:pBdr>
      <w:spacing w:before="0" w:line="240" w:lineRule="auto"/>
    </w:pPr>
    <w:rPr>
      <w:rFonts w:ascii="Times New Roman" w:eastAsia="Calibri" w:hAnsi="Times New Roman"/>
      <w:b w:val="0"/>
      <w:i/>
      <w:lang w:val="en-NZ"/>
    </w:rPr>
  </w:style>
  <w:style w:type="paragraph" w:customStyle="1" w:styleId="HOLTitle1">
    <w:name w:val="HOL Title 1"/>
    <w:basedOn w:val="Normal"/>
    <w:rsid w:val="0016549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165495"/>
    <w:pPr>
      <w:tabs>
        <w:tab w:val="right" w:leader="dot" w:pos="9344"/>
      </w:tabs>
      <w:spacing w:before="280" w:after="0" w:line="280" w:lineRule="atLeast"/>
    </w:pPr>
    <w:rPr>
      <w:rFonts w:ascii="Arial" w:eastAsia="Batang" w:hAnsi="Arial"/>
      <w:b/>
      <w:bCs/>
      <w:caps/>
      <w:noProof/>
      <w:sz w:val="20"/>
      <w:szCs w:val="20"/>
      <w:lang w:eastAsia="ko-KR"/>
    </w:rPr>
  </w:style>
  <w:style w:type="paragraph" w:styleId="TOC2">
    <w:name w:val="toc 2"/>
    <w:basedOn w:val="Normal"/>
    <w:next w:val="Normal"/>
    <w:autoRedefine/>
    <w:uiPriority w:val="39"/>
    <w:unhideWhenUsed/>
    <w:rsid w:val="00165495"/>
    <w:pPr>
      <w:tabs>
        <w:tab w:val="right" w:pos="9344"/>
      </w:tabs>
      <w:spacing w:after="100"/>
      <w:ind w:left="220"/>
    </w:pPr>
    <w:rPr>
      <w:rFonts w:ascii="Arial" w:hAnsi="Arial"/>
      <w:sz w:val="20"/>
    </w:rPr>
  </w:style>
  <w:style w:type="paragraph" w:styleId="TOC3">
    <w:name w:val="toc 3"/>
    <w:basedOn w:val="Normal"/>
    <w:next w:val="Normal"/>
    <w:autoRedefine/>
    <w:uiPriority w:val="39"/>
    <w:unhideWhenUsed/>
    <w:qFormat/>
    <w:rsid w:val="00165495"/>
    <w:pPr>
      <w:spacing w:after="100"/>
      <w:ind w:left="440"/>
    </w:pPr>
  </w:style>
  <w:style w:type="paragraph" w:customStyle="1" w:styleId="ppBulletList">
    <w:name w:val="pp Bullet List"/>
    <w:basedOn w:val="ppNumberList"/>
    <w:link w:val="ppBulletListChar"/>
    <w:qFormat/>
    <w:rsid w:val="004B0676"/>
    <w:pPr>
      <w:numPr>
        <w:numId w:val="8"/>
      </w:numPr>
      <w:tabs>
        <w:tab w:val="clear" w:pos="1440"/>
      </w:tabs>
      <w:ind w:left="754" w:hanging="357"/>
    </w:pPr>
  </w:style>
  <w:style w:type="paragraph" w:customStyle="1" w:styleId="ppBulletListIndent">
    <w:name w:val="pp Bullet List Indent"/>
    <w:basedOn w:val="ppBulletList"/>
    <w:rsid w:val="004B0676"/>
    <w:pPr>
      <w:numPr>
        <w:ilvl w:val="2"/>
      </w:numPr>
      <w:ind w:left="1434" w:hanging="357"/>
    </w:pPr>
  </w:style>
  <w:style w:type="paragraph" w:customStyle="1" w:styleId="ppBulletListTable">
    <w:name w:val="pp Bullet List Table"/>
    <w:basedOn w:val="Normal"/>
    <w:uiPriority w:val="11"/>
    <w:rsid w:val="004B0676"/>
    <w:pPr>
      <w:numPr>
        <w:numId w:val="7"/>
      </w:numPr>
      <w:tabs>
        <w:tab w:val="left" w:pos="403"/>
      </w:tabs>
      <w:spacing w:before="100"/>
    </w:pPr>
    <w:rPr>
      <w:sz w:val="18"/>
    </w:rPr>
  </w:style>
  <w:style w:type="paragraph" w:customStyle="1" w:styleId="ppChapterNumber">
    <w:name w:val="pp Chapter Number"/>
    <w:next w:val="Normal"/>
    <w:uiPriority w:val="14"/>
    <w:rsid w:val="004B067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B067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B067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B0676"/>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4B0676"/>
    <w:pPr>
      <w:numPr>
        <w:ilvl w:val="0"/>
        <w:numId w:val="0"/>
      </w:numPr>
    </w:pPr>
  </w:style>
  <w:style w:type="paragraph" w:customStyle="1" w:styleId="ppCodeTable">
    <w:name w:val="pp Code Table"/>
    <w:basedOn w:val="ppCode"/>
    <w:rsid w:val="004B0676"/>
    <w:pPr>
      <w:numPr>
        <w:ilvl w:val="0"/>
        <w:numId w:val="0"/>
      </w:numPr>
    </w:pPr>
  </w:style>
  <w:style w:type="paragraph" w:customStyle="1" w:styleId="ppListBodyText">
    <w:name w:val="pp List Body Text"/>
    <w:basedOn w:val="Normal"/>
    <w:rsid w:val="004B0676"/>
  </w:style>
  <w:style w:type="paragraph" w:customStyle="1" w:styleId="ppNoteBullet">
    <w:name w:val="pp Note Bullet"/>
    <w:basedOn w:val="ppNote"/>
    <w:rsid w:val="004B0676"/>
    <w:pPr>
      <w:numPr>
        <w:ilvl w:val="0"/>
        <w:numId w:val="0"/>
      </w:numPr>
    </w:pPr>
  </w:style>
  <w:style w:type="paragraph" w:customStyle="1" w:styleId="ppNumberListTable">
    <w:name w:val="pp Number List Table"/>
    <w:basedOn w:val="ppNumberList"/>
    <w:rsid w:val="004B0676"/>
    <w:pPr>
      <w:numPr>
        <w:ilvl w:val="0"/>
        <w:numId w:val="0"/>
      </w:numPr>
      <w:tabs>
        <w:tab w:val="left" w:pos="403"/>
      </w:tabs>
    </w:pPr>
    <w:rPr>
      <w:sz w:val="18"/>
    </w:rPr>
  </w:style>
  <w:style w:type="paragraph" w:customStyle="1" w:styleId="ppSection">
    <w:name w:val="pp Section"/>
    <w:basedOn w:val="Heading1"/>
    <w:next w:val="Normal"/>
    <w:rsid w:val="004B0676"/>
    <w:rPr>
      <w:color w:val="333399"/>
    </w:rPr>
  </w:style>
  <w:style w:type="paragraph" w:customStyle="1" w:styleId="ppShowMe">
    <w:name w:val="pp Show Me"/>
    <w:basedOn w:val="Normal"/>
    <w:next w:val="ppBodyText"/>
    <w:rsid w:val="004B0676"/>
    <w:rPr>
      <w:rFonts w:ascii="Britannic Bold" w:hAnsi="Britannic Bold"/>
      <w:color w:val="000080"/>
      <w:szCs w:val="20"/>
    </w:rPr>
  </w:style>
  <w:style w:type="table" w:customStyle="1" w:styleId="ppTableGrid">
    <w:name w:val="pp Table Grid"/>
    <w:basedOn w:val="ppTableList"/>
    <w:rsid w:val="004B0676"/>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B0676"/>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B0676"/>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B0676"/>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B0676"/>
  </w:style>
  <w:style w:type="table" w:styleId="TableGrid">
    <w:name w:val="Table Grid"/>
    <w:basedOn w:val="TableNormal"/>
    <w:rsid w:val="004B0676"/>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B0676"/>
    <w:rPr>
      <w:szCs w:val="20"/>
    </w:rPr>
  </w:style>
  <w:style w:type="character" w:customStyle="1" w:styleId="FootnoteTextChar">
    <w:name w:val="Footnote Text Char"/>
    <w:basedOn w:val="DefaultParagraphFont"/>
    <w:link w:val="FootnoteText"/>
    <w:uiPriority w:val="99"/>
    <w:rsid w:val="004B0676"/>
    <w:rPr>
      <w:rFonts w:eastAsiaTheme="minorEastAsia"/>
      <w:szCs w:val="20"/>
      <w:lang w:bidi="en-US"/>
    </w:rPr>
  </w:style>
  <w:style w:type="paragraph" w:styleId="Header">
    <w:name w:val="header"/>
    <w:basedOn w:val="Normal"/>
    <w:link w:val="HeaderChar"/>
    <w:uiPriority w:val="99"/>
    <w:unhideWhenUsed/>
    <w:rsid w:val="004B0676"/>
    <w:pPr>
      <w:tabs>
        <w:tab w:val="center" w:pos="4680"/>
        <w:tab w:val="right" w:pos="9360"/>
      </w:tabs>
    </w:pPr>
  </w:style>
  <w:style w:type="character" w:customStyle="1" w:styleId="HeaderChar">
    <w:name w:val="Header Char"/>
    <w:basedOn w:val="DefaultParagraphFont"/>
    <w:link w:val="Header"/>
    <w:uiPriority w:val="99"/>
    <w:rsid w:val="004B0676"/>
    <w:rPr>
      <w:rFonts w:eastAsiaTheme="minorEastAsia"/>
      <w:lang w:bidi="en-US"/>
    </w:rPr>
  </w:style>
  <w:style w:type="paragraph" w:styleId="Footer">
    <w:name w:val="footer"/>
    <w:basedOn w:val="Normal"/>
    <w:link w:val="FooterChar"/>
    <w:uiPriority w:val="99"/>
    <w:unhideWhenUsed/>
    <w:rsid w:val="004B0676"/>
    <w:pPr>
      <w:tabs>
        <w:tab w:val="center" w:pos="4680"/>
        <w:tab w:val="right" w:pos="9360"/>
      </w:tabs>
    </w:pPr>
  </w:style>
  <w:style w:type="character" w:customStyle="1" w:styleId="FooterChar">
    <w:name w:val="Footer Char"/>
    <w:basedOn w:val="DefaultParagraphFont"/>
    <w:link w:val="Footer"/>
    <w:uiPriority w:val="99"/>
    <w:rsid w:val="004B0676"/>
    <w:rPr>
      <w:rFonts w:eastAsiaTheme="minorEastAsia"/>
      <w:lang w:bidi="en-US"/>
    </w:rPr>
  </w:style>
  <w:style w:type="character" w:customStyle="1" w:styleId="ppBulletListChar">
    <w:name w:val="pp Bullet List Char"/>
    <w:basedOn w:val="DefaultParagraphFont"/>
    <w:link w:val="ppBulletList"/>
    <w:rsid w:val="004B0676"/>
    <w:rPr>
      <w:rFonts w:eastAsiaTheme="minorEastAsia"/>
      <w:lang w:bidi="en-US"/>
    </w:rPr>
  </w:style>
  <w:style w:type="character" w:styleId="PlaceholderText">
    <w:name w:val="Placeholder Text"/>
    <w:basedOn w:val="DefaultParagraphFont"/>
    <w:uiPriority w:val="99"/>
    <w:semiHidden/>
    <w:rsid w:val="004B0676"/>
    <w:rPr>
      <w:color w:val="808080"/>
    </w:rPr>
  </w:style>
  <w:style w:type="table" w:customStyle="1" w:styleId="ppTable">
    <w:name w:val="pp Table"/>
    <w:basedOn w:val="TableNormal"/>
    <w:uiPriority w:val="99"/>
    <w:rsid w:val="004B0676"/>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4B0676"/>
    <w:pPr>
      <w:numPr>
        <w:ilvl w:val="3"/>
      </w:numPr>
      <w:ind w:left="2115" w:hanging="357"/>
    </w:pPr>
  </w:style>
  <w:style w:type="character" w:styleId="CommentReference">
    <w:name w:val="annotation reference"/>
    <w:uiPriority w:val="99"/>
    <w:semiHidden/>
    <w:unhideWhenUsed/>
    <w:rsid w:val="00165495"/>
    <w:rPr>
      <w:sz w:val="16"/>
      <w:szCs w:val="16"/>
    </w:rPr>
  </w:style>
  <w:style w:type="paragraph" w:styleId="CommentText">
    <w:name w:val="annotation text"/>
    <w:basedOn w:val="Normal"/>
    <w:link w:val="CommentTextChar"/>
    <w:uiPriority w:val="99"/>
    <w:semiHidden/>
    <w:unhideWhenUsed/>
    <w:rsid w:val="00165495"/>
    <w:pPr>
      <w:spacing w:line="240" w:lineRule="auto"/>
    </w:pPr>
    <w:rPr>
      <w:sz w:val="20"/>
      <w:szCs w:val="20"/>
    </w:rPr>
  </w:style>
  <w:style w:type="character" w:customStyle="1" w:styleId="CommentTextChar">
    <w:name w:val="Comment Text Char"/>
    <w:basedOn w:val="DefaultParagraphFont"/>
    <w:link w:val="CommentText"/>
    <w:uiPriority w:val="99"/>
    <w:semiHidden/>
    <w:rsid w:val="00165495"/>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65495"/>
    <w:rPr>
      <w:b/>
      <w:bCs/>
    </w:rPr>
  </w:style>
  <w:style w:type="character" w:customStyle="1" w:styleId="CommentSubjectChar">
    <w:name w:val="Comment Subject Char"/>
    <w:basedOn w:val="CommentTextChar"/>
    <w:link w:val="CommentSubject"/>
    <w:uiPriority w:val="99"/>
    <w:semiHidden/>
    <w:rsid w:val="00165495"/>
    <w:rPr>
      <w:rFonts w:eastAsiaTheme="minorEastAsia"/>
      <w:b/>
      <w:bCs/>
      <w:sz w:val="20"/>
      <w:szCs w:val="20"/>
      <w:lang w:bidi="en-US"/>
    </w:rPr>
  </w:style>
  <w:style w:type="character" w:styleId="FollowedHyperlink">
    <w:name w:val="FollowedHyperlink"/>
    <w:uiPriority w:val="99"/>
    <w:semiHidden/>
    <w:unhideWhenUsed/>
    <w:rsid w:val="00165495"/>
    <w:rPr>
      <w:color w:val="800080"/>
      <w:u w:val="single"/>
    </w:rPr>
  </w:style>
  <w:style w:type="paragraph" w:styleId="Revision">
    <w:name w:val="Revision"/>
    <w:hidden/>
    <w:uiPriority w:val="99"/>
    <w:semiHidden/>
    <w:rsid w:val="00165495"/>
    <w:pPr>
      <w:spacing w:after="0" w:line="240" w:lineRule="auto"/>
    </w:pPr>
    <w:rPr>
      <w:rFonts w:ascii="Calibri" w:eastAsia="Times New Roman" w:hAnsi="Calibri" w:cs="Arial"/>
      <w:lang w:bidi="en-US"/>
    </w:rPr>
  </w:style>
  <w:style w:type="paragraph" w:styleId="DocumentMap">
    <w:name w:val="Document Map"/>
    <w:basedOn w:val="Normal"/>
    <w:link w:val="DocumentMapChar"/>
    <w:uiPriority w:val="99"/>
    <w:semiHidden/>
    <w:unhideWhenUsed/>
    <w:rsid w:val="0016549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65495"/>
    <w:rPr>
      <w:rFonts w:ascii="Tahoma" w:eastAsiaTheme="minorEastAsia" w:hAnsi="Tahoma" w:cs="Tahoma"/>
      <w:sz w:val="16"/>
      <w:szCs w:val="16"/>
      <w:lang w:bidi="en-US"/>
    </w:rPr>
  </w:style>
  <w:style w:type="character" w:customStyle="1" w:styleId="ppNumberListChar">
    <w:name w:val="pp Number List Char"/>
    <w:link w:val="ppNumberList"/>
    <w:rsid w:val="00165495"/>
    <w:rPr>
      <w:rFonts w:eastAsiaTheme="minorEastAsia"/>
      <w:lang w:bidi="en-US"/>
    </w:rPr>
  </w:style>
  <w:style w:type="paragraph" w:styleId="NormalWeb">
    <w:name w:val="Normal (Web)"/>
    <w:basedOn w:val="Normal"/>
    <w:uiPriority w:val="99"/>
    <w:semiHidden/>
    <w:unhideWhenUsed/>
    <w:rsid w:val="00165495"/>
    <w:pPr>
      <w:spacing w:before="100" w:beforeAutospacing="1" w:after="100" w:afterAutospacing="1" w:line="240" w:lineRule="auto"/>
    </w:pPr>
    <w:rPr>
      <w:rFonts w:ascii="Times New Roman" w:hAnsi="Times New Roman" w:cs="Times New Roman"/>
      <w:sz w:val="24"/>
      <w:szCs w:val="24"/>
      <w:lang w:bidi="he-IL"/>
    </w:rPr>
  </w:style>
  <w:style w:type="paragraph" w:styleId="HTMLPreformatted">
    <w:name w:val="HTML Preformatted"/>
    <w:basedOn w:val="Normal"/>
    <w:link w:val="HTMLPreformattedChar"/>
    <w:uiPriority w:val="99"/>
    <w:unhideWhenUsed/>
    <w:rsid w:val="0016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rsid w:val="00165495"/>
    <w:rPr>
      <w:rFonts w:ascii="Courier New" w:eastAsiaTheme="minorEastAsia" w:hAnsi="Courier New" w:cs="Courier New"/>
      <w:sz w:val="20"/>
      <w:szCs w:val="20"/>
      <w:lang w:bidi="he-IL"/>
    </w:rPr>
  </w:style>
  <w:style w:type="character" w:customStyle="1" w:styleId="pronset1">
    <w:name w:val="pronset1"/>
    <w:basedOn w:val="DefaultParagraphFont"/>
    <w:rsid w:val="00165495"/>
    <w:rPr>
      <w:color w:val="333333"/>
    </w:rPr>
  </w:style>
  <w:style w:type="character" w:customStyle="1" w:styleId="showipapr">
    <w:name w:val="show_ipapr"/>
    <w:basedOn w:val="DefaultParagraphFont"/>
    <w:rsid w:val="00165495"/>
  </w:style>
  <w:style w:type="character" w:customStyle="1" w:styleId="prondelim1">
    <w:name w:val="prondelim1"/>
    <w:basedOn w:val="DefaultParagraphFont"/>
    <w:rsid w:val="00165495"/>
    <w:rPr>
      <w:rFonts w:ascii="Verdana" w:hAnsi="Verdana" w:hint="default"/>
      <w:color w:val="333333"/>
    </w:rPr>
  </w:style>
  <w:style w:type="character" w:customStyle="1" w:styleId="pron4">
    <w:name w:val="pron4"/>
    <w:basedOn w:val="DefaultParagraphFont"/>
    <w:rsid w:val="00165495"/>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DefaultParagraphFont"/>
    <w:rsid w:val="00165495"/>
  </w:style>
  <w:style w:type="character" w:customStyle="1" w:styleId="showspellpr">
    <w:name w:val="show_spellpr"/>
    <w:basedOn w:val="DefaultParagraphFont"/>
    <w:rsid w:val="00165495"/>
  </w:style>
  <w:style w:type="character" w:customStyle="1" w:styleId="pron5">
    <w:name w:val="pron5"/>
    <w:basedOn w:val="DefaultParagraphFont"/>
    <w:rsid w:val="00165495"/>
    <w:rPr>
      <w:rFonts w:ascii="Verdana" w:hAnsi="Verdana" w:hint="default"/>
      <w:vanish w:val="0"/>
      <w:webHidden w:val="0"/>
      <w:color w:val="333333"/>
      <w:sz w:val="21"/>
      <w:szCs w:val="21"/>
      <w:specVanish w:val="0"/>
    </w:rPr>
  </w:style>
  <w:style w:type="character" w:customStyle="1" w:styleId="boldface1">
    <w:name w:val="boldface1"/>
    <w:basedOn w:val="DefaultParagraphFont"/>
    <w:rsid w:val="00165495"/>
    <w:rPr>
      <w:b/>
      <w:bCs/>
    </w:rPr>
  </w:style>
  <w:style w:type="character" w:customStyle="1" w:styleId="ital-inline2">
    <w:name w:val="ital-inline2"/>
    <w:basedOn w:val="DefaultParagraphFont"/>
    <w:rsid w:val="00165495"/>
    <w:rPr>
      <w:rFonts w:ascii="Georgia" w:hAnsi="Georgia" w:hint="default"/>
      <w:i/>
      <w:iCs/>
      <w:vanish w:val="0"/>
      <w:webHidden w:val="0"/>
      <w:specVanish w:val="0"/>
    </w:rPr>
  </w:style>
  <w:style w:type="character" w:customStyle="1" w:styleId="pg4">
    <w:name w:val="pg4"/>
    <w:basedOn w:val="DefaultParagraphFont"/>
    <w:rsid w:val="00165495"/>
    <w:rPr>
      <w:rFonts w:ascii="Verdana" w:hAnsi="Verdana" w:hint="default"/>
      <w:b/>
      <w:bCs/>
      <w:i/>
      <w:iCs/>
      <w:vanish w:val="0"/>
      <w:webHidden w:val="0"/>
      <w:color w:val="333333"/>
      <w:sz w:val="21"/>
      <w:szCs w:val="21"/>
      <w:specVanish w:val="0"/>
    </w:rPr>
  </w:style>
  <w:style w:type="character" w:styleId="Strong">
    <w:name w:val="Strong"/>
    <w:basedOn w:val="DefaultParagraphFont"/>
    <w:uiPriority w:val="22"/>
    <w:qFormat/>
    <w:rsid w:val="00165495"/>
    <w:rPr>
      <w:b/>
      <w:bCs/>
    </w:rPr>
  </w:style>
  <w:style w:type="character" w:styleId="Emphasis">
    <w:name w:val="Emphasis"/>
    <w:basedOn w:val="DefaultParagraphFont"/>
    <w:uiPriority w:val="20"/>
    <w:qFormat/>
    <w:rsid w:val="00165495"/>
    <w:rPr>
      <w:i/>
      <w:iCs/>
    </w:rPr>
  </w:style>
  <w:style w:type="character" w:customStyle="1" w:styleId="apple-style-span">
    <w:name w:val="apple-style-span"/>
    <w:basedOn w:val="DefaultParagraphFont"/>
    <w:rsid w:val="00165495"/>
    <w:rPr>
      <w:rFonts w:cs="Times New Roman"/>
    </w:rPr>
  </w:style>
  <w:style w:type="paragraph" w:styleId="TOAHeading">
    <w:name w:val="toa heading"/>
    <w:basedOn w:val="Normal"/>
    <w:next w:val="Normal"/>
    <w:uiPriority w:val="99"/>
    <w:unhideWhenUsed/>
    <w:rsid w:val="00165495"/>
    <w:pPr>
      <w:spacing w:before="120"/>
    </w:pPr>
    <w:rPr>
      <w:rFonts w:asciiTheme="majorHAnsi" w:eastAsiaTheme="majorEastAsia" w:hAnsiTheme="majorHAnsi" w:cstheme="majorBidi"/>
      <w:b/>
      <w:bCs/>
      <w:sz w:val="24"/>
      <w:szCs w:val="24"/>
    </w:rPr>
  </w:style>
  <w:style w:type="paragraph" w:styleId="ListContinue">
    <w:name w:val="List Continue"/>
    <w:basedOn w:val="Normal"/>
    <w:uiPriority w:val="99"/>
    <w:unhideWhenUsed/>
    <w:rsid w:val="00165495"/>
    <w:pPr>
      <w:ind w:left="360"/>
      <w:contextualSpacing/>
    </w:pPr>
  </w:style>
  <w:style w:type="paragraph" w:styleId="ListNumber">
    <w:name w:val="List Number"/>
    <w:basedOn w:val="Normal"/>
    <w:uiPriority w:val="99"/>
    <w:unhideWhenUsed/>
    <w:rsid w:val="00165495"/>
    <w:pPr>
      <w:numPr>
        <w:numId w:val="9"/>
      </w:numPr>
      <w:contextualSpacing/>
    </w:pPr>
  </w:style>
  <w:style w:type="paragraph" w:styleId="Subtitle">
    <w:name w:val="Subtitle"/>
    <w:basedOn w:val="Normal"/>
    <w:next w:val="Normal"/>
    <w:link w:val="SubtitleChar"/>
    <w:uiPriority w:val="11"/>
    <w:qFormat/>
    <w:rsid w:val="00165495"/>
    <w:pPr>
      <w:numPr>
        <w:ilvl w:val="1"/>
      </w:numPr>
      <w:spacing w:after="200"/>
    </w:pPr>
    <w:rPr>
      <w:rFonts w:asciiTheme="majorHAnsi" w:eastAsiaTheme="majorEastAsia" w:hAnsiTheme="majorHAnsi" w:cstheme="majorBidi"/>
      <w:i/>
      <w:iCs/>
      <w:color w:val="4F81BD" w:themeColor="accent1"/>
      <w:spacing w:val="15"/>
      <w:sz w:val="24"/>
      <w:szCs w:val="24"/>
      <w:lang w:bidi="he-IL"/>
    </w:rPr>
  </w:style>
  <w:style w:type="character" w:customStyle="1" w:styleId="SubtitleChar">
    <w:name w:val="Subtitle Char"/>
    <w:basedOn w:val="DefaultParagraphFont"/>
    <w:link w:val="Subtitle"/>
    <w:uiPriority w:val="11"/>
    <w:rsid w:val="00165495"/>
    <w:rPr>
      <w:rFonts w:asciiTheme="majorHAnsi" w:eastAsiaTheme="majorEastAsia" w:hAnsiTheme="majorHAnsi" w:cstheme="majorBidi"/>
      <w:i/>
      <w:iCs/>
      <w:color w:val="4F81BD" w:themeColor="accent1"/>
      <w:spacing w:val="15"/>
      <w:sz w:val="24"/>
      <w:szCs w:val="24"/>
      <w:lang w:bidi="he-IL"/>
    </w:rPr>
  </w:style>
  <w:style w:type="paragraph" w:styleId="TOCHeading">
    <w:name w:val="TOC Heading"/>
    <w:basedOn w:val="Heading1"/>
    <w:next w:val="Normal"/>
    <w:uiPriority w:val="39"/>
    <w:unhideWhenUsed/>
    <w:qFormat/>
    <w:rsid w:val="00165495"/>
    <w:pPr>
      <w:spacing w:after="0"/>
      <w:outlineLvl w:val="9"/>
    </w:pPr>
    <w:rPr>
      <w:lang w:bidi="ar-SA"/>
    </w:rPr>
  </w:style>
  <w:style w:type="paragraph" w:customStyle="1" w:styleId="Code">
    <w:name w:val="Code"/>
    <w:qFormat/>
    <w:rsid w:val="00165495"/>
    <w:pPr>
      <w:pBdr>
        <w:top w:val="single" w:sz="2" w:space="1" w:color="FFFFFF"/>
        <w:bottom w:val="single" w:sz="2" w:space="1" w:color="D5D5D3"/>
      </w:pBdr>
      <w:shd w:val="clear" w:color="auto" w:fill="E1EBF7"/>
      <w:autoSpaceDE w:val="0"/>
      <w:autoSpaceDN w:val="0"/>
      <w:adjustRightInd w:val="0"/>
      <w:spacing w:after="120" w:line="260" w:lineRule="atLeast"/>
      <w:contextualSpacing/>
    </w:pPr>
    <w:rPr>
      <w:rFonts w:ascii="Consolas" w:eastAsia="Times New Roman" w:hAnsi="Consolas"/>
      <w:noProof/>
      <w:sz w:val="20"/>
      <w:lang w:bidi="en-US"/>
    </w:rPr>
  </w:style>
  <w:style w:type="paragraph" w:customStyle="1" w:styleId="CodeIndent">
    <w:name w:val="Code Indent"/>
    <w:basedOn w:val="Code"/>
    <w:qFormat/>
    <w:rsid w:val="00165495"/>
    <w:pPr>
      <w:shd w:val="clear" w:color="auto" w:fill="ECF2FA"/>
      <w:ind w:left="720"/>
    </w:pPr>
  </w:style>
  <w:style w:type="paragraph" w:customStyle="1" w:styleId="CodeIndent2">
    <w:name w:val="Code Indent 2"/>
    <w:basedOn w:val="CodeIndent"/>
    <w:rsid w:val="00165495"/>
    <w:pPr>
      <w:ind w:left="1440"/>
    </w:pPr>
  </w:style>
  <w:style w:type="paragraph" w:customStyle="1" w:styleId="CodeIndent3">
    <w:name w:val="Code Indent 3"/>
    <w:basedOn w:val="CodeIndent2"/>
    <w:rsid w:val="00165495"/>
    <w:pPr>
      <w:ind w:left="2160"/>
    </w:pPr>
  </w:style>
  <w:style w:type="paragraph" w:customStyle="1" w:styleId="Note">
    <w:name w:val="Note"/>
    <w:basedOn w:val="Normal"/>
    <w:qFormat/>
    <w:rsid w:val="00165495"/>
    <w:pPr>
      <w:shd w:val="clear" w:color="auto" w:fill="DBE5F1" w:themeFill="accent1" w:themeFillTint="33"/>
      <w:spacing w:line="280" w:lineRule="exact"/>
      <w:ind w:left="360" w:right="360"/>
    </w:pPr>
    <w:rPr>
      <w:rFonts w:cs="Calibri"/>
      <w:lang w:bidi="ar-SA"/>
    </w:rPr>
  </w:style>
  <w:style w:type="paragraph" w:customStyle="1" w:styleId="NoteHeading">
    <w:name w:val="NoteHeading"/>
    <w:basedOn w:val="NoSpacing"/>
    <w:qFormat/>
    <w:rsid w:val="00165495"/>
    <w:rPr>
      <w:rFonts w:ascii="Calibri" w:eastAsia="Times New Roman" w:hAnsi="Calibri" w:cs="Calibri"/>
      <w:lang w:bidi="ar-SA"/>
    </w:rPr>
  </w:style>
  <w:style w:type="paragraph" w:styleId="NoSpacing">
    <w:name w:val="No Spacing"/>
    <w:uiPriority w:val="1"/>
    <w:qFormat/>
    <w:rsid w:val="00165495"/>
    <w:pPr>
      <w:spacing w:after="0" w:line="240" w:lineRule="auto"/>
    </w:pPr>
    <w:rPr>
      <w:lang w:bidi="he-IL"/>
    </w:rPr>
  </w:style>
  <w:style w:type="paragraph" w:styleId="Quote">
    <w:name w:val="Quote"/>
    <w:basedOn w:val="Normal"/>
    <w:next w:val="Normal"/>
    <w:link w:val="QuoteChar"/>
    <w:uiPriority w:val="29"/>
    <w:qFormat/>
    <w:rsid w:val="00165495"/>
    <w:rPr>
      <w:i/>
      <w:iCs/>
      <w:color w:val="000000" w:themeColor="text1"/>
    </w:rPr>
  </w:style>
  <w:style w:type="character" w:customStyle="1" w:styleId="QuoteChar">
    <w:name w:val="Quote Char"/>
    <w:basedOn w:val="DefaultParagraphFont"/>
    <w:link w:val="Quote"/>
    <w:uiPriority w:val="29"/>
    <w:rsid w:val="00165495"/>
    <w:rPr>
      <w:rFonts w:eastAsiaTheme="minorEastAsia"/>
      <w:i/>
      <w:iCs/>
      <w:color w:val="000000" w:themeColor="text1"/>
      <w:lang w:bidi="en-US"/>
    </w:rPr>
  </w:style>
  <w:style w:type="paragraph" w:styleId="TOC4">
    <w:name w:val="toc 4"/>
    <w:basedOn w:val="Normal"/>
    <w:next w:val="Normal"/>
    <w:autoRedefine/>
    <w:uiPriority w:val="39"/>
    <w:unhideWhenUsed/>
    <w:rsid w:val="00165495"/>
    <w:pPr>
      <w:spacing w:after="100"/>
      <w:ind w:left="660"/>
    </w:pPr>
  </w:style>
  <w:style w:type="character" w:customStyle="1" w:styleId="hps">
    <w:name w:val="hps"/>
    <w:basedOn w:val="DefaultParagraphFont"/>
    <w:rsid w:val="00165495"/>
  </w:style>
  <w:style w:type="table" w:customStyle="1" w:styleId="LightShading-Accent11">
    <w:name w:val="Light Shading - Accent 11"/>
    <w:basedOn w:val="TableNormal"/>
    <w:uiPriority w:val="60"/>
    <w:rsid w:val="00165495"/>
    <w:pPr>
      <w:spacing w:after="0" w:line="240" w:lineRule="auto"/>
    </w:pPr>
    <w:rPr>
      <w:rFonts w:ascii="Calibri" w:eastAsia="Calibri" w:hAnsi="Calibri" w:cs="Arial"/>
      <w:color w:val="365F91" w:themeColor="accent1" w:themeShade="BF"/>
      <w:sz w:val="20"/>
      <w:szCs w:val="20"/>
      <w:lang w:bidi="he-IL"/>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165495"/>
    <w:pPr>
      <w:spacing w:after="0" w:line="240" w:lineRule="auto"/>
    </w:pPr>
    <w:rPr>
      <w:rFonts w:ascii="Calibri" w:eastAsia="Calibri" w:hAnsi="Calibri" w:cs="Arial"/>
      <w:color w:val="E36C0A" w:themeColor="accent6" w:themeShade="BF"/>
      <w:sz w:val="20"/>
      <w:szCs w:val="20"/>
      <w:lang w:bidi="he-IL"/>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ppBodyTextIndent">
    <w:name w:val="pp Body Text Indent"/>
    <w:basedOn w:val="ppBodyText"/>
    <w:rsid w:val="004B0676"/>
    <w:pPr>
      <w:numPr>
        <w:ilvl w:val="2"/>
      </w:numPr>
    </w:pPr>
  </w:style>
  <w:style w:type="paragraph" w:customStyle="1" w:styleId="ppBodyTextIndent2">
    <w:name w:val="pp Body Text Indent 2"/>
    <w:basedOn w:val="ppBodyTextIndent"/>
    <w:rsid w:val="004B0676"/>
    <w:pPr>
      <w:numPr>
        <w:ilvl w:val="3"/>
      </w:numPr>
    </w:pPr>
  </w:style>
  <w:style w:type="paragraph" w:customStyle="1" w:styleId="ppBodyTextIndent3">
    <w:name w:val="pp Body Text Indent 3"/>
    <w:basedOn w:val="ppBodyTextIndent2"/>
    <w:rsid w:val="004B0676"/>
    <w:pPr>
      <w:numPr>
        <w:ilvl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2243">
      <w:bodyDiv w:val="1"/>
      <w:marLeft w:val="0"/>
      <w:marRight w:val="0"/>
      <w:marTop w:val="0"/>
      <w:marBottom w:val="0"/>
      <w:divBdr>
        <w:top w:val="none" w:sz="0" w:space="0" w:color="auto"/>
        <w:left w:val="none" w:sz="0" w:space="0" w:color="auto"/>
        <w:bottom w:val="none" w:sz="0" w:space="0" w:color="auto"/>
        <w:right w:val="none" w:sz="0" w:space="0" w:color="auto"/>
      </w:divBdr>
    </w:div>
    <w:div w:id="80835488">
      <w:bodyDiv w:val="1"/>
      <w:marLeft w:val="0"/>
      <w:marRight w:val="0"/>
      <w:marTop w:val="0"/>
      <w:marBottom w:val="0"/>
      <w:divBdr>
        <w:top w:val="none" w:sz="0" w:space="0" w:color="auto"/>
        <w:left w:val="none" w:sz="0" w:space="0" w:color="auto"/>
        <w:bottom w:val="none" w:sz="0" w:space="0" w:color="auto"/>
        <w:right w:val="none" w:sz="0" w:space="0" w:color="auto"/>
      </w:divBdr>
    </w:div>
    <w:div w:id="80836701">
      <w:bodyDiv w:val="1"/>
      <w:marLeft w:val="0"/>
      <w:marRight w:val="0"/>
      <w:marTop w:val="0"/>
      <w:marBottom w:val="0"/>
      <w:divBdr>
        <w:top w:val="none" w:sz="0" w:space="0" w:color="auto"/>
        <w:left w:val="none" w:sz="0" w:space="0" w:color="auto"/>
        <w:bottom w:val="none" w:sz="0" w:space="0" w:color="auto"/>
        <w:right w:val="none" w:sz="0" w:space="0" w:color="auto"/>
      </w:divBdr>
    </w:div>
    <w:div w:id="102192268">
      <w:bodyDiv w:val="1"/>
      <w:marLeft w:val="0"/>
      <w:marRight w:val="0"/>
      <w:marTop w:val="0"/>
      <w:marBottom w:val="0"/>
      <w:divBdr>
        <w:top w:val="none" w:sz="0" w:space="0" w:color="auto"/>
        <w:left w:val="none" w:sz="0" w:space="0" w:color="auto"/>
        <w:bottom w:val="none" w:sz="0" w:space="0" w:color="auto"/>
        <w:right w:val="none" w:sz="0" w:space="0" w:color="auto"/>
      </w:divBdr>
    </w:div>
    <w:div w:id="154148539">
      <w:bodyDiv w:val="1"/>
      <w:marLeft w:val="0"/>
      <w:marRight w:val="0"/>
      <w:marTop w:val="0"/>
      <w:marBottom w:val="0"/>
      <w:divBdr>
        <w:top w:val="none" w:sz="0" w:space="0" w:color="auto"/>
        <w:left w:val="none" w:sz="0" w:space="0" w:color="auto"/>
        <w:bottom w:val="none" w:sz="0" w:space="0" w:color="auto"/>
        <w:right w:val="none" w:sz="0" w:space="0" w:color="auto"/>
      </w:divBdr>
    </w:div>
    <w:div w:id="177962586">
      <w:bodyDiv w:val="1"/>
      <w:marLeft w:val="0"/>
      <w:marRight w:val="0"/>
      <w:marTop w:val="0"/>
      <w:marBottom w:val="0"/>
      <w:divBdr>
        <w:top w:val="none" w:sz="0" w:space="0" w:color="auto"/>
        <w:left w:val="none" w:sz="0" w:space="0" w:color="auto"/>
        <w:bottom w:val="none" w:sz="0" w:space="0" w:color="auto"/>
        <w:right w:val="none" w:sz="0" w:space="0" w:color="auto"/>
      </w:divBdr>
    </w:div>
    <w:div w:id="361981258">
      <w:bodyDiv w:val="1"/>
      <w:marLeft w:val="0"/>
      <w:marRight w:val="0"/>
      <w:marTop w:val="0"/>
      <w:marBottom w:val="0"/>
      <w:divBdr>
        <w:top w:val="none" w:sz="0" w:space="0" w:color="auto"/>
        <w:left w:val="none" w:sz="0" w:space="0" w:color="auto"/>
        <w:bottom w:val="none" w:sz="0" w:space="0" w:color="auto"/>
        <w:right w:val="none" w:sz="0" w:space="0" w:color="auto"/>
      </w:divBdr>
    </w:div>
    <w:div w:id="446394520">
      <w:bodyDiv w:val="1"/>
      <w:marLeft w:val="0"/>
      <w:marRight w:val="0"/>
      <w:marTop w:val="0"/>
      <w:marBottom w:val="0"/>
      <w:divBdr>
        <w:top w:val="none" w:sz="0" w:space="0" w:color="auto"/>
        <w:left w:val="none" w:sz="0" w:space="0" w:color="auto"/>
        <w:bottom w:val="none" w:sz="0" w:space="0" w:color="auto"/>
        <w:right w:val="none" w:sz="0" w:space="0" w:color="auto"/>
      </w:divBdr>
    </w:div>
    <w:div w:id="452942837">
      <w:bodyDiv w:val="1"/>
      <w:marLeft w:val="0"/>
      <w:marRight w:val="0"/>
      <w:marTop w:val="0"/>
      <w:marBottom w:val="0"/>
      <w:divBdr>
        <w:top w:val="none" w:sz="0" w:space="0" w:color="auto"/>
        <w:left w:val="none" w:sz="0" w:space="0" w:color="auto"/>
        <w:bottom w:val="none" w:sz="0" w:space="0" w:color="auto"/>
        <w:right w:val="none" w:sz="0" w:space="0" w:color="auto"/>
      </w:divBdr>
    </w:div>
    <w:div w:id="462161420">
      <w:bodyDiv w:val="1"/>
      <w:marLeft w:val="0"/>
      <w:marRight w:val="0"/>
      <w:marTop w:val="0"/>
      <w:marBottom w:val="0"/>
      <w:divBdr>
        <w:top w:val="none" w:sz="0" w:space="0" w:color="auto"/>
        <w:left w:val="none" w:sz="0" w:space="0" w:color="auto"/>
        <w:bottom w:val="none" w:sz="0" w:space="0" w:color="auto"/>
        <w:right w:val="none" w:sz="0" w:space="0" w:color="auto"/>
      </w:divBdr>
    </w:div>
    <w:div w:id="501089360">
      <w:bodyDiv w:val="1"/>
      <w:marLeft w:val="0"/>
      <w:marRight w:val="0"/>
      <w:marTop w:val="0"/>
      <w:marBottom w:val="0"/>
      <w:divBdr>
        <w:top w:val="none" w:sz="0" w:space="0" w:color="auto"/>
        <w:left w:val="none" w:sz="0" w:space="0" w:color="auto"/>
        <w:bottom w:val="none" w:sz="0" w:space="0" w:color="auto"/>
        <w:right w:val="none" w:sz="0" w:space="0" w:color="auto"/>
      </w:divBdr>
    </w:div>
    <w:div w:id="527447809">
      <w:bodyDiv w:val="1"/>
      <w:marLeft w:val="0"/>
      <w:marRight w:val="0"/>
      <w:marTop w:val="0"/>
      <w:marBottom w:val="0"/>
      <w:divBdr>
        <w:top w:val="none" w:sz="0" w:space="0" w:color="auto"/>
        <w:left w:val="none" w:sz="0" w:space="0" w:color="auto"/>
        <w:bottom w:val="none" w:sz="0" w:space="0" w:color="auto"/>
        <w:right w:val="none" w:sz="0" w:space="0" w:color="auto"/>
      </w:divBdr>
    </w:div>
    <w:div w:id="618298436">
      <w:bodyDiv w:val="1"/>
      <w:marLeft w:val="0"/>
      <w:marRight w:val="0"/>
      <w:marTop w:val="0"/>
      <w:marBottom w:val="0"/>
      <w:divBdr>
        <w:top w:val="none" w:sz="0" w:space="0" w:color="auto"/>
        <w:left w:val="none" w:sz="0" w:space="0" w:color="auto"/>
        <w:bottom w:val="none" w:sz="0" w:space="0" w:color="auto"/>
        <w:right w:val="none" w:sz="0" w:space="0" w:color="auto"/>
      </w:divBdr>
    </w:div>
    <w:div w:id="639381095">
      <w:bodyDiv w:val="1"/>
      <w:marLeft w:val="0"/>
      <w:marRight w:val="0"/>
      <w:marTop w:val="0"/>
      <w:marBottom w:val="0"/>
      <w:divBdr>
        <w:top w:val="none" w:sz="0" w:space="0" w:color="auto"/>
        <w:left w:val="none" w:sz="0" w:space="0" w:color="auto"/>
        <w:bottom w:val="none" w:sz="0" w:space="0" w:color="auto"/>
        <w:right w:val="none" w:sz="0" w:space="0" w:color="auto"/>
      </w:divBdr>
    </w:div>
    <w:div w:id="801266728">
      <w:bodyDiv w:val="1"/>
      <w:marLeft w:val="0"/>
      <w:marRight w:val="0"/>
      <w:marTop w:val="0"/>
      <w:marBottom w:val="0"/>
      <w:divBdr>
        <w:top w:val="none" w:sz="0" w:space="0" w:color="auto"/>
        <w:left w:val="none" w:sz="0" w:space="0" w:color="auto"/>
        <w:bottom w:val="none" w:sz="0" w:space="0" w:color="auto"/>
        <w:right w:val="none" w:sz="0" w:space="0" w:color="auto"/>
      </w:divBdr>
    </w:div>
    <w:div w:id="859245864">
      <w:bodyDiv w:val="1"/>
      <w:marLeft w:val="0"/>
      <w:marRight w:val="0"/>
      <w:marTop w:val="0"/>
      <w:marBottom w:val="0"/>
      <w:divBdr>
        <w:top w:val="none" w:sz="0" w:space="0" w:color="auto"/>
        <w:left w:val="none" w:sz="0" w:space="0" w:color="auto"/>
        <w:bottom w:val="none" w:sz="0" w:space="0" w:color="auto"/>
        <w:right w:val="none" w:sz="0" w:space="0" w:color="auto"/>
      </w:divBdr>
    </w:div>
    <w:div w:id="877934181">
      <w:bodyDiv w:val="1"/>
      <w:marLeft w:val="0"/>
      <w:marRight w:val="0"/>
      <w:marTop w:val="0"/>
      <w:marBottom w:val="0"/>
      <w:divBdr>
        <w:top w:val="none" w:sz="0" w:space="0" w:color="auto"/>
        <w:left w:val="none" w:sz="0" w:space="0" w:color="auto"/>
        <w:bottom w:val="none" w:sz="0" w:space="0" w:color="auto"/>
        <w:right w:val="none" w:sz="0" w:space="0" w:color="auto"/>
      </w:divBdr>
    </w:div>
    <w:div w:id="986515976">
      <w:bodyDiv w:val="1"/>
      <w:marLeft w:val="0"/>
      <w:marRight w:val="0"/>
      <w:marTop w:val="0"/>
      <w:marBottom w:val="0"/>
      <w:divBdr>
        <w:top w:val="none" w:sz="0" w:space="0" w:color="auto"/>
        <w:left w:val="none" w:sz="0" w:space="0" w:color="auto"/>
        <w:bottom w:val="none" w:sz="0" w:space="0" w:color="auto"/>
        <w:right w:val="none" w:sz="0" w:space="0" w:color="auto"/>
      </w:divBdr>
    </w:div>
    <w:div w:id="1030256255">
      <w:bodyDiv w:val="1"/>
      <w:marLeft w:val="0"/>
      <w:marRight w:val="0"/>
      <w:marTop w:val="0"/>
      <w:marBottom w:val="0"/>
      <w:divBdr>
        <w:top w:val="none" w:sz="0" w:space="0" w:color="auto"/>
        <w:left w:val="none" w:sz="0" w:space="0" w:color="auto"/>
        <w:bottom w:val="none" w:sz="0" w:space="0" w:color="auto"/>
        <w:right w:val="none" w:sz="0" w:space="0" w:color="auto"/>
      </w:divBdr>
    </w:div>
    <w:div w:id="1038821294">
      <w:bodyDiv w:val="1"/>
      <w:marLeft w:val="0"/>
      <w:marRight w:val="0"/>
      <w:marTop w:val="0"/>
      <w:marBottom w:val="0"/>
      <w:divBdr>
        <w:top w:val="none" w:sz="0" w:space="0" w:color="auto"/>
        <w:left w:val="none" w:sz="0" w:space="0" w:color="auto"/>
        <w:bottom w:val="none" w:sz="0" w:space="0" w:color="auto"/>
        <w:right w:val="none" w:sz="0" w:space="0" w:color="auto"/>
      </w:divBdr>
    </w:div>
    <w:div w:id="1060902263">
      <w:bodyDiv w:val="1"/>
      <w:marLeft w:val="0"/>
      <w:marRight w:val="0"/>
      <w:marTop w:val="0"/>
      <w:marBottom w:val="0"/>
      <w:divBdr>
        <w:top w:val="none" w:sz="0" w:space="0" w:color="auto"/>
        <w:left w:val="none" w:sz="0" w:space="0" w:color="auto"/>
        <w:bottom w:val="none" w:sz="0" w:space="0" w:color="auto"/>
        <w:right w:val="none" w:sz="0" w:space="0" w:color="auto"/>
      </w:divBdr>
    </w:div>
    <w:div w:id="1082608522">
      <w:bodyDiv w:val="1"/>
      <w:marLeft w:val="0"/>
      <w:marRight w:val="0"/>
      <w:marTop w:val="0"/>
      <w:marBottom w:val="0"/>
      <w:divBdr>
        <w:top w:val="none" w:sz="0" w:space="0" w:color="auto"/>
        <w:left w:val="none" w:sz="0" w:space="0" w:color="auto"/>
        <w:bottom w:val="none" w:sz="0" w:space="0" w:color="auto"/>
        <w:right w:val="none" w:sz="0" w:space="0" w:color="auto"/>
      </w:divBdr>
    </w:div>
    <w:div w:id="1097825314">
      <w:bodyDiv w:val="1"/>
      <w:marLeft w:val="0"/>
      <w:marRight w:val="0"/>
      <w:marTop w:val="0"/>
      <w:marBottom w:val="0"/>
      <w:divBdr>
        <w:top w:val="none" w:sz="0" w:space="0" w:color="auto"/>
        <w:left w:val="none" w:sz="0" w:space="0" w:color="auto"/>
        <w:bottom w:val="none" w:sz="0" w:space="0" w:color="auto"/>
        <w:right w:val="none" w:sz="0" w:space="0" w:color="auto"/>
      </w:divBdr>
    </w:div>
    <w:div w:id="1174565863">
      <w:bodyDiv w:val="1"/>
      <w:marLeft w:val="0"/>
      <w:marRight w:val="0"/>
      <w:marTop w:val="0"/>
      <w:marBottom w:val="0"/>
      <w:divBdr>
        <w:top w:val="none" w:sz="0" w:space="0" w:color="auto"/>
        <w:left w:val="none" w:sz="0" w:space="0" w:color="auto"/>
        <w:bottom w:val="none" w:sz="0" w:space="0" w:color="auto"/>
        <w:right w:val="none" w:sz="0" w:space="0" w:color="auto"/>
      </w:divBdr>
    </w:div>
    <w:div w:id="1184780142">
      <w:bodyDiv w:val="1"/>
      <w:marLeft w:val="0"/>
      <w:marRight w:val="0"/>
      <w:marTop w:val="0"/>
      <w:marBottom w:val="0"/>
      <w:divBdr>
        <w:top w:val="none" w:sz="0" w:space="0" w:color="auto"/>
        <w:left w:val="none" w:sz="0" w:space="0" w:color="auto"/>
        <w:bottom w:val="none" w:sz="0" w:space="0" w:color="auto"/>
        <w:right w:val="none" w:sz="0" w:space="0" w:color="auto"/>
      </w:divBdr>
    </w:div>
    <w:div w:id="1242064395">
      <w:bodyDiv w:val="1"/>
      <w:marLeft w:val="0"/>
      <w:marRight w:val="0"/>
      <w:marTop w:val="0"/>
      <w:marBottom w:val="0"/>
      <w:divBdr>
        <w:top w:val="none" w:sz="0" w:space="0" w:color="auto"/>
        <w:left w:val="none" w:sz="0" w:space="0" w:color="auto"/>
        <w:bottom w:val="none" w:sz="0" w:space="0" w:color="auto"/>
        <w:right w:val="none" w:sz="0" w:space="0" w:color="auto"/>
      </w:divBdr>
    </w:div>
    <w:div w:id="1249804001">
      <w:bodyDiv w:val="1"/>
      <w:marLeft w:val="0"/>
      <w:marRight w:val="0"/>
      <w:marTop w:val="0"/>
      <w:marBottom w:val="0"/>
      <w:divBdr>
        <w:top w:val="none" w:sz="0" w:space="0" w:color="auto"/>
        <w:left w:val="none" w:sz="0" w:space="0" w:color="auto"/>
        <w:bottom w:val="none" w:sz="0" w:space="0" w:color="auto"/>
        <w:right w:val="none" w:sz="0" w:space="0" w:color="auto"/>
      </w:divBdr>
    </w:div>
    <w:div w:id="1311518055">
      <w:bodyDiv w:val="1"/>
      <w:marLeft w:val="0"/>
      <w:marRight w:val="0"/>
      <w:marTop w:val="0"/>
      <w:marBottom w:val="0"/>
      <w:divBdr>
        <w:top w:val="none" w:sz="0" w:space="0" w:color="auto"/>
        <w:left w:val="none" w:sz="0" w:space="0" w:color="auto"/>
        <w:bottom w:val="none" w:sz="0" w:space="0" w:color="auto"/>
        <w:right w:val="none" w:sz="0" w:space="0" w:color="auto"/>
      </w:divBdr>
    </w:div>
    <w:div w:id="1320767468">
      <w:bodyDiv w:val="1"/>
      <w:marLeft w:val="0"/>
      <w:marRight w:val="0"/>
      <w:marTop w:val="0"/>
      <w:marBottom w:val="0"/>
      <w:divBdr>
        <w:top w:val="none" w:sz="0" w:space="0" w:color="auto"/>
        <w:left w:val="none" w:sz="0" w:space="0" w:color="auto"/>
        <w:bottom w:val="none" w:sz="0" w:space="0" w:color="auto"/>
        <w:right w:val="none" w:sz="0" w:space="0" w:color="auto"/>
      </w:divBdr>
    </w:div>
    <w:div w:id="1358115690">
      <w:bodyDiv w:val="1"/>
      <w:marLeft w:val="0"/>
      <w:marRight w:val="0"/>
      <w:marTop w:val="0"/>
      <w:marBottom w:val="0"/>
      <w:divBdr>
        <w:top w:val="none" w:sz="0" w:space="0" w:color="auto"/>
        <w:left w:val="none" w:sz="0" w:space="0" w:color="auto"/>
        <w:bottom w:val="none" w:sz="0" w:space="0" w:color="auto"/>
        <w:right w:val="none" w:sz="0" w:space="0" w:color="auto"/>
      </w:divBdr>
    </w:div>
    <w:div w:id="1644240260">
      <w:bodyDiv w:val="1"/>
      <w:marLeft w:val="0"/>
      <w:marRight w:val="0"/>
      <w:marTop w:val="0"/>
      <w:marBottom w:val="0"/>
      <w:divBdr>
        <w:top w:val="none" w:sz="0" w:space="0" w:color="auto"/>
        <w:left w:val="none" w:sz="0" w:space="0" w:color="auto"/>
        <w:bottom w:val="none" w:sz="0" w:space="0" w:color="auto"/>
        <w:right w:val="none" w:sz="0" w:space="0" w:color="auto"/>
      </w:divBdr>
    </w:div>
    <w:div w:id="1707216651">
      <w:bodyDiv w:val="1"/>
      <w:marLeft w:val="0"/>
      <w:marRight w:val="0"/>
      <w:marTop w:val="0"/>
      <w:marBottom w:val="0"/>
      <w:divBdr>
        <w:top w:val="none" w:sz="0" w:space="0" w:color="auto"/>
        <w:left w:val="none" w:sz="0" w:space="0" w:color="auto"/>
        <w:bottom w:val="none" w:sz="0" w:space="0" w:color="auto"/>
        <w:right w:val="none" w:sz="0" w:space="0" w:color="auto"/>
      </w:divBdr>
    </w:div>
    <w:div w:id="1736080300">
      <w:bodyDiv w:val="1"/>
      <w:marLeft w:val="0"/>
      <w:marRight w:val="0"/>
      <w:marTop w:val="0"/>
      <w:marBottom w:val="0"/>
      <w:divBdr>
        <w:top w:val="none" w:sz="0" w:space="0" w:color="auto"/>
        <w:left w:val="none" w:sz="0" w:space="0" w:color="auto"/>
        <w:bottom w:val="none" w:sz="0" w:space="0" w:color="auto"/>
        <w:right w:val="none" w:sz="0" w:space="0" w:color="auto"/>
      </w:divBdr>
    </w:div>
    <w:div w:id="1768848103">
      <w:bodyDiv w:val="1"/>
      <w:marLeft w:val="0"/>
      <w:marRight w:val="0"/>
      <w:marTop w:val="0"/>
      <w:marBottom w:val="0"/>
      <w:divBdr>
        <w:top w:val="none" w:sz="0" w:space="0" w:color="auto"/>
        <w:left w:val="none" w:sz="0" w:space="0" w:color="auto"/>
        <w:bottom w:val="none" w:sz="0" w:space="0" w:color="auto"/>
        <w:right w:val="none" w:sz="0" w:space="0" w:color="auto"/>
      </w:divBdr>
    </w:div>
    <w:div w:id="1873952268">
      <w:bodyDiv w:val="1"/>
      <w:marLeft w:val="0"/>
      <w:marRight w:val="0"/>
      <w:marTop w:val="0"/>
      <w:marBottom w:val="0"/>
      <w:divBdr>
        <w:top w:val="none" w:sz="0" w:space="0" w:color="auto"/>
        <w:left w:val="none" w:sz="0" w:space="0" w:color="auto"/>
        <w:bottom w:val="none" w:sz="0" w:space="0" w:color="auto"/>
        <w:right w:val="none" w:sz="0" w:space="0" w:color="auto"/>
      </w:divBdr>
    </w:div>
    <w:div w:id="1979411862">
      <w:bodyDiv w:val="1"/>
      <w:marLeft w:val="0"/>
      <w:marRight w:val="0"/>
      <w:marTop w:val="0"/>
      <w:marBottom w:val="0"/>
      <w:divBdr>
        <w:top w:val="none" w:sz="0" w:space="0" w:color="auto"/>
        <w:left w:val="none" w:sz="0" w:space="0" w:color="auto"/>
        <w:bottom w:val="none" w:sz="0" w:space="0" w:color="auto"/>
        <w:right w:val="none" w:sz="0" w:space="0" w:color="auto"/>
      </w:divBdr>
    </w:div>
    <w:div w:id="2043282547">
      <w:bodyDiv w:val="1"/>
      <w:marLeft w:val="0"/>
      <w:marRight w:val="0"/>
      <w:marTop w:val="0"/>
      <w:marBottom w:val="0"/>
      <w:divBdr>
        <w:top w:val="none" w:sz="0" w:space="0" w:color="auto"/>
        <w:left w:val="none" w:sz="0" w:space="0" w:color="auto"/>
        <w:bottom w:val="none" w:sz="0" w:space="0" w:color="auto"/>
        <w:right w:val="none" w:sz="0" w:space="0" w:color="auto"/>
      </w:divBdr>
    </w:div>
    <w:div w:id="2089187712">
      <w:bodyDiv w:val="1"/>
      <w:marLeft w:val="0"/>
      <w:marRight w:val="0"/>
      <w:marTop w:val="0"/>
      <w:marBottom w:val="0"/>
      <w:divBdr>
        <w:top w:val="none" w:sz="0" w:space="0" w:color="auto"/>
        <w:left w:val="none" w:sz="0" w:space="0" w:color="auto"/>
        <w:bottom w:val="none" w:sz="0" w:space="0" w:color="auto"/>
        <w:right w:val="none" w:sz="0" w:space="0" w:color="auto"/>
      </w:divBdr>
    </w:div>
    <w:div w:id="20953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github.com/matthiasxc/DataVisClass/tree/master/Labs/Lab%203%20As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maps.google.com" TargetMode="External"/><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C4D7CAD-28AC-4AA5-8031-FDCDCC4AE368}"/>
      </w:docPartPr>
      <w:docPartBody>
        <w:p w:rsidR="0059705B" w:rsidRDefault="0059705B">
          <w:r w:rsidRPr="003A65A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705B"/>
    <w:rsid w:val="00025DE7"/>
    <w:rsid w:val="001D183C"/>
    <w:rsid w:val="0027426C"/>
    <w:rsid w:val="00276464"/>
    <w:rsid w:val="00514328"/>
    <w:rsid w:val="00530746"/>
    <w:rsid w:val="0059705B"/>
    <w:rsid w:val="00677396"/>
    <w:rsid w:val="0071422D"/>
    <w:rsid w:val="009A30BE"/>
    <w:rsid w:val="00B60E88"/>
    <w:rsid w:val="00C056A1"/>
    <w:rsid w:val="00DA48C4"/>
    <w:rsid w:val="00F6435D"/>
    <w:rsid w:val="00FA40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5DE7"/>
    <w:rPr>
      <w:color w:val="808080"/>
    </w:rPr>
  </w:style>
  <w:style w:type="paragraph" w:customStyle="1" w:styleId="BE69E74554814B259B3274DA9ECCC0E5">
    <w:name w:val="BE69E74554814B259B3274DA9ECCC0E5"/>
    <w:rsid w:val="00025DE7"/>
    <w:rPr>
      <w:kern w:val="0"/>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8 c 4 a a e e - 5 f c 1 - 4 5 6 d - b 5 4 2 - 6 0 f e e 1 9 5 5 a 4 2 "   t i t l e = " O v e r v i e w "   s t y l e = " T o p i c " / >  
     < t o p i c   i d = " 4 4 3 6 b 1 9 7 - 0 9 a 6 - 4 b 9 0 - a 0 3 6 - c 8 9 7 f f 9 9 3 8 e e "   t i t l e = " E x e r c i s e   1 :   A d d i n g   F l i p   T i l e s "   s t y l e = " T o p i c " / >  
     < t o p i c   i d = " 0 f 6 e 4 7 7 a - 4 1 3 1 - 4 8 d 0 - 8 b e 9 - 8 4 4 3 8 e 8 2 8 4 0 a "   t i t l e = " E x e r c i s e   2 :   A d d i n g   C y c l i c   T i l e s "   s t y l e = " T o p i c " / >  
     < t o p i c   i d = " 3 6 6 7 5 6 e a - d a 2 d - 4 9 8 6 - 8 6 5 c - 1 7 6 d 0 f c 0 2 5 e f "   t i t l e = " E x e r c i s e   3 :   A d d i n g   I c o n i c   T i l e s "   s t y l e = " T o p i c " / >  
     < t o p i c   i d = " 6 f 2 e 0 6 8 c - 6 b 2 b - 4 7 4 0 - b 5 f 0 - b 6 d 9 0 d 3 e d b 4 a " 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F289E-0155-4753-9F41-388E6F1F6B3B}">
  <ds:schemaRefs>
    <ds:schemaRef ds:uri="http://www.w3.org/2001/XMLSchema"/>
  </ds:schemaRefs>
</ds:datastoreItem>
</file>

<file path=customXml/itemProps2.xml><?xml version="1.0" encoding="utf-8"?>
<ds:datastoreItem xmlns:ds="http://schemas.openxmlformats.org/officeDocument/2006/customXml" ds:itemID="{59D15797-C8F4-4C61-85FC-4A68CC0BB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Tiles</vt:lpstr>
    </vt:vector>
  </TitlesOfParts>
  <Manager/>
  <Company/>
  <LinksUpToDate>false</LinksUpToDate>
  <CharactersWithSpaces>13314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Tiles</dc:title>
  <dc:subject/>
  <dc:creator/>
  <cp:keywords/>
  <dc:description>Tiles are one of the most interesting aspects of Windows Phone; the ability for your application to dynamically drive and update information directly for the user. In WP8 we make new tile sizes available to you, and we make it easier than ever to leverage several of the tile ‘templates' that are used by many of the built in experiences in Windows Phone, so that your application can look more like a built in part of the operating system. In this lab, we'll show you how use those new features.
by LarryLilarryli@microsoft.com</dc:description>
  <cp:lastModifiedBy/>
  <cp:revision>1</cp:revision>
  <dcterms:created xsi:type="dcterms:W3CDTF">2015-06-02T01:13:00Z</dcterms:created>
  <dcterms:modified xsi:type="dcterms:W3CDTF">2015-06-28T15:32:00Z</dcterms:modified>
  <cp:version>1.0.0</cp:version>
</cp:coreProperties>
</file>