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8DC9" w14:textId="58248A01" w:rsidR="009F3847" w:rsidRDefault="009F3847" w:rsidP="003E6FB3">
      <w:r>
        <w:rPr>
          <w:noProof/>
        </w:rPr>
        <w:drawing>
          <wp:anchor distT="0" distB="0" distL="114300" distR="114300" simplePos="0" relativeHeight="251658240" behindDoc="1" locked="0" layoutInCell="1" allowOverlap="1" wp14:anchorId="0E92EA93" wp14:editId="3D2A87DF">
            <wp:simplePos x="0" y="0"/>
            <wp:positionH relativeFrom="column">
              <wp:posOffset>-5844591</wp:posOffset>
            </wp:positionH>
            <wp:positionV relativeFrom="paragraph">
              <wp:posOffset>-747953</wp:posOffset>
            </wp:positionV>
            <wp:extent cx="12798988" cy="7200000"/>
            <wp:effectExtent l="0" t="0" r="3175" b="1270"/>
            <wp:wrapNone/>
            <wp:docPr id="1774675278" name="Image 1" descr="Une image contenant motif, blanc, conception,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5278" name="Image 1" descr="Une image contenant motif, blanc, conception, noir et blanc&#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98988" cy="7200000"/>
                    </a:xfrm>
                    <a:prstGeom prst="rect">
                      <a:avLst/>
                    </a:prstGeom>
                  </pic:spPr>
                </pic:pic>
              </a:graphicData>
            </a:graphic>
            <wp14:sizeRelH relativeFrom="page">
              <wp14:pctWidth>0</wp14:pctWidth>
            </wp14:sizeRelH>
            <wp14:sizeRelV relativeFrom="page">
              <wp14:pctHeight>0</wp14:pctHeight>
            </wp14:sizeRelV>
          </wp:anchor>
        </w:drawing>
      </w:r>
    </w:p>
    <w:p w14:paraId="6F3B6A2A" w14:textId="21A4986A" w:rsidR="009F3847" w:rsidRDefault="009F3847" w:rsidP="003E6FB3"/>
    <w:p w14:paraId="6227FBE3" w14:textId="77777777" w:rsidR="003E6FB3" w:rsidRDefault="003E6FB3" w:rsidP="003E6FB3"/>
    <w:p w14:paraId="4DA33A07" w14:textId="77777777" w:rsidR="003E6FB3" w:rsidRDefault="003E6FB3" w:rsidP="003E6FB3"/>
    <w:p w14:paraId="3FB351D4" w14:textId="33B42F23" w:rsidR="003E6FB3" w:rsidRDefault="003E6FB3" w:rsidP="003E6FB3"/>
    <w:p w14:paraId="70B9335B" w14:textId="77777777" w:rsidR="003E6FB3" w:rsidRDefault="003E6FB3" w:rsidP="003E6FB3"/>
    <w:p w14:paraId="2EEC9632" w14:textId="77777777" w:rsidR="003E6FB3" w:rsidRDefault="003E6FB3" w:rsidP="003E6FB3"/>
    <w:p w14:paraId="6370D0FD" w14:textId="63966E2D" w:rsidR="003E6FB3" w:rsidRDefault="003E6FB3" w:rsidP="003E6FB3"/>
    <w:p w14:paraId="6BF6D2C2" w14:textId="77777777" w:rsidR="007B3DD2" w:rsidRDefault="007B3DD2" w:rsidP="003E6FB3"/>
    <w:p w14:paraId="60279C9D" w14:textId="77777777" w:rsidR="007B3DD2" w:rsidRDefault="007B3DD2" w:rsidP="003E6FB3"/>
    <w:p w14:paraId="021B1A53" w14:textId="77777777" w:rsidR="007B3DD2" w:rsidRDefault="007B3DD2" w:rsidP="003E6FB3"/>
    <w:p w14:paraId="3AF57590" w14:textId="77777777" w:rsidR="007B3DD2" w:rsidRDefault="007B3DD2" w:rsidP="003E6FB3"/>
    <w:p w14:paraId="60F1121B" w14:textId="0F0F93E9" w:rsidR="007B3DD2" w:rsidRDefault="007B3DD2" w:rsidP="003E6FB3"/>
    <w:p w14:paraId="7845400F" w14:textId="77777777" w:rsidR="007B3DD2" w:rsidRDefault="007B3DD2" w:rsidP="003E6FB3"/>
    <w:p w14:paraId="011F01A0" w14:textId="77777777" w:rsidR="007B3DD2" w:rsidRDefault="007B3DD2" w:rsidP="003E6FB3"/>
    <w:p w14:paraId="6F199205" w14:textId="77777777" w:rsidR="007B3DD2" w:rsidRDefault="007B3DD2" w:rsidP="003E6FB3"/>
    <w:p w14:paraId="7FAB4EA7" w14:textId="77777777" w:rsidR="007B3DD2" w:rsidRDefault="007B3DD2" w:rsidP="003E6FB3"/>
    <w:p w14:paraId="046BCF2D" w14:textId="77777777" w:rsidR="007B3DD2" w:rsidRDefault="007B3DD2" w:rsidP="003E6FB3"/>
    <w:p w14:paraId="5344BDCD" w14:textId="77777777" w:rsidR="007B3DD2" w:rsidRDefault="007B3DD2" w:rsidP="003E6FB3"/>
    <w:p w14:paraId="15F793C7" w14:textId="77777777" w:rsidR="007B3DD2" w:rsidRDefault="007B3DD2" w:rsidP="003E6FB3"/>
    <w:p w14:paraId="016303C8" w14:textId="77777777" w:rsidR="007B3DD2" w:rsidRDefault="007B3DD2" w:rsidP="003E6FB3"/>
    <w:p w14:paraId="398DBDDD" w14:textId="77777777" w:rsidR="007B3DD2" w:rsidRDefault="007B3DD2" w:rsidP="003E6FB3"/>
    <w:p w14:paraId="26CB8A43" w14:textId="77777777" w:rsidR="007B3DD2" w:rsidRDefault="007B3DD2" w:rsidP="003E6FB3"/>
    <w:p w14:paraId="07053A5F" w14:textId="77777777" w:rsidR="007B3DD2" w:rsidRDefault="007B3DD2" w:rsidP="003E6FB3"/>
    <w:p w14:paraId="19D20808" w14:textId="77777777" w:rsidR="007B3DD2" w:rsidRDefault="007B3DD2" w:rsidP="003E6FB3"/>
    <w:p w14:paraId="4E80C73D" w14:textId="77777777" w:rsidR="007B3DD2" w:rsidRDefault="007B3DD2" w:rsidP="003E6FB3"/>
    <w:p w14:paraId="62DCACA8" w14:textId="77777777" w:rsidR="007B3DD2" w:rsidRDefault="007B3DD2" w:rsidP="003E6FB3"/>
    <w:p w14:paraId="7C916620" w14:textId="77777777" w:rsidR="007B3DD2" w:rsidRDefault="007B3DD2" w:rsidP="003E6FB3"/>
    <w:p w14:paraId="569B1BFC" w14:textId="77777777" w:rsidR="007B3DD2" w:rsidRDefault="007B3DD2" w:rsidP="003E6FB3"/>
    <w:p w14:paraId="27E59F3E" w14:textId="77777777" w:rsidR="007B3DD2" w:rsidRDefault="007B3DD2" w:rsidP="003E6FB3"/>
    <w:p w14:paraId="17476988" w14:textId="77777777" w:rsidR="003E6FB3" w:rsidRDefault="003E6FB3" w:rsidP="003E6FB3"/>
    <w:sdt>
      <w:sdtPr>
        <w:rPr>
          <w:caps w:val="0"/>
        </w:rPr>
        <w:id w:val="633372245"/>
        <w:placeholder>
          <w:docPart w:val="0DAAE910D9C14F909EB739DE57DB30A7"/>
        </w:placeholder>
        <w:dataBinding w:prefixMappings="xmlns:ns0='http://schemas.openxmlformats.org/package/2006/metadata/core-properties' xmlns:ns1='http://purl.org/dc/elements/1.1/'" w:xpath="/ns0:coreProperties[1]/ns1:title[1]" w:storeItemID="{6C3C8BC8-F283-45AE-878A-BAB7291924A1}"/>
        <w:text/>
      </w:sdtPr>
      <w:sdtEndPr/>
      <w:sdtContent>
        <w:p w14:paraId="57510EDC" w14:textId="625215AF" w:rsidR="00E34D62" w:rsidRPr="001F2F90" w:rsidRDefault="001F2F90" w:rsidP="00FA2501">
          <w:pPr>
            <w:pStyle w:val="Titre"/>
            <w:rPr>
              <w:caps w:val="0"/>
            </w:rPr>
          </w:pPr>
          <w:r w:rsidRPr="001F2F90">
            <w:rPr>
              <w:caps w:val="0"/>
            </w:rPr>
            <w:t>EBIOS Risk Manager</w:t>
          </w:r>
        </w:p>
      </w:sdtContent>
    </w:sdt>
    <w:p w14:paraId="5BB3FFF6" w14:textId="23E8698F" w:rsidR="00E34D62" w:rsidRPr="001F2F90" w:rsidRDefault="00E64973" w:rsidP="00FA2501">
      <w:pPr>
        <w:pStyle w:val="Sous-titre"/>
        <w:rPr>
          <w:caps w:val="0"/>
        </w:rPr>
      </w:pPr>
      <w:sdt>
        <w:sdtPr>
          <w:rPr>
            <w:caps w:val="0"/>
          </w:rPr>
          <w:id w:val="1161806749"/>
          <w:placeholder>
            <w:docPart w:val="1C89283B71C7406CBC270917AAA18110"/>
          </w:placeholder>
          <w:dataBinding w:prefixMappings="xmlns:ns0='http://schemas.openxmlformats.org/package/2006/metadata/core-properties' xmlns:ns1='http://purl.org/dc/elements/1.1/'" w:xpath="/ns0:coreProperties[1]/ns1:subject[1]" w:storeItemID="{6C3C8BC8-F283-45AE-878A-BAB7291924A1}"/>
          <w:text/>
        </w:sdtPr>
        <w:sdtEndPr/>
        <w:sdtContent>
          <w:r w:rsidR="00F24710">
            <w:rPr>
              <w:caps w:val="0"/>
            </w:rPr>
            <w:t>Livret stagiaire</w:t>
          </w:r>
        </w:sdtContent>
      </w:sdt>
    </w:p>
    <w:p w14:paraId="59AE923F" w14:textId="7072F013" w:rsidR="00D20708" w:rsidRDefault="00D20708" w:rsidP="00D20708"/>
    <w:p w14:paraId="5DCBA369" w14:textId="54864A5B" w:rsidR="00261BC3" w:rsidRDefault="00261BC3">
      <w:pPr>
        <w:spacing w:after="200" w:line="276" w:lineRule="auto"/>
        <w:jc w:val="left"/>
        <w:rPr>
          <w:highlight w:val="yellow"/>
        </w:rPr>
      </w:pPr>
      <w:r>
        <w:rPr>
          <w:highlight w:val="yellow"/>
        </w:rPr>
        <w:br w:type="page"/>
      </w:r>
    </w:p>
    <w:p w14:paraId="31C67D65" w14:textId="6EDCA11A" w:rsidR="00152D48" w:rsidRPr="009D66BD" w:rsidRDefault="004D56DA" w:rsidP="00FF05F1">
      <w:pPr>
        <w:spacing w:before="240" w:after="120"/>
        <w:rPr>
          <w:caps/>
          <w:color w:val="7A7A7A" w:themeColor="accent1"/>
          <w:sz w:val="32"/>
          <w:szCs w:val="32"/>
        </w:rPr>
      </w:pPr>
      <w:r w:rsidRPr="009D66BD">
        <w:rPr>
          <w:caps/>
          <w:color w:val="7A7A7A" w:themeColor="accent1"/>
          <w:sz w:val="32"/>
          <w:szCs w:val="32"/>
        </w:rPr>
        <w:lastRenderedPageBreak/>
        <w:t>Versions</w:t>
      </w:r>
    </w:p>
    <w:tbl>
      <w:tblPr>
        <w:tblStyle w:val="Grilledutableau"/>
        <w:tblW w:w="5000" w:type="pct"/>
        <w:jc w:val="center"/>
        <w:tblLook w:val="04A0" w:firstRow="1" w:lastRow="0" w:firstColumn="1" w:lastColumn="0" w:noHBand="0" w:noVBand="1"/>
      </w:tblPr>
      <w:tblGrid>
        <w:gridCol w:w="1365"/>
        <w:gridCol w:w="4162"/>
        <w:gridCol w:w="1840"/>
        <w:gridCol w:w="2432"/>
      </w:tblGrid>
      <w:tr w:rsidR="004B0EB3" w14:paraId="2134ACC8" w14:textId="77777777" w:rsidTr="00CF5DC6">
        <w:trPr>
          <w:tblHeader/>
          <w:jc w:val="center"/>
        </w:trPr>
        <w:tc>
          <w:tcPr>
            <w:tcW w:w="696" w:type="pct"/>
            <w:shd w:val="clear" w:color="auto" w:fill="D9D9D9" w:themeFill="background1" w:themeFillShade="D9"/>
            <w:vAlign w:val="center"/>
          </w:tcPr>
          <w:p w14:paraId="349A848A" w14:textId="5B826572" w:rsidR="004B0EB3" w:rsidRDefault="004B0EB3" w:rsidP="004B0EB3">
            <w:pPr>
              <w:jc w:val="center"/>
            </w:pPr>
            <w:r>
              <w:t>Version</w:t>
            </w:r>
          </w:p>
        </w:tc>
        <w:tc>
          <w:tcPr>
            <w:tcW w:w="2123" w:type="pct"/>
            <w:shd w:val="clear" w:color="auto" w:fill="D9D9D9" w:themeFill="background1" w:themeFillShade="D9"/>
            <w:vAlign w:val="center"/>
          </w:tcPr>
          <w:p w14:paraId="26DB70BC" w14:textId="7365099F" w:rsidR="004B0EB3" w:rsidRDefault="004B0EB3" w:rsidP="004B0EB3">
            <w:pPr>
              <w:jc w:val="center"/>
            </w:pPr>
            <w:r>
              <w:t>Action</w:t>
            </w:r>
          </w:p>
        </w:tc>
        <w:tc>
          <w:tcPr>
            <w:tcW w:w="939" w:type="pct"/>
            <w:shd w:val="clear" w:color="auto" w:fill="D9D9D9" w:themeFill="background1" w:themeFillShade="D9"/>
            <w:vAlign w:val="center"/>
          </w:tcPr>
          <w:p w14:paraId="2992F6A5" w14:textId="6EBA6FA3" w:rsidR="004B0EB3" w:rsidRDefault="004B0EB3" w:rsidP="004B0EB3">
            <w:pPr>
              <w:jc w:val="center"/>
            </w:pPr>
            <w:r>
              <w:t>Éditeur</w:t>
            </w:r>
          </w:p>
        </w:tc>
        <w:tc>
          <w:tcPr>
            <w:tcW w:w="1241" w:type="pct"/>
            <w:shd w:val="clear" w:color="auto" w:fill="D9D9D9" w:themeFill="background1" w:themeFillShade="D9"/>
            <w:vAlign w:val="center"/>
          </w:tcPr>
          <w:p w14:paraId="4B80A487" w14:textId="6B57FD07" w:rsidR="004B0EB3" w:rsidRDefault="004B0EB3" w:rsidP="004B0EB3">
            <w:pPr>
              <w:jc w:val="center"/>
            </w:pPr>
            <w:r>
              <w:t>État</w:t>
            </w:r>
          </w:p>
        </w:tc>
      </w:tr>
      <w:tr w:rsidR="004B0EB3" w14:paraId="0233BC45" w14:textId="77777777" w:rsidTr="00CF5DC6">
        <w:trPr>
          <w:jc w:val="center"/>
        </w:trPr>
        <w:tc>
          <w:tcPr>
            <w:tcW w:w="696" w:type="pct"/>
            <w:vAlign w:val="center"/>
          </w:tcPr>
          <w:p w14:paraId="7CD5310C" w14:textId="223D382C" w:rsidR="004B0EB3" w:rsidRDefault="006C7A41" w:rsidP="004B0EB3">
            <w:r>
              <w:t>2</w:t>
            </w:r>
            <w:r w:rsidR="00D808ED">
              <w:t>4</w:t>
            </w:r>
            <w:r>
              <w:t>/06/2025</w:t>
            </w:r>
          </w:p>
        </w:tc>
        <w:tc>
          <w:tcPr>
            <w:tcW w:w="2123" w:type="pct"/>
            <w:vAlign w:val="center"/>
          </w:tcPr>
          <w:p w14:paraId="19C782A3" w14:textId="1386B54A" w:rsidR="004B0EB3" w:rsidRDefault="00494D68" w:rsidP="004B0EB3">
            <w:r>
              <w:t xml:space="preserve">Création du document, sur la base de </w:t>
            </w:r>
            <w:r w:rsidR="00B55C39">
              <w:t>la dernière version de la présentation</w:t>
            </w:r>
          </w:p>
        </w:tc>
        <w:tc>
          <w:tcPr>
            <w:tcW w:w="939" w:type="pct"/>
            <w:vAlign w:val="center"/>
          </w:tcPr>
          <w:p w14:paraId="04653144" w14:textId="77FA8518" w:rsidR="004B0EB3" w:rsidRDefault="004B0EB3" w:rsidP="004B0EB3">
            <w:r>
              <w:t>Matthieu GRALL</w:t>
            </w:r>
          </w:p>
        </w:tc>
        <w:tc>
          <w:tcPr>
            <w:tcW w:w="1241" w:type="pct"/>
            <w:vAlign w:val="center"/>
          </w:tcPr>
          <w:p w14:paraId="15EB62A3" w14:textId="742F9A94" w:rsidR="004B0EB3" w:rsidRDefault="004B0EB3" w:rsidP="004B0EB3">
            <w:r>
              <w:t>Document de travail</w:t>
            </w:r>
          </w:p>
        </w:tc>
      </w:tr>
      <w:tr w:rsidR="000A7DA4" w14:paraId="11F11340" w14:textId="77777777" w:rsidTr="00CF5DC6">
        <w:trPr>
          <w:jc w:val="center"/>
        </w:trPr>
        <w:tc>
          <w:tcPr>
            <w:tcW w:w="696" w:type="pct"/>
            <w:vAlign w:val="center"/>
          </w:tcPr>
          <w:p w14:paraId="15CA4742" w14:textId="5CDC6B3A" w:rsidR="000A7DA4" w:rsidRDefault="00227A18" w:rsidP="000A7DA4">
            <w:r>
              <w:t>01/07/2025</w:t>
            </w:r>
          </w:p>
        </w:tc>
        <w:tc>
          <w:tcPr>
            <w:tcW w:w="2123" w:type="pct"/>
            <w:vAlign w:val="center"/>
          </w:tcPr>
          <w:p w14:paraId="0C1C7E8E" w14:textId="3E5B7540" w:rsidR="000A7DA4" w:rsidRDefault="00215127" w:rsidP="000A7DA4">
            <w:r>
              <w:t xml:space="preserve">Intégration de l’étude de cas, sur la base </w:t>
            </w:r>
            <w:r w:rsidR="00D54450">
              <w:t>du kit de l’ANSSI</w:t>
            </w:r>
          </w:p>
        </w:tc>
        <w:tc>
          <w:tcPr>
            <w:tcW w:w="939" w:type="pct"/>
            <w:vAlign w:val="center"/>
          </w:tcPr>
          <w:p w14:paraId="12A1EC0C" w14:textId="6A67E6AC" w:rsidR="000A7DA4" w:rsidRDefault="00227A18" w:rsidP="000A7DA4">
            <w:r>
              <w:t>Matthieu GRALL</w:t>
            </w:r>
          </w:p>
        </w:tc>
        <w:tc>
          <w:tcPr>
            <w:tcW w:w="1241" w:type="pct"/>
            <w:vAlign w:val="center"/>
          </w:tcPr>
          <w:p w14:paraId="3C2FD452" w14:textId="4685A898" w:rsidR="000A7DA4" w:rsidRDefault="00CF5DC6" w:rsidP="000A7DA4">
            <w:r>
              <w:t>Amélioration continue</w:t>
            </w:r>
          </w:p>
        </w:tc>
      </w:tr>
      <w:tr w:rsidR="00CD69E9" w14:paraId="24419D22" w14:textId="77777777" w:rsidTr="00CF5DC6">
        <w:trPr>
          <w:jc w:val="center"/>
        </w:trPr>
        <w:tc>
          <w:tcPr>
            <w:tcW w:w="696" w:type="pct"/>
            <w:vAlign w:val="center"/>
          </w:tcPr>
          <w:p w14:paraId="003E1A73" w14:textId="77777777" w:rsidR="00CD69E9" w:rsidRDefault="00CD69E9" w:rsidP="000A7DA4"/>
        </w:tc>
        <w:tc>
          <w:tcPr>
            <w:tcW w:w="2123" w:type="pct"/>
            <w:vAlign w:val="center"/>
          </w:tcPr>
          <w:p w14:paraId="69894E12" w14:textId="77777777" w:rsidR="00CD69E9" w:rsidRDefault="00CD69E9" w:rsidP="000A7DA4"/>
        </w:tc>
        <w:tc>
          <w:tcPr>
            <w:tcW w:w="939" w:type="pct"/>
            <w:vAlign w:val="center"/>
          </w:tcPr>
          <w:p w14:paraId="5384ED65" w14:textId="77777777" w:rsidR="00CD69E9" w:rsidRDefault="00CD69E9" w:rsidP="000A7DA4"/>
        </w:tc>
        <w:tc>
          <w:tcPr>
            <w:tcW w:w="1241" w:type="pct"/>
            <w:vAlign w:val="center"/>
          </w:tcPr>
          <w:p w14:paraId="2D941049" w14:textId="77777777" w:rsidR="00CD69E9" w:rsidRDefault="00CD69E9" w:rsidP="000A7DA4"/>
        </w:tc>
      </w:tr>
    </w:tbl>
    <w:p w14:paraId="618B9E51" w14:textId="77777777" w:rsidR="00A31308" w:rsidRPr="00A31308" w:rsidRDefault="00A31308" w:rsidP="00A31308">
      <w:pPr>
        <w:spacing w:before="240" w:after="120"/>
        <w:rPr>
          <w:caps/>
          <w:color w:val="7A7A7A" w:themeColor="accent1"/>
          <w:sz w:val="32"/>
          <w:szCs w:val="32"/>
        </w:rPr>
      </w:pPr>
      <w:r w:rsidRPr="00A31308">
        <w:rPr>
          <w:caps/>
          <w:color w:val="7A7A7A" w:themeColor="accent1"/>
          <w:sz w:val="32"/>
          <w:szCs w:val="32"/>
        </w:rPr>
        <w:t>Documents de référence</w:t>
      </w:r>
    </w:p>
    <w:p w14:paraId="4E992D2F" w14:textId="303D77FA" w:rsidR="00E31613" w:rsidRPr="001228B1" w:rsidRDefault="00E31613" w:rsidP="00E31613">
      <w:pPr>
        <w:pStyle w:val="Paragraphedeliste"/>
        <w:numPr>
          <w:ilvl w:val="0"/>
          <w:numId w:val="46"/>
        </w:numPr>
        <w:tabs>
          <w:tab w:val="num" w:pos="1440"/>
        </w:tabs>
        <w:spacing w:after="200" w:line="276" w:lineRule="auto"/>
        <w:jc w:val="left"/>
      </w:pPr>
      <w:r w:rsidRPr="00A31308">
        <w:rPr>
          <w:b/>
          <w:bCs/>
        </w:rPr>
        <w:t xml:space="preserve">Kit de formation EBIOS </w:t>
      </w:r>
      <w:r w:rsidRPr="00E31613">
        <w:rPr>
          <w:b/>
          <w:bCs/>
          <w:i/>
          <w:iCs/>
        </w:rPr>
        <w:t>Risk Manager</w:t>
      </w:r>
      <w:r w:rsidRPr="00A31308">
        <w:rPr>
          <w:b/>
          <w:bCs/>
        </w:rPr>
        <w:t xml:space="preserve"> de 2024</w:t>
      </w:r>
      <w:r w:rsidR="001228B1" w:rsidRPr="001228B1">
        <w:t xml:space="preserve"> (ANSSI)</w:t>
      </w:r>
    </w:p>
    <w:p w14:paraId="09CDD6AC" w14:textId="651C2590" w:rsidR="00E31613" w:rsidRPr="00A31308" w:rsidRDefault="00E31613" w:rsidP="00E31613">
      <w:pPr>
        <w:pStyle w:val="Paragraphedeliste"/>
        <w:numPr>
          <w:ilvl w:val="0"/>
          <w:numId w:val="46"/>
        </w:numPr>
        <w:tabs>
          <w:tab w:val="num" w:pos="1440"/>
        </w:tabs>
        <w:spacing w:after="200" w:line="276" w:lineRule="auto"/>
        <w:jc w:val="left"/>
        <w:rPr>
          <w:b/>
          <w:bCs/>
        </w:rPr>
      </w:pPr>
      <w:r w:rsidRPr="00A31308">
        <w:rPr>
          <w:b/>
          <w:bCs/>
        </w:rPr>
        <w:t xml:space="preserve">Kit de formation EBIOS </w:t>
      </w:r>
      <w:r w:rsidRPr="00E31613">
        <w:rPr>
          <w:b/>
          <w:bCs/>
          <w:i/>
          <w:iCs/>
        </w:rPr>
        <w:t>Risk Manager</w:t>
      </w:r>
      <w:r w:rsidRPr="00A31308">
        <w:rPr>
          <w:b/>
          <w:bCs/>
        </w:rPr>
        <w:t xml:space="preserve"> de 202</w:t>
      </w:r>
      <w:r>
        <w:rPr>
          <w:b/>
          <w:bCs/>
        </w:rPr>
        <w:t>5</w:t>
      </w:r>
      <w:r w:rsidR="001228B1" w:rsidRPr="001228B1">
        <w:t xml:space="preserve"> (Matthieu GRALL)</w:t>
      </w:r>
    </w:p>
    <w:p w14:paraId="278E1416" w14:textId="77777777" w:rsidR="00097C9E" w:rsidRDefault="00097C9E" w:rsidP="00097C9E">
      <w:pPr>
        <w:spacing w:before="240" w:after="120"/>
        <w:rPr>
          <w:caps/>
          <w:color w:val="7A7A7A" w:themeColor="accent1"/>
          <w:sz w:val="32"/>
          <w:szCs w:val="32"/>
        </w:rPr>
      </w:pPr>
      <w:r>
        <w:rPr>
          <w:caps/>
          <w:color w:val="7A7A7A" w:themeColor="accent1"/>
          <w:sz w:val="32"/>
          <w:szCs w:val="32"/>
        </w:rPr>
        <w:t>Ressources utilisées</w:t>
      </w:r>
    </w:p>
    <w:p w14:paraId="10A55C92" w14:textId="100256F8" w:rsidR="00097C9E" w:rsidRDefault="00097C9E" w:rsidP="00A31308">
      <w:pPr>
        <w:pStyle w:val="Paragraphedeliste"/>
        <w:numPr>
          <w:ilvl w:val="0"/>
          <w:numId w:val="46"/>
        </w:numPr>
        <w:spacing w:after="200" w:line="276" w:lineRule="auto"/>
        <w:jc w:val="left"/>
      </w:pPr>
      <w:r w:rsidRPr="00A31308">
        <w:rPr>
          <w:b/>
          <w:bCs/>
        </w:rPr>
        <w:t>Page de garde</w:t>
      </w:r>
      <w:r>
        <w:t xml:space="preserve"> : </w:t>
      </w:r>
      <w:proofErr w:type="spellStart"/>
      <w:r w:rsidRPr="00352B6B">
        <w:t>Grid</w:t>
      </w:r>
      <w:proofErr w:type="spellEnd"/>
      <w:r w:rsidRPr="00352B6B">
        <w:t>, par Magic Creative, de PIXABAY</w:t>
      </w:r>
    </w:p>
    <w:p w14:paraId="1F2091A1" w14:textId="6153C5CB" w:rsidR="00E96986" w:rsidRDefault="00E96986" w:rsidP="00A31308">
      <w:pPr>
        <w:pStyle w:val="Paragraphedeliste"/>
        <w:numPr>
          <w:ilvl w:val="0"/>
          <w:numId w:val="46"/>
        </w:numPr>
        <w:spacing w:after="200" w:line="276" w:lineRule="auto"/>
        <w:jc w:val="left"/>
      </w:pPr>
      <w:r>
        <w:rPr>
          <w:b/>
          <w:bCs/>
        </w:rPr>
        <w:t>Logo </w:t>
      </w:r>
      <w:r w:rsidRPr="00E96986">
        <w:t>:</w:t>
      </w:r>
      <w:r>
        <w:t xml:space="preserve"> Matthieu GRALL</w:t>
      </w:r>
    </w:p>
    <w:p w14:paraId="06E9CA0E" w14:textId="72DDC2EB" w:rsidR="00EA0672" w:rsidRDefault="00C0288B" w:rsidP="00A31308">
      <w:pPr>
        <w:pStyle w:val="Paragraphedeliste"/>
        <w:numPr>
          <w:ilvl w:val="0"/>
          <w:numId w:val="46"/>
        </w:numPr>
        <w:spacing w:after="200" w:line="276" w:lineRule="auto"/>
        <w:jc w:val="left"/>
      </w:pPr>
      <w:r>
        <w:rPr>
          <w:b/>
          <w:bCs/>
        </w:rPr>
        <w:t>I</w:t>
      </w:r>
      <w:r w:rsidR="00EA0672" w:rsidRPr="00A31308">
        <w:rPr>
          <w:b/>
          <w:bCs/>
        </w:rPr>
        <w:t xml:space="preserve">llustrations liées à EBIOS </w:t>
      </w:r>
      <w:r w:rsidR="00EA0672" w:rsidRPr="00A31308">
        <w:rPr>
          <w:b/>
          <w:bCs/>
          <w:i/>
          <w:iCs/>
        </w:rPr>
        <w:t>Risk Manager</w:t>
      </w:r>
      <w:r w:rsidR="00EA0672" w:rsidRPr="00EA0672">
        <w:t xml:space="preserve"> : kit de formation de l’ANSSI</w:t>
      </w:r>
    </w:p>
    <w:p w14:paraId="53775A09" w14:textId="77777777" w:rsidR="00305C00" w:rsidRDefault="00305C00">
      <w:pPr>
        <w:spacing w:after="200" w:line="276" w:lineRule="auto"/>
        <w:jc w:val="left"/>
        <w:rPr>
          <w:caps/>
          <w:color w:val="7A7A7A" w:themeColor="accent1"/>
          <w:sz w:val="32"/>
          <w:szCs w:val="32"/>
        </w:rPr>
      </w:pPr>
      <w:r>
        <w:rPr>
          <w:caps/>
          <w:color w:val="7A7A7A" w:themeColor="accent1"/>
          <w:sz w:val="32"/>
          <w:szCs w:val="32"/>
        </w:rPr>
        <w:br w:type="page"/>
      </w:r>
    </w:p>
    <w:p w14:paraId="520C8AB5" w14:textId="77777777" w:rsidR="00AA51FA" w:rsidRPr="00D75748" w:rsidRDefault="00AA51FA" w:rsidP="00AA51FA">
      <w:pPr>
        <w:spacing w:before="240" w:after="120"/>
        <w:rPr>
          <w:caps/>
          <w:color w:val="7A7A7A" w:themeColor="accent1"/>
          <w:sz w:val="32"/>
          <w:szCs w:val="32"/>
        </w:rPr>
      </w:pPr>
      <w:r w:rsidRPr="00D75748">
        <w:rPr>
          <w:caps/>
          <w:color w:val="7A7A7A" w:themeColor="accent1"/>
          <w:sz w:val="32"/>
          <w:szCs w:val="32"/>
        </w:rPr>
        <w:lastRenderedPageBreak/>
        <w:t>Objet du document</w:t>
      </w:r>
    </w:p>
    <w:p w14:paraId="463234D8" w14:textId="77777777" w:rsidR="00AA51FA" w:rsidRDefault="00AA51FA" w:rsidP="00AA51FA">
      <w:r w:rsidRPr="00AA51FA">
        <w:rPr>
          <w:b/>
          <w:bCs/>
        </w:rPr>
        <w:t xml:space="preserve">Le kit de formation à EBIOS </w:t>
      </w:r>
      <w:r w:rsidRPr="00AA51FA">
        <w:rPr>
          <w:b/>
          <w:bCs/>
          <w:i/>
          <w:iCs/>
        </w:rPr>
        <w:t>Risk Manager</w:t>
      </w:r>
      <w:r>
        <w:t>, la méthode de gestion des risques de l’Agence nationale de la sécurité des systèmes d’information (ANSSI), comprend :</w:t>
      </w:r>
    </w:p>
    <w:p w14:paraId="0F221C50" w14:textId="77777777" w:rsidR="00AA51FA" w:rsidRDefault="00AA51FA" w:rsidP="00AA51FA">
      <w:pPr>
        <w:pStyle w:val="Paragraphedeliste"/>
        <w:numPr>
          <w:ilvl w:val="0"/>
          <w:numId w:val="37"/>
        </w:numPr>
      </w:pPr>
      <w:r w:rsidRPr="00AA51FA">
        <w:rPr>
          <w:b/>
          <w:bCs/>
        </w:rPr>
        <w:t>une présentation</w:t>
      </w:r>
      <w:r>
        <w:t xml:space="preserve"> servant de fil directeur à la formation ;</w:t>
      </w:r>
    </w:p>
    <w:p w14:paraId="2AA4D45F" w14:textId="77777777" w:rsidR="00AA51FA" w:rsidRDefault="00AA51FA" w:rsidP="00AA51FA">
      <w:pPr>
        <w:pStyle w:val="Paragraphedeliste"/>
        <w:numPr>
          <w:ilvl w:val="0"/>
          <w:numId w:val="37"/>
        </w:numPr>
      </w:pPr>
      <w:r w:rsidRPr="00AA51FA">
        <w:rPr>
          <w:b/>
          <w:bCs/>
        </w:rPr>
        <w:t>le livret stagiaire</w:t>
      </w:r>
      <w:r>
        <w:t>, utilisable par les personnes formées pour réaliser les exercices ;</w:t>
      </w:r>
    </w:p>
    <w:p w14:paraId="107419E8" w14:textId="77777777" w:rsidR="00AA51FA" w:rsidRDefault="00AA51FA" w:rsidP="00AA51FA">
      <w:pPr>
        <w:pStyle w:val="Paragraphedeliste"/>
        <w:numPr>
          <w:ilvl w:val="0"/>
          <w:numId w:val="37"/>
        </w:numPr>
      </w:pPr>
      <w:r w:rsidRPr="00AA51FA">
        <w:rPr>
          <w:b/>
          <w:bCs/>
        </w:rPr>
        <w:t>le livret formateur</w:t>
      </w:r>
      <w:r>
        <w:t>, utilisable par le formateur pour gérer sa formation.</w:t>
      </w:r>
    </w:p>
    <w:p w14:paraId="51128124" w14:textId="77777777" w:rsidR="00AA51FA" w:rsidRDefault="00AA51FA" w:rsidP="00AA51FA"/>
    <w:p w14:paraId="4DF13432" w14:textId="77777777" w:rsidR="00AA51FA" w:rsidRDefault="00AA51FA" w:rsidP="00AA51FA">
      <w:r w:rsidRPr="00AA51FA">
        <w:rPr>
          <w:b/>
          <w:bCs/>
        </w:rPr>
        <w:t>Le présent document constitue le livret stagiaire</w:t>
      </w:r>
      <w:r>
        <w:t>.</w:t>
      </w:r>
    </w:p>
    <w:p w14:paraId="7E9713F7" w14:textId="02E2D7A4" w:rsidR="00EA2CFC" w:rsidRPr="009D66BD" w:rsidRDefault="00990672" w:rsidP="00FF05F1">
      <w:pPr>
        <w:spacing w:before="240" w:after="120"/>
        <w:rPr>
          <w:caps/>
          <w:color w:val="7A7A7A" w:themeColor="accent1"/>
          <w:sz w:val="32"/>
          <w:szCs w:val="32"/>
        </w:rPr>
      </w:pPr>
      <w:r w:rsidRPr="009D66BD">
        <w:rPr>
          <w:caps/>
          <w:color w:val="7A7A7A" w:themeColor="accent1"/>
          <w:sz w:val="32"/>
          <w:szCs w:val="32"/>
        </w:rPr>
        <w:t>Sommaire</w:t>
      </w:r>
    </w:p>
    <w:p w14:paraId="555DB1B7" w14:textId="7A24596A" w:rsidR="007D383E" w:rsidRDefault="004F1FFB">
      <w:pPr>
        <w:pStyle w:val="TM1"/>
        <w:tabs>
          <w:tab w:val="left" w:pos="480"/>
          <w:tab w:val="right" w:leader="dot" w:pos="9799"/>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202281852" w:history="1">
        <w:r w:rsidR="007D383E" w:rsidRPr="00195EF8">
          <w:rPr>
            <w:rStyle w:val="Lienhypertexte"/>
            <w:noProof/>
          </w:rPr>
          <w:t>1</w:t>
        </w:r>
        <w:r w:rsidR="007D383E">
          <w:rPr>
            <w:rFonts w:cstheme="minorBidi"/>
            <w:b w:val="0"/>
            <w:bCs w:val="0"/>
            <w:caps w:val="0"/>
            <w:noProof/>
            <w:kern w:val="2"/>
            <w:sz w:val="24"/>
            <w:szCs w:val="24"/>
            <w14:ligatures w14:val="standardContextual"/>
          </w:rPr>
          <w:tab/>
        </w:r>
        <w:r w:rsidR="007D383E" w:rsidRPr="00195EF8">
          <w:rPr>
            <w:rStyle w:val="Lienhypertexte"/>
            <w:noProof/>
          </w:rPr>
          <w:t>Exercices</w:t>
        </w:r>
        <w:r w:rsidR="007D383E">
          <w:rPr>
            <w:noProof/>
            <w:webHidden/>
          </w:rPr>
          <w:tab/>
        </w:r>
        <w:r w:rsidR="007D383E">
          <w:rPr>
            <w:noProof/>
            <w:webHidden/>
          </w:rPr>
          <w:fldChar w:fldCharType="begin"/>
        </w:r>
        <w:r w:rsidR="007D383E">
          <w:rPr>
            <w:noProof/>
            <w:webHidden/>
          </w:rPr>
          <w:instrText xml:space="preserve"> PAGEREF _Toc202281852 \h </w:instrText>
        </w:r>
        <w:r w:rsidR="007D383E">
          <w:rPr>
            <w:noProof/>
            <w:webHidden/>
          </w:rPr>
        </w:r>
        <w:r w:rsidR="007D383E">
          <w:rPr>
            <w:noProof/>
            <w:webHidden/>
          </w:rPr>
          <w:fldChar w:fldCharType="separate"/>
        </w:r>
        <w:r w:rsidR="00F7313B">
          <w:rPr>
            <w:noProof/>
            <w:webHidden/>
          </w:rPr>
          <w:t>4</w:t>
        </w:r>
        <w:r w:rsidR="007D383E">
          <w:rPr>
            <w:noProof/>
            <w:webHidden/>
          </w:rPr>
          <w:fldChar w:fldCharType="end"/>
        </w:r>
      </w:hyperlink>
    </w:p>
    <w:p w14:paraId="06779A37" w14:textId="11BB16F1"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53" w:history="1">
        <w:r w:rsidRPr="00195EF8">
          <w:rPr>
            <w:rStyle w:val="Lienhypertexte"/>
            <w:noProof/>
          </w:rPr>
          <w:t>1.1</w:t>
        </w:r>
        <w:r>
          <w:rPr>
            <w:rFonts w:cstheme="minorBidi"/>
            <w:smallCaps w:val="0"/>
            <w:noProof/>
            <w:kern w:val="2"/>
            <w:sz w:val="24"/>
            <w:szCs w:val="24"/>
            <w14:ligatures w14:val="standardContextual"/>
          </w:rPr>
          <w:tab/>
        </w:r>
        <w:r w:rsidRPr="00195EF8">
          <w:rPr>
            <w:rStyle w:val="Lienhypertexte"/>
            <w:noProof/>
          </w:rPr>
          <w:t>Contexte des exercices</w:t>
        </w:r>
        <w:r>
          <w:rPr>
            <w:noProof/>
            <w:webHidden/>
          </w:rPr>
          <w:tab/>
        </w:r>
        <w:r>
          <w:rPr>
            <w:noProof/>
            <w:webHidden/>
          </w:rPr>
          <w:fldChar w:fldCharType="begin"/>
        </w:r>
        <w:r>
          <w:rPr>
            <w:noProof/>
            <w:webHidden/>
          </w:rPr>
          <w:instrText xml:space="preserve"> PAGEREF _Toc202281853 \h </w:instrText>
        </w:r>
        <w:r>
          <w:rPr>
            <w:noProof/>
            <w:webHidden/>
          </w:rPr>
        </w:r>
        <w:r>
          <w:rPr>
            <w:noProof/>
            <w:webHidden/>
          </w:rPr>
          <w:fldChar w:fldCharType="separate"/>
        </w:r>
        <w:r w:rsidR="00F7313B">
          <w:rPr>
            <w:noProof/>
            <w:webHidden/>
          </w:rPr>
          <w:t>4</w:t>
        </w:r>
        <w:r>
          <w:rPr>
            <w:noProof/>
            <w:webHidden/>
          </w:rPr>
          <w:fldChar w:fldCharType="end"/>
        </w:r>
      </w:hyperlink>
    </w:p>
    <w:p w14:paraId="3563F690" w14:textId="326A74C4"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54" w:history="1">
        <w:r w:rsidRPr="00195EF8">
          <w:rPr>
            <w:rStyle w:val="Lienhypertexte"/>
            <w:noProof/>
          </w:rPr>
          <w:t>1.2</w:t>
        </w:r>
        <w:r>
          <w:rPr>
            <w:rFonts w:cstheme="minorBidi"/>
            <w:smallCaps w:val="0"/>
            <w:noProof/>
            <w:kern w:val="2"/>
            <w:sz w:val="24"/>
            <w:szCs w:val="24"/>
            <w14:ligatures w14:val="standardContextual"/>
          </w:rPr>
          <w:tab/>
        </w:r>
        <w:r w:rsidRPr="00195EF8">
          <w:rPr>
            <w:rStyle w:val="Lienhypertexte"/>
            <w:noProof/>
          </w:rPr>
          <w:t>Établir le contexte</w:t>
        </w:r>
        <w:r>
          <w:rPr>
            <w:noProof/>
            <w:webHidden/>
          </w:rPr>
          <w:tab/>
        </w:r>
        <w:r>
          <w:rPr>
            <w:noProof/>
            <w:webHidden/>
          </w:rPr>
          <w:fldChar w:fldCharType="begin"/>
        </w:r>
        <w:r>
          <w:rPr>
            <w:noProof/>
            <w:webHidden/>
          </w:rPr>
          <w:instrText xml:space="preserve"> PAGEREF _Toc202281854 \h </w:instrText>
        </w:r>
        <w:r>
          <w:rPr>
            <w:noProof/>
            <w:webHidden/>
          </w:rPr>
        </w:r>
        <w:r>
          <w:rPr>
            <w:noProof/>
            <w:webHidden/>
          </w:rPr>
          <w:fldChar w:fldCharType="separate"/>
        </w:r>
        <w:r w:rsidR="00F7313B">
          <w:rPr>
            <w:noProof/>
            <w:webHidden/>
          </w:rPr>
          <w:t>5</w:t>
        </w:r>
        <w:r>
          <w:rPr>
            <w:noProof/>
            <w:webHidden/>
          </w:rPr>
          <w:fldChar w:fldCharType="end"/>
        </w:r>
      </w:hyperlink>
    </w:p>
    <w:p w14:paraId="56F6D032" w14:textId="735FAB58"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55" w:history="1">
        <w:r w:rsidRPr="00195EF8">
          <w:rPr>
            <w:rStyle w:val="Lienhypertexte"/>
            <w:noProof/>
          </w:rPr>
          <w:t>1.2.1</w:t>
        </w:r>
        <w:r>
          <w:rPr>
            <w:rFonts w:cstheme="minorBidi"/>
            <w:i w:val="0"/>
            <w:iCs w:val="0"/>
            <w:noProof/>
            <w:kern w:val="2"/>
            <w:sz w:val="24"/>
            <w:szCs w:val="24"/>
            <w14:ligatures w14:val="standardContextual"/>
          </w:rPr>
          <w:tab/>
        </w:r>
        <w:r w:rsidRPr="00195EF8">
          <w:rPr>
            <w:rStyle w:val="Lienhypertexte"/>
            <w:noProof/>
          </w:rPr>
          <w:t>Vos notes</w:t>
        </w:r>
        <w:r>
          <w:rPr>
            <w:noProof/>
            <w:webHidden/>
          </w:rPr>
          <w:tab/>
        </w:r>
        <w:r>
          <w:rPr>
            <w:noProof/>
            <w:webHidden/>
          </w:rPr>
          <w:fldChar w:fldCharType="begin"/>
        </w:r>
        <w:r>
          <w:rPr>
            <w:noProof/>
            <w:webHidden/>
          </w:rPr>
          <w:instrText xml:space="preserve"> PAGEREF _Toc202281855 \h </w:instrText>
        </w:r>
        <w:r>
          <w:rPr>
            <w:noProof/>
            <w:webHidden/>
          </w:rPr>
        </w:r>
        <w:r>
          <w:rPr>
            <w:noProof/>
            <w:webHidden/>
          </w:rPr>
          <w:fldChar w:fldCharType="separate"/>
        </w:r>
        <w:r w:rsidR="00F7313B">
          <w:rPr>
            <w:noProof/>
            <w:webHidden/>
          </w:rPr>
          <w:t>5</w:t>
        </w:r>
        <w:r>
          <w:rPr>
            <w:noProof/>
            <w:webHidden/>
          </w:rPr>
          <w:fldChar w:fldCharType="end"/>
        </w:r>
      </w:hyperlink>
    </w:p>
    <w:p w14:paraId="559DFEDB" w14:textId="1FD741FB"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56" w:history="1">
        <w:r w:rsidRPr="00195EF8">
          <w:rPr>
            <w:rStyle w:val="Lienhypertexte"/>
            <w:noProof/>
          </w:rPr>
          <w:t>1.2.2</w:t>
        </w:r>
        <w:r>
          <w:rPr>
            <w:rFonts w:cstheme="minorBidi"/>
            <w:i w:val="0"/>
            <w:iCs w:val="0"/>
            <w:noProof/>
            <w:kern w:val="2"/>
            <w:sz w:val="24"/>
            <w:szCs w:val="24"/>
            <w14:ligatures w14:val="standardContextual"/>
          </w:rPr>
          <w:tab/>
        </w:r>
        <w:r w:rsidRPr="00195EF8">
          <w:rPr>
            <w:rStyle w:val="Lienhypertexte"/>
            <w:noProof/>
          </w:rPr>
          <w:t>Décrivez l’objet de l’étude : valeurs métier et biens supports</w:t>
        </w:r>
        <w:r>
          <w:rPr>
            <w:noProof/>
            <w:webHidden/>
          </w:rPr>
          <w:tab/>
        </w:r>
        <w:r>
          <w:rPr>
            <w:noProof/>
            <w:webHidden/>
          </w:rPr>
          <w:fldChar w:fldCharType="begin"/>
        </w:r>
        <w:r>
          <w:rPr>
            <w:noProof/>
            <w:webHidden/>
          </w:rPr>
          <w:instrText xml:space="preserve"> PAGEREF _Toc202281856 \h </w:instrText>
        </w:r>
        <w:r>
          <w:rPr>
            <w:noProof/>
            <w:webHidden/>
          </w:rPr>
        </w:r>
        <w:r>
          <w:rPr>
            <w:noProof/>
            <w:webHidden/>
          </w:rPr>
          <w:fldChar w:fldCharType="separate"/>
        </w:r>
        <w:r w:rsidR="00F7313B">
          <w:rPr>
            <w:noProof/>
            <w:webHidden/>
          </w:rPr>
          <w:t>6</w:t>
        </w:r>
        <w:r>
          <w:rPr>
            <w:noProof/>
            <w:webHidden/>
          </w:rPr>
          <w:fldChar w:fldCharType="end"/>
        </w:r>
      </w:hyperlink>
    </w:p>
    <w:p w14:paraId="2946F898" w14:textId="5EEA56F4"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57" w:history="1">
        <w:r w:rsidRPr="00195EF8">
          <w:rPr>
            <w:rStyle w:val="Lienhypertexte"/>
            <w:noProof/>
          </w:rPr>
          <w:t>1.2.3</w:t>
        </w:r>
        <w:r>
          <w:rPr>
            <w:rFonts w:cstheme="minorBidi"/>
            <w:i w:val="0"/>
            <w:iCs w:val="0"/>
            <w:noProof/>
            <w:kern w:val="2"/>
            <w:sz w:val="24"/>
            <w:szCs w:val="24"/>
            <w14:ligatures w14:val="standardContextual"/>
          </w:rPr>
          <w:tab/>
        </w:r>
        <w:r w:rsidRPr="00195EF8">
          <w:rPr>
            <w:rStyle w:val="Lienhypertexte"/>
            <w:noProof/>
          </w:rPr>
          <w:t>Décrivez l’écosystème de l’objet de l’étude : parties prenantes</w:t>
        </w:r>
        <w:r>
          <w:rPr>
            <w:noProof/>
            <w:webHidden/>
          </w:rPr>
          <w:tab/>
        </w:r>
        <w:r>
          <w:rPr>
            <w:noProof/>
            <w:webHidden/>
          </w:rPr>
          <w:fldChar w:fldCharType="begin"/>
        </w:r>
        <w:r>
          <w:rPr>
            <w:noProof/>
            <w:webHidden/>
          </w:rPr>
          <w:instrText xml:space="preserve"> PAGEREF _Toc202281857 \h </w:instrText>
        </w:r>
        <w:r>
          <w:rPr>
            <w:noProof/>
            <w:webHidden/>
          </w:rPr>
        </w:r>
        <w:r>
          <w:rPr>
            <w:noProof/>
            <w:webHidden/>
          </w:rPr>
          <w:fldChar w:fldCharType="separate"/>
        </w:r>
        <w:r w:rsidR="00F7313B">
          <w:rPr>
            <w:noProof/>
            <w:webHidden/>
          </w:rPr>
          <w:t>6</w:t>
        </w:r>
        <w:r>
          <w:rPr>
            <w:noProof/>
            <w:webHidden/>
          </w:rPr>
          <w:fldChar w:fldCharType="end"/>
        </w:r>
      </w:hyperlink>
    </w:p>
    <w:p w14:paraId="22BB9B50" w14:textId="03C0230F"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58" w:history="1">
        <w:r w:rsidRPr="00195EF8">
          <w:rPr>
            <w:rStyle w:val="Lienhypertexte"/>
            <w:noProof/>
          </w:rPr>
          <w:t>1.2.4</w:t>
        </w:r>
        <w:r>
          <w:rPr>
            <w:rFonts w:cstheme="minorBidi"/>
            <w:i w:val="0"/>
            <w:iCs w:val="0"/>
            <w:noProof/>
            <w:kern w:val="2"/>
            <w:sz w:val="24"/>
            <w:szCs w:val="24"/>
            <w14:ligatures w14:val="standardContextual"/>
          </w:rPr>
          <w:tab/>
        </w:r>
        <w:r w:rsidRPr="00195EF8">
          <w:rPr>
            <w:rStyle w:val="Lienhypertexte"/>
            <w:noProof/>
          </w:rPr>
          <w:t>Et chez-vous alors ? Choisissez et illustrez un objet d’étude</w:t>
        </w:r>
        <w:r>
          <w:rPr>
            <w:noProof/>
            <w:webHidden/>
          </w:rPr>
          <w:tab/>
        </w:r>
        <w:r>
          <w:rPr>
            <w:noProof/>
            <w:webHidden/>
          </w:rPr>
          <w:fldChar w:fldCharType="begin"/>
        </w:r>
        <w:r>
          <w:rPr>
            <w:noProof/>
            <w:webHidden/>
          </w:rPr>
          <w:instrText xml:space="preserve"> PAGEREF _Toc202281858 \h </w:instrText>
        </w:r>
        <w:r>
          <w:rPr>
            <w:noProof/>
            <w:webHidden/>
          </w:rPr>
        </w:r>
        <w:r>
          <w:rPr>
            <w:noProof/>
            <w:webHidden/>
          </w:rPr>
          <w:fldChar w:fldCharType="separate"/>
        </w:r>
        <w:r w:rsidR="00F7313B">
          <w:rPr>
            <w:noProof/>
            <w:webHidden/>
          </w:rPr>
          <w:t>7</w:t>
        </w:r>
        <w:r>
          <w:rPr>
            <w:noProof/>
            <w:webHidden/>
          </w:rPr>
          <w:fldChar w:fldCharType="end"/>
        </w:r>
      </w:hyperlink>
    </w:p>
    <w:p w14:paraId="12421977" w14:textId="0DD87652"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59" w:history="1">
        <w:r w:rsidRPr="00195EF8">
          <w:rPr>
            <w:rStyle w:val="Lienhypertexte"/>
            <w:noProof/>
          </w:rPr>
          <w:t>1.3</w:t>
        </w:r>
        <w:r>
          <w:rPr>
            <w:rFonts w:cstheme="minorBidi"/>
            <w:smallCaps w:val="0"/>
            <w:noProof/>
            <w:kern w:val="2"/>
            <w:sz w:val="24"/>
            <w:szCs w:val="24"/>
            <w14:ligatures w14:val="standardContextual"/>
          </w:rPr>
          <w:tab/>
        </w:r>
        <w:r w:rsidRPr="00195EF8">
          <w:rPr>
            <w:rStyle w:val="Lienhypertexte"/>
            <w:noProof/>
          </w:rPr>
          <w:t>Apprécier les risques – Approche par conformité</w:t>
        </w:r>
        <w:r>
          <w:rPr>
            <w:noProof/>
            <w:webHidden/>
          </w:rPr>
          <w:tab/>
        </w:r>
        <w:r>
          <w:rPr>
            <w:noProof/>
            <w:webHidden/>
          </w:rPr>
          <w:fldChar w:fldCharType="begin"/>
        </w:r>
        <w:r>
          <w:rPr>
            <w:noProof/>
            <w:webHidden/>
          </w:rPr>
          <w:instrText xml:space="preserve"> PAGEREF _Toc202281859 \h </w:instrText>
        </w:r>
        <w:r>
          <w:rPr>
            <w:noProof/>
            <w:webHidden/>
          </w:rPr>
        </w:r>
        <w:r>
          <w:rPr>
            <w:noProof/>
            <w:webHidden/>
          </w:rPr>
          <w:fldChar w:fldCharType="separate"/>
        </w:r>
        <w:r w:rsidR="00F7313B">
          <w:rPr>
            <w:noProof/>
            <w:webHidden/>
          </w:rPr>
          <w:t>8</w:t>
        </w:r>
        <w:r>
          <w:rPr>
            <w:noProof/>
            <w:webHidden/>
          </w:rPr>
          <w:fldChar w:fldCharType="end"/>
        </w:r>
      </w:hyperlink>
    </w:p>
    <w:p w14:paraId="0CD7B610" w14:textId="600DD9E9"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0" w:history="1">
        <w:r w:rsidRPr="00195EF8">
          <w:rPr>
            <w:rStyle w:val="Lienhypertexte"/>
            <w:noProof/>
          </w:rPr>
          <w:t>1.3.1</w:t>
        </w:r>
        <w:r>
          <w:rPr>
            <w:rFonts w:cstheme="minorBidi"/>
            <w:i w:val="0"/>
            <w:iCs w:val="0"/>
            <w:noProof/>
            <w:kern w:val="2"/>
            <w:sz w:val="24"/>
            <w:szCs w:val="24"/>
            <w14:ligatures w14:val="standardContextual"/>
          </w:rPr>
          <w:tab/>
        </w:r>
        <w:r w:rsidRPr="00195EF8">
          <w:rPr>
            <w:rStyle w:val="Lienhypertexte"/>
            <w:noProof/>
          </w:rPr>
          <w:t>Vos notes</w:t>
        </w:r>
        <w:r>
          <w:rPr>
            <w:noProof/>
            <w:webHidden/>
          </w:rPr>
          <w:tab/>
        </w:r>
        <w:r>
          <w:rPr>
            <w:noProof/>
            <w:webHidden/>
          </w:rPr>
          <w:fldChar w:fldCharType="begin"/>
        </w:r>
        <w:r>
          <w:rPr>
            <w:noProof/>
            <w:webHidden/>
          </w:rPr>
          <w:instrText xml:space="preserve"> PAGEREF _Toc202281860 \h </w:instrText>
        </w:r>
        <w:r>
          <w:rPr>
            <w:noProof/>
            <w:webHidden/>
          </w:rPr>
        </w:r>
        <w:r>
          <w:rPr>
            <w:noProof/>
            <w:webHidden/>
          </w:rPr>
          <w:fldChar w:fldCharType="separate"/>
        </w:r>
        <w:r w:rsidR="00F7313B">
          <w:rPr>
            <w:noProof/>
            <w:webHidden/>
          </w:rPr>
          <w:t>8</w:t>
        </w:r>
        <w:r>
          <w:rPr>
            <w:noProof/>
            <w:webHidden/>
          </w:rPr>
          <w:fldChar w:fldCharType="end"/>
        </w:r>
      </w:hyperlink>
    </w:p>
    <w:p w14:paraId="4A703065" w14:textId="1E18F68C"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1" w:history="1">
        <w:r w:rsidRPr="00195EF8">
          <w:rPr>
            <w:rStyle w:val="Lienhypertexte"/>
            <w:noProof/>
          </w:rPr>
          <w:t>1.3.2</w:t>
        </w:r>
        <w:r>
          <w:rPr>
            <w:rFonts w:cstheme="minorBidi"/>
            <w:i w:val="0"/>
            <w:iCs w:val="0"/>
            <w:noProof/>
            <w:kern w:val="2"/>
            <w:sz w:val="24"/>
            <w:szCs w:val="24"/>
            <w14:ligatures w14:val="standardContextual"/>
          </w:rPr>
          <w:tab/>
        </w:r>
        <w:r w:rsidRPr="00195EF8">
          <w:rPr>
            <w:rStyle w:val="Lienhypertexte"/>
            <w:noProof/>
          </w:rPr>
          <w:t>Et chez-vous alors ? Choisissez et évaluez un socle de règles</w:t>
        </w:r>
        <w:r>
          <w:rPr>
            <w:noProof/>
            <w:webHidden/>
          </w:rPr>
          <w:tab/>
        </w:r>
        <w:r>
          <w:rPr>
            <w:noProof/>
            <w:webHidden/>
          </w:rPr>
          <w:fldChar w:fldCharType="begin"/>
        </w:r>
        <w:r>
          <w:rPr>
            <w:noProof/>
            <w:webHidden/>
          </w:rPr>
          <w:instrText xml:space="preserve"> PAGEREF _Toc202281861 \h </w:instrText>
        </w:r>
        <w:r>
          <w:rPr>
            <w:noProof/>
            <w:webHidden/>
          </w:rPr>
        </w:r>
        <w:r>
          <w:rPr>
            <w:noProof/>
            <w:webHidden/>
          </w:rPr>
          <w:fldChar w:fldCharType="separate"/>
        </w:r>
        <w:r w:rsidR="00F7313B">
          <w:rPr>
            <w:noProof/>
            <w:webHidden/>
          </w:rPr>
          <w:t>9</w:t>
        </w:r>
        <w:r>
          <w:rPr>
            <w:noProof/>
            <w:webHidden/>
          </w:rPr>
          <w:fldChar w:fldCharType="end"/>
        </w:r>
      </w:hyperlink>
    </w:p>
    <w:p w14:paraId="4CFD6F74" w14:textId="135AA323"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62" w:history="1">
        <w:r w:rsidRPr="00195EF8">
          <w:rPr>
            <w:rStyle w:val="Lienhypertexte"/>
            <w:noProof/>
          </w:rPr>
          <w:t>1.4</w:t>
        </w:r>
        <w:r>
          <w:rPr>
            <w:rFonts w:cstheme="minorBidi"/>
            <w:smallCaps w:val="0"/>
            <w:noProof/>
            <w:kern w:val="2"/>
            <w:sz w:val="24"/>
            <w:szCs w:val="24"/>
            <w14:ligatures w14:val="standardContextual"/>
          </w:rPr>
          <w:tab/>
        </w:r>
        <w:r w:rsidRPr="00195EF8">
          <w:rPr>
            <w:rStyle w:val="Lienhypertexte"/>
            <w:noProof/>
          </w:rPr>
          <w:t>Apprécier les risques – Approche par scénarios</w:t>
        </w:r>
        <w:r>
          <w:rPr>
            <w:noProof/>
            <w:webHidden/>
          </w:rPr>
          <w:tab/>
        </w:r>
        <w:r>
          <w:rPr>
            <w:noProof/>
            <w:webHidden/>
          </w:rPr>
          <w:fldChar w:fldCharType="begin"/>
        </w:r>
        <w:r>
          <w:rPr>
            <w:noProof/>
            <w:webHidden/>
          </w:rPr>
          <w:instrText xml:space="preserve"> PAGEREF _Toc202281862 \h </w:instrText>
        </w:r>
        <w:r>
          <w:rPr>
            <w:noProof/>
            <w:webHidden/>
          </w:rPr>
        </w:r>
        <w:r>
          <w:rPr>
            <w:noProof/>
            <w:webHidden/>
          </w:rPr>
          <w:fldChar w:fldCharType="separate"/>
        </w:r>
        <w:r w:rsidR="00F7313B">
          <w:rPr>
            <w:noProof/>
            <w:webHidden/>
          </w:rPr>
          <w:t>10</w:t>
        </w:r>
        <w:r>
          <w:rPr>
            <w:noProof/>
            <w:webHidden/>
          </w:rPr>
          <w:fldChar w:fldCharType="end"/>
        </w:r>
      </w:hyperlink>
    </w:p>
    <w:p w14:paraId="31A98A09" w14:textId="53CC910F"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3" w:history="1">
        <w:r w:rsidRPr="00195EF8">
          <w:rPr>
            <w:rStyle w:val="Lienhypertexte"/>
            <w:noProof/>
          </w:rPr>
          <w:t>1.4.1</w:t>
        </w:r>
        <w:r>
          <w:rPr>
            <w:rFonts w:cstheme="minorBidi"/>
            <w:i w:val="0"/>
            <w:iCs w:val="0"/>
            <w:noProof/>
            <w:kern w:val="2"/>
            <w:sz w:val="24"/>
            <w:szCs w:val="24"/>
            <w14:ligatures w14:val="standardContextual"/>
          </w:rPr>
          <w:tab/>
        </w:r>
        <w:r w:rsidRPr="00195EF8">
          <w:rPr>
            <w:rStyle w:val="Lienhypertexte"/>
            <w:noProof/>
          </w:rPr>
          <w:t>Vos notes</w:t>
        </w:r>
        <w:r>
          <w:rPr>
            <w:noProof/>
            <w:webHidden/>
          </w:rPr>
          <w:tab/>
        </w:r>
        <w:r>
          <w:rPr>
            <w:noProof/>
            <w:webHidden/>
          </w:rPr>
          <w:fldChar w:fldCharType="begin"/>
        </w:r>
        <w:r>
          <w:rPr>
            <w:noProof/>
            <w:webHidden/>
          </w:rPr>
          <w:instrText xml:space="preserve"> PAGEREF _Toc202281863 \h </w:instrText>
        </w:r>
        <w:r>
          <w:rPr>
            <w:noProof/>
            <w:webHidden/>
          </w:rPr>
        </w:r>
        <w:r>
          <w:rPr>
            <w:noProof/>
            <w:webHidden/>
          </w:rPr>
          <w:fldChar w:fldCharType="separate"/>
        </w:r>
        <w:r w:rsidR="00F7313B">
          <w:rPr>
            <w:noProof/>
            <w:webHidden/>
          </w:rPr>
          <w:t>10</w:t>
        </w:r>
        <w:r>
          <w:rPr>
            <w:noProof/>
            <w:webHidden/>
          </w:rPr>
          <w:fldChar w:fldCharType="end"/>
        </w:r>
      </w:hyperlink>
    </w:p>
    <w:p w14:paraId="50214D64" w14:textId="2FBE0D81"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4" w:history="1">
        <w:r w:rsidRPr="00195EF8">
          <w:rPr>
            <w:rStyle w:val="Lienhypertexte"/>
            <w:noProof/>
          </w:rPr>
          <w:t>1.4.2</w:t>
        </w:r>
        <w:r>
          <w:rPr>
            <w:rFonts w:cstheme="minorBidi"/>
            <w:i w:val="0"/>
            <w:iCs w:val="0"/>
            <w:noProof/>
            <w:kern w:val="2"/>
            <w:sz w:val="24"/>
            <w:szCs w:val="24"/>
            <w14:ligatures w14:val="standardContextual"/>
          </w:rPr>
          <w:tab/>
        </w:r>
        <w:r w:rsidRPr="00195EF8">
          <w:rPr>
            <w:rStyle w:val="Lienhypertexte"/>
            <w:noProof/>
          </w:rPr>
          <w:t>Analysez et estimez les principaux événements redoutés</w:t>
        </w:r>
        <w:r>
          <w:rPr>
            <w:noProof/>
            <w:webHidden/>
          </w:rPr>
          <w:tab/>
        </w:r>
        <w:r>
          <w:rPr>
            <w:noProof/>
            <w:webHidden/>
          </w:rPr>
          <w:fldChar w:fldCharType="begin"/>
        </w:r>
        <w:r>
          <w:rPr>
            <w:noProof/>
            <w:webHidden/>
          </w:rPr>
          <w:instrText xml:space="preserve"> PAGEREF _Toc202281864 \h </w:instrText>
        </w:r>
        <w:r>
          <w:rPr>
            <w:noProof/>
            <w:webHidden/>
          </w:rPr>
        </w:r>
        <w:r>
          <w:rPr>
            <w:noProof/>
            <w:webHidden/>
          </w:rPr>
          <w:fldChar w:fldCharType="separate"/>
        </w:r>
        <w:r w:rsidR="00F7313B">
          <w:rPr>
            <w:noProof/>
            <w:webHidden/>
          </w:rPr>
          <w:t>11</w:t>
        </w:r>
        <w:r>
          <w:rPr>
            <w:noProof/>
            <w:webHidden/>
          </w:rPr>
          <w:fldChar w:fldCharType="end"/>
        </w:r>
      </w:hyperlink>
    </w:p>
    <w:p w14:paraId="28A2D22B" w14:textId="386FD93D"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5" w:history="1">
        <w:r w:rsidRPr="00195EF8">
          <w:rPr>
            <w:rStyle w:val="Lienhypertexte"/>
            <w:noProof/>
          </w:rPr>
          <w:t>1.4.3</w:t>
        </w:r>
        <w:r>
          <w:rPr>
            <w:rFonts w:cstheme="minorBidi"/>
            <w:i w:val="0"/>
            <w:iCs w:val="0"/>
            <w:noProof/>
            <w:kern w:val="2"/>
            <w:sz w:val="24"/>
            <w:szCs w:val="24"/>
            <w14:ligatures w14:val="standardContextual"/>
          </w:rPr>
          <w:tab/>
        </w:r>
        <w:r w:rsidRPr="00195EF8">
          <w:rPr>
            <w:rStyle w:val="Lienhypertexte"/>
            <w:noProof/>
          </w:rPr>
          <w:t>Analysez et estimez les principales sources de risques</w:t>
        </w:r>
        <w:r>
          <w:rPr>
            <w:noProof/>
            <w:webHidden/>
          </w:rPr>
          <w:tab/>
        </w:r>
        <w:r>
          <w:rPr>
            <w:noProof/>
            <w:webHidden/>
          </w:rPr>
          <w:fldChar w:fldCharType="begin"/>
        </w:r>
        <w:r>
          <w:rPr>
            <w:noProof/>
            <w:webHidden/>
          </w:rPr>
          <w:instrText xml:space="preserve"> PAGEREF _Toc202281865 \h </w:instrText>
        </w:r>
        <w:r>
          <w:rPr>
            <w:noProof/>
            <w:webHidden/>
          </w:rPr>
        </w:r>
        <w:r>
          <w:rPr>
            <w:noProof/>
            <w:webHidden/>
          </w:rPr>
          <w:fldChar w:fldCharType="separate"/>
        </w:r>
        <w:r w:rsidR="00F7313B">
          <w:rPr>
            <w:noProof/>
            <w:webHidden/>
          </w:rPr>
          <w:t>12</w:t>
        </w:r>
        <w:r>
          <w:rPr>
            <w:noProof/>
            <w:webHidden/>
          </w:rPr>
          <w:fldChar w:fldCharType="end"/>
        </w:r>
      </w:hyperlink>
    </w:p>
    <w:p w14:paraId="09657120" w14:textId="00F52AF8"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6" w:history="1">
        <w:r w:rsidRPr="00195EF8">
          <w:rPr>
            <w:rStyle w:val="Lienhypertexte"/>
            <w:noProof/>
          </w:rPr>
          <w:t>1.4.4</w:t>
        </w:r>
        <w:r>
          <w:rPr>
            <w:rFonts w:cstheme="minorBidi"/>
            <w:i w:val="0"/>
            <w:iCs w:val="0"/>
            <w:noProof/>
            <w:kern w:val="2"/>
            <w:sz w:val="24"/>
            <w:szCs w:val="24"/>
            <w14:ligatures w14:val="standardContextual"/>
          </w:rPr>
          <w:tab/>
        </w:r>
        <w:r w:rsidRPr="00195EF8">
          <w:rPr>
            <w:rStyle w:val="Lienhypertexte"/>
            <w:noProof/>
          </w:rPr>
          <w:t>Estimez les critères et calculez la dangerosité des parties prenantes</w:t>
        </w:r>
        <w:r>
          <w:rPr>
            <w:noProof/>
            <w:webHidden/>
          </w:rPr>
          <w:tab/>
        </w:r>
        <w:r>
          <w:rPr>
            <w:noProof/>
            <w:webHidden/>
          </w:rPr>
          <w:fldChar w:fldCharType="begin"/>
        </w:r>
        <w:r>
          <w:rPr>
            <w:noProof/>
            <w:webHidden/>
          </w:rPr>
          <w:instrText xml:space="preserve"> PAGEREF _Toc202281866 \h </w:instrText>
        </w:r>
        <w:r>
          <w:rPr>
            <w:noProof/>
            <w:webHidden/>
          </w:rPr>
        </w:r>
        <w:r>
          <w:rPr>
            <w:noProof/>
            <w:webHidden/>
          </w:rPr>
          <w:fldChar w:fldCharType="separate"/>
        </w:r>
        <w:r w:rsidR="00F7313B">
          <w:rPr>
            <w:noProof/>
            <w:webHidden/>
          </w:rPr>
          <w:t>13</w:t>
        </w:r>
        <w:r>
          <w:rPr>
            <w:noProof/>
            <w:webHidden/>
          </w:rPr>
          <w:fldChar w:fldCharType="end"/>
        </w:r>
      </w:hyperlink>
    </w:p>
    <w:p w14:paraId="13B18044" w14:textId="77439017"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7" w:history="1">
        <w:r w:rsidRPr="00195EF8">
          <w:rPr>
            <w:rStyle w:val="Lienhypertexte"/>
            <w:noProof/>
          </w:rPr>
          <w:t>1.4.5</w:t>
        </w:r>
        <w:r>
          <w:rPr>
            <w:rFonts w:cstheme="minorBidi"/>
            <w:i w:val="0"/>
            <w:iCs w:val="0"/>
            <w:noProof/>
            <w:kern w:val="2"/>
            <w:sz w:val="24"/>
            <w:szCs w:val="24"/>
            <w14:ligatures w14:val="standardContextual"/>
          </w:rPr>
          <w:tab/>
        </w:r>
        <w:r w:rsidRPr="00195EF8">
          <w:rPr>
            <w:rStyle w:val="Lienhypertexte"/>
            <w:noProof/>
          </w:rPr>
          <w:t>Analysez les chemins d’attaques de la source de risques</w:t>
        </w:r>
        <w:r>
          <w:rPr>
            <w:noProof/>
            <w:webHidden/>
          </w:rPr>
          <w:tab/>
        </w:r>
        <w:r>
          <w:rPr>
            <w:noProof/>
            <w:webHidden/>
          </w:rPr>
          <w:fldChar w:fldCharType="begin"/>
        </w:r>
        <w:r>
          <w:rPr>
            <w:noProof/>
            <w:webHidden/>
          </w:rPr>
          <w:instrText xml:space="preserve"> PAGEREF _Toc202281867 \h </w:instrText>
        </w:r>
        <w:r>
          <w:rPr>
            <w:noProof/>
            <w:webHidden/>
          </w:rPr>
        </w:r>
        <w:r>
          <w:rPr>
            <w:noProof/>
            <w:webHidden/>
          </w:rPr>
          <w:fldChar w:fldCharType="separate"/>
        </w:r>
        <w:r w:rsidR="00F7313B">
          <w:rPr>
            <w:noProof/>
            <w:webHidden/>
          </w:rPr>
          <w:t>15</w:t>
        </w:r>
        <w:r>
          <w:rPr>
            <w:noProof/>
            <w:webHidden/>
          </w:rPr>
          <w:fldChar w:fldCharType="end"/>
        </w:r>
      </w:hyperlink>
    </w:p>
    <w:p w14:paraId="1B92678E" w14:textId="578BCC73"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8" w:history="1">
        <w:r w:rsidRPr="00195EF8">
          <w:rPr>
            <w:rStyle w:val="Lienhypertexte"/>
            <w:noProof/>
          </w:rPr>
          <w:t>1.4.6</w:t>
        </w:r>
        <w:r>
          <w:rPr>
            <w:rFonts w:cstheme="minorBidi"/>
            <w:i w:val="0"/>
            <w:iCs w:val="0"/>
            <w:noProof/>
            <w:kern w:val="2"/>
            <w:sz w:val="24"/>
            <w:szCs w:val="24"/>
            <w14:ligatures w14:val="standardContextual"/>
          </w:rPr>
          <w:tab/>
        </w:r>
        <w:r w:rsidRPr="00195EF8">
          <w:rPr>
            <w:rStyle w:val="Lienhypertexte"/>
            <w:noProof/>
          </w:rPr>
          <w:t>Appréciez le chemin d’attaque</w:t>
        </w:r>
        <w:r>
          <w:rPr>
            <w:noProof/>
            <w:webHidden/>
          </w:rPr>
          <w:tab/>
        </w:r>
        <w:r>
          <w:rPr>
            <w:noProof/>
            <w:webHidden/>
          </w:rPr>
          <w:fldChar w:fldCharType="begin"/>
        </w:r>
        <w:r>
          <w:rPr>
            <w:noProof/>
            <w:webHidden/>
          </w:rPr>
          <w:instrText xml:space="preserve"> PAGEREF _Toc202281868 \h </w:instrText>
        </w:r>
        <w:r>
          <w:rPr>
            <w:noProof/>
            <w:webHidden/>
          </w:rPr>
        </w:r>
        <w:r>
          <w:rPr>
            <w:noProof/>
            <w:webHidden/>
          </w:rPr>
          <w:fldChar w:fldCharType="separate"/>
        </w:r>
        <w:r w:rsidR="00F7313B">
          <w:rPr>
            <w:noProof/>
            <w:webHidden/>
          </w:rPr>
          <w:t>16</w:t>
        </w:r>
        <w:r>
          <w:rPr>
            <w:noProof/>
            <w:webHidden/>
          </w:rPr>
          <w:fldChar w:fldCharType="end"/>
        </w:r>
      </w:hyperlink>
    </w:p>
    <w:p w14:paraId="5A9B6490" w14:textId="1438B8EF"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69" w:history="1">
        <w:r w:rsidRPr="00195EF8">
          <w:rPr>
            <w:rStyle w:val="Lienhypertexte"/>
            <w:noProof/>
          </w:rPr>
          <w:t>1.4.7</w:t>
        </w:r>
        <w:r>
          <w:rPr>
            <w:rFonts w:cstheme="minorBidi"/>
            <w:i w:val="0"/>
            <w:iCs w:val="0"/>
            <w:noProof/>
            <w:kern w:val="2"/>
            <w:sz w:val="24"/>
            <w:szCs w:val="24"/>
            <w14:ligatures w14:val="standardContextual"/>
          </w:rPr>
          <w:tab/>
        </w:r>
        <w:r w:rsidRPr="00195EF8">
          <w:rPr>
            <w:rStyle w:val="Lienhypertexte"/>
            <w:noProof/>
          </w:rPr>
          <w:t>Et chez-vous alors ? Appréciez un scénario de risque</w:t>
        </w:r>
        <w:r>
          <w:rPr>
            <w:noProof/>
            <w:webHidden/>
          </w:rPr>
          <w:tab/>
        </w:r>
        <w:r>
          <w:rPr>
            <w:noProof/>
            <w:webHidden/>
          </w:rPr>
          <w:fldChar w:fldCharType="begin"/>
        </w:r>
        <w:r>
          <w:rPr>
            <w:noProof/>
            <w:webHidden/>
          </w:rPr>
          <w:instrText xml:space="preserve"> PAGEREF _Toc202281869 \h </w:instrText>
        </w:r>
        <w:r>
          <w:rPr>
            <w:noProof/>
            <w:webHidden/>
          </w:rPr>
        </w:r>
        <w:r>
          <w:rPr>
            <w:noProof/>
            <w:webHidden/>
          </w:rPr>
          <w:fldChar w:fldCharType="separate"/>
        </w:r>
        <w:r w:rsidR="00F7313B">
          <w:rPr>
            <w:noProof/>
            <w:webHidden/>
          </w:rPr>
          <w:t>17</w:t>
        </w:r>
        <w:r>
          <w:rPr>
            <w:noProof/>
            <w:webHidden/>
          </w:rPr>
          <w:fldChar w:fldCharType="end"/>
        </w:r>
      </w:hyperlink>
    </w:p>
    <w:p w14:paraId="166DC813" w14:textId="383501B2"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70" w:history="1">
        <w:r w:rsidRPr="00195EF8">
          <w:rPr>
            <w:rStyle w:val="Lienhypertexte"/>
            <w:noProof/>
          </w:rPr>
          <w:t>1.5</w:t>
        </w:r>
        <w:r>
          <w:rPr>
            <w:rFonts w:cstheme="minorBidi"/>
            <w:smallCaps w:val="0"/>
            <w:noProof/>
            <w:kern w:val="2"/>
            <w:sz w:val="24"/>
            <w:szCs w:val="24"/>
            <w14:ligatures w14:val="standardContextual"/>
          </w:rPr>
          <w:tab/>
        </w:r>
        <w:r w:rsidRPr="00195EF8">
          <w:rPr>
            <w:rStyle w:val="Lienhypertexte"/>
            <w:noProof/>
          </w:rPr>
          <w:t>Traiter les risques</w:t>
        </w:r>
        <w:r>
          <w:rPr>
            <w:noProof/>
            <w:webHidden/>
          </w:rPr>
          <w:tab/>
        </w:r>
        <w:r>
          <w:rPr>
            <w:noProof/>
            <w:webHidden/>
          </w:rPr>
          <w:fldChar w:fldCharType="begin"/>
        </w:r>
        <w:r>
          <w:rPr>
            <w:noProof/>
            <w:webHidden/>
          </w:rPr>
          <w:instrText xml:space="preserve"> PAGEREF _Toc202281870 \h </w:instrText>
        </w:r>
        <w:r>
          <w:rPr>
            <w:noProof/>
            <w:webHidden/>
          </w:rPr>
        </w:r>
        <w:r>
          <w:rPr>
            <w:noProof/>
            <w:webHidden/>
          </w:rPr>
          <w:fldChar w:fldCharType="separate"/>
        </w:r>
        <w:r w:rsidR="00F7313B">
          <w:rPr>
            <w:noProof/>
            <w:webHidden/>
          </w:rPr>
          <w:t>18</w:t>
        </w:r>
        <w:r>
          <w:rPr>
            <w:noProof/>
            <w:webHidden/>
          </w:rPr>
          <w:fldChar w:fldCharType="end"/>
        </w:r>
      </w:hyperlink>
    </w:p>
    <w:p w14:paraId="0CA139A0" w14:textId="58FF9A6E"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71" w:history="1">
        <w:r w:rsidRPr="00195EF8">
          <w:rPr>
            <w:rStyle w:val="Lienhypertexte"/>
            <w:noProof/>
          </w:rPr>
          <w:t>1.5.1</w:t>
        </w:r>
        <w:r>
          <w:rPr>
            <w:rFonts w:cstheme="minorBidi"/>
            <w:i w:val="0"/>
            <w:iCs w:val="0"/>
            <w:noProof/>
            <w:kern w:val="2"/>
            <w:sz w:val="24"/>
            <w:szCs w:val="24"/>
            <w14:ligatures w14:val="standardContextual"/>
          </w:rPr>
          <w:tab/>
        </w:r>
        <w:r w:rsidRPr="00195EF8">
          <w:rPr>
            <w:rStyle w:val="Lienhypertexte"/>
            <w:noProof/>
          </w:rPr>
          <w:t>Vos notes</w:t>
        </w:r>
        <w:r>
          <w:rPr>
            <w:noProof/>
            <w:webHidden/>
          </w:rPr>
          <w:tab/>
        </w:r>
        <w:r>
          <w:rPr>
            <w:noProof/>
            <w:webHidden/>
          </w:rPr>
          <w:fldChar w:fldCharType="begin"/>
        </w:r>
        <w:r>
          <w:rPr>
            <w:noProof/>
            <w:webHidden/>
          </w:rPr>
          <w:instrText xml:space="preserve"> PAGEREF _Toc202281871 \h </w:instrText>
        </w:r>
        <w:r>
          <w:rPr>
            <w:noProof/>
            <w:webHidden/>
          </w:rPr>
        </w:r>
        <w:r>
          <w:rPr>
            <w:noProof/>
            <w:webHidden/>
          </w:rPr>
          <w:fldChar w:fldCharType="separate"/>
        </w:r>
        <w:r w:rsidR="00F7313B">
          <w:rPr>
            <w:noProof/>
            <w:webHidden/>
          </w:rPr>
          <w:t>18</w:t>
        </w:r>
        <w:r>
          <w:rPr>
            <w:noProof/>
            <w:webHidden/>
          </w:rPr>
          <w:fldChar w:fldCharType="end"/>
        </w:r>
      </w:hyperlink>
    </w:p>
    <w:p w14:paraId="202C75DC" w14:textId="4D2EF9FC"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72" w:history="1">
        <w:r w:rsidRPr="00195EF8">
          <w:rPr>
            <w:rStyle w:val="Lienhypertexte"/>
            <w:noProof/>
          </w:rPr>
          <w:t>1.5.2</w:t>
        </w:r>
        <w:r>
          <w:rPr>
            <w:rFonts w:cstheme="minorBidi"/>
            <w:i w:val="0"/>
            <w:iCs w:val="0"/>
            <w:noProof/>
            <w:kern w:val="2"/>
            <w:sz w:val="24"/>
            <w:szCs w:val="24"/>
            <w14:ligatures w14:val="standardContextual"/>
          </w:rPr>
          <w:tab/>
        </w:r>
        <w:r w:rsidRPr="00195EF8">
          <w:rPr>
            <w:rStyle w:val="Lienhypertexte"/>
            <w:noProof/>
          </w:rPr>
          <w:t>Et chez-vous alors ? Planifiez la mise en œuvre d’une mesure</w:t>
        </w:r>
        <w:r>
          <w:rPr>
            <w:noProof/>
            <w:webHidden/>
          </w:rPr>
          <w:tab/>
        </w:r>
        <w:r>
          <w:rPr>
            <w:noProof/>
            <w:webHidden/>
          </w:rPr>
          <w:fldChar w:fldCharType="begin"/>
        </w:r>
        <w:r>
          <w:rPr>
            <w:noProof/>
            <w:webHidden/>
          </w:rPr>
          <w:instrText xml:space="preserve"> PAGEREF _Toc202281872 \h </w:instrText>
        </w:r>
        <w:r>
          <w:rPr>
            <w:noProof/>
            <w:webHidden/>
          </w:rPr>
        </w:r>
        <w:r>
          <w:rPr>
            <w:noProof/>
            <w:webHidden/>
          </w:rPr>
          <w:fldChar w:fldCharType="separate"/>
        </w:r>
        <w:r w:rsidR="00F7313B">
          <w:rPr>
            <w:noProof/>
            <w:webHidden/>
          </w:rPr>
          <w:t>19</w:t>
        </w:r>
        <w:r>
          <w:rPr>
            <w:noProof/>
            <w:webHidden/>
          </w:rPr>
          <w:fldChar w:fldCharType="end"/>
        </w:r>
      </w:hyperlink>
    </w:p>
    <w:p w14:paraId="64B23E61" w14:textId="10FB9530" w:rsidR="007D383E" w:rsidRDefault="007D383E">
      <w:pPr>
        <w:pStyle w:val="TM1"/>
        <w:tabs>
          <w:tab w:val="left" w:pos="480"/>
          <w:tab w:val="right" w:leader="dot" w:pos="9799"/>
        </w:tabs>
        <w:rPr>
          <w:rFonts w:cstheme="minorBidi"/>
          <w:b w:val="0"/>
          <w:bCs w:val="0"/>
          <w:caps w:val="0"/>
          <w:noProof/>
          <w:kern w:val="2"/>
          <w:sz w:val="24"/>
          <w:szCs w:val="24"/>
          <w14:ligatures w14:val="standardContextual"/>
        </w:rPr>
      </w:pPr>
      <w:hyperlink w:anchor="_Toc202281873" w:history="1">
        <w:r w:rsidRPr="00195EF8">
          <w:rPr>
            <w:rStyle w:val="Lienhypertexte"/>
            <w:noProof/>
          </w:rPr>
          <w:t>2</w:t>
        </w:r>
        <w:r>
          <w:rPr>
            <w:rFonts w:cstheme="minorBidi"/>
            <w:b w:val="0"/>
            <w:bCs w:val="0"/>
            <w:caps w:val="0"/>
            <w:noProof/>
            <w:kern w:val="2"/>
            <w:sz w:val="24"/>
            <w:szCs w:val="24"/>
            <w14:ligatures w14:val="standardContextual"/>
          </w:rPr>
          <w:tab/>
        </w:r>
        <w:r w:rsidRPr="00195EF8">
          <w:rPr>
            <w:rStyle w:val="Lienhypertexte"/>
            <w:noProof/>
          </w:rPr>
          <w:t>Étude de cas complète</w:t>
        </w:r>
        <w:r>
          <w:rPr>
            <w:noProof/>
            <w:webHidden/>
          </w:rPr>
          <w:tab/>
        </w:r>
        <w:r>
          <w:rPr>
            <w:noProof/>
            <w:webHidden/>
          </w:rPr>
          <w:fldChar w:fldCharType="begin"/>
        </w:r>
        <w:r>
          <w:rPr>
            <w:noProof/>
            <w:webHidden/>
          </w:rPr>
          <w:instrText xml:space="preserve"> PAGEREF _Toc202281873 \h </w:instrText>
        </w:r>
        <w:r>
          <w:rPr>
            <w:noProof/>
            <w:webHidden/>
          </w:rPr>
        </w:r>
        <w:r>
          <w:rPr>
            <w:noProof/>
            <w:webHidden/>
          </w:rPr>
          <w:fldChar w:fldCharType="separate"/>
        </w:r>
        <w:r w:rsidR="00F7313B">
          <w:rPr>
            <w:noProof/>
            <w:webHidden/>
          </w:rPr>
          <w:t>20</w:t>
        </w:r>
        <w:r>
          <w:rPr>
            <w:noProof/>
            <w:webHidden/>
          </w:rPr>
          <w:fldChar w:fldCharType="end"/>
        </w:r>
      </w:hyperlink>
    </w:p>
    <w:p w14:paraId="250FF7B1" w14:textId="24D5DC25"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74" w:history="1">
        <w:r w:rsidRPr="00195EF8">
          <w:rPr>
            <w:rStyle w:val="Lienhypertexte"/>
            <w:noProof/>
          </w:rPr>
          <w:t>2.1</w:t>
        </w:r>
        <w:r>
          <w:rPr>
            <w:rFonts w:cstheme="minorBidi"/>
            <w:smallCaps w:val="0"/>
            <w:noProof/>
            <w:kern w:val="2"/>
            <w:sz w:val="24"/>
            <w:szCs w:val="24"/>
            <w14:ligatures w14:val="standardContextual"/>
          </w:rPr>
          <w:tab/>
        </w:r>
        <w:r w:rsidRPr="00195EF8">
          <w:rPr>
            <w:rStyle w:val="Lienhypertexte"/>
            <w:noProof/>
          </w:rPr>
          <w:t>Contexte de l’étude de cas</w:t>
        </w:r>
        <w:r>
          <w:rPr>
            <w:noProof/>
            <w:webHidden/>
          </w:rPr>
          <w:tab/>
        </w:r>
        <w:r>
          <w:rPr>
            <w:noProof/>
            <w:webHidden/>
          </w:rPr>
          <w:fldChar w:fldCharType="begin"/>
        </w:r>
        <w:r>
          <w:rPr>
            <w:noProof/>
            <w:webHidden/>
          </w:rPr>
          <w:instrText xml:space="preserve"> PAGEREF _Toc202281874 \h </w:instrText>
        </w:r>
        <w:r>
          <w:rPr>
            <w:noProof/>
            <w:webHidden/>
          </w:rPr>
        </w:r>
        <w:r>
          <w:rPr>
            <w:noProof/>
            <w:webHidden/>
          </w:rPr>
          <w:fldChar w:fldCharType="separate"/>
        </w:r>
        <w:r w:rsidR="00F7313B">
          <w:rPr>
            <w:noProof/>
            <w:webHidden/>
          </w:rPr>
          <w:t>20</w:t>
        </w:r>
        <w:r>
          <w:rPr>
            <w:noProof/>
            <w:webHidden/>
          </w:rPr>
          <w:fldChar w:fldCharType="end"/>
        </w:r>
      </w:hyperlink>
    </w:p>
    <w:p w14:paraId="709DFCB7" w14:textId="1BDE2E14"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75" w:history="1">
        <w:r w:rsidRPr="00195EF8">
          <w:rPr>
            <w:rStyle w:val="Lienhypertexte"/>
            <w:noProof/>
          </w:rPr>
          <w:t>2.2</w:t>
        </w:r>
        <w:r>
          <w:rPr>
            <w:rFonts w:cstheme="minorBidi"/>
            <w:smallCaps w:val="0"/>
            <w:noProof/>
            <w:kern w:val="2"/>
            <w:sz w:val="24"/>
            <w:szCs w:val="24"/>
            <w14:ligatures w14:val="standardContextual"/>
          </w:rPr>
          <w:tab/>
        </w:r>
        <w:r w:rsidRPr="00195EF8">
          <w:rPr>
            <w:rStyle w:val="Lienhypertexte"/>
            <w:noProof/>
          </w:rPr>
          <w:t>Dossier fourni</w:t>
        </w:r>
        <w:r>
          <w:rPr>
            <w:noProof/>
            <w:webHidden/>
          </w:rPr>
          <w:tab/>
        </w:r>
        <w:r>
          <w:rPr>
            <w:noProof/>
            <w:webHidden/>
          </w:rPr>
          <w:fldChar w:fldCharType="begin"/>
        </w:r>
        <w:r>
          <w:rPr>
            <w:noProof/>
            <w:webHidden/>
          </w:rPr>
          <w:instrText xml:space="preserve"> PAGEREF _Toc202281875 \h </w:instrText>
        </w:r>
        <w:r>
          <w:rPr>
            <w:noProof/>
            <w:webHidden/>
          </w:rPr>
        </w:r>
        <w:r>
          <w:rPr>
            <w:noProof/>
            <w:webHidden/>
          </w:rPr>
          <w:fldChar w:fldCharType="separate"/>
        </w:r>
        <w:r w:rsidR="00F7313B">
          <w:rPr>
            <w:noProof/>
            <w:webHidden/>
          </w:rPr>
          <w:t>21</w:t>
        </w:r>
        <w:r>
          <w:rPr>
            <w:noProof/>
            <w:webHidden/>
          </w:rPr>
          <w:fldChar w:fldCharType="end"/>
        </w:r>
      </w:hyperlink>
    </w:p>
    <w:p w14:paraId="77F4FA41" w14:textId="7F43D79B"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76" w:history="1">
        <w:r w:rsidRPr="00195EF8">
          <w:rPr>
            <w:rStyle w:val="Lienhypertexte"/>
            <w:noProof/>
          </w:rPr>
          <w:t>2.2.1</w:t>
        </w:r>
        <w:r>
          <w:rPr>
            <w:rFonts w:cstheme="minorBidi"/>
            <w:i w:val="0"/>
            <w:iCs w:val="0"/>
            <w:noProof/>
            <w:kern w:val="2"/>
            <w:sz w:val="24"/>
            <w:szCs w:val="24"/>
            <w14:ligatures w14:val="standardContextual"/>
          </w:rPr>
          <w:tab/>
        </w:r>
        <w:r w:rsidRPr="00195EF8">
          <w:rPr>
            <w:rStyle w:val="Lienhypertexte"/>
            <w:noProof/>
          </w:rPr>
          <w:t>Informations recueillies</w:t>
        </w:r>
        <w:r>
          <w:rPr>
            <w:noProof/>
            <w:webHidden/>
          </w:rPr>
          <w:tab/>
        </w:r>
        <w:r>
          <w:rPr>
            <w:noProof/>
            <w:webHidden/>
          </w:rPr>
          <w:fldChar w:fldCharType="begin"/>
        </w:r>
        <w:r>
          <w:rPr>
            <w:noProof/>
            <w:webHidden/>
          </w:rPr>
          <w:instrText xml:space="preserve"> PAGEREF _Toc202281876 \h </w:instrText>
        </w:r>
        <w:r>
          <w:rPr>
            <w:noProof/>
            <w:webHidden/>
          </w:rPr>
        </w:r>
        <w:r>
          <w:rPr>
            <w:noProof/>
            <w:webHidden/>
          </w:rPr>
          <w:fldChar w:fldCharType="separate"/>
        </w:r>
        <w:r w:rsidR="00F7313B">
          <w:rPr>
            <w:noProof/>
            <w:webHidden/>
          </w:rPr>
          <w:t>21</w:t>
        </w:r>
        <w:r>
          <w:rPr>
            <w:noProof/>
            <w:webHidden/>
          </w:rPr>
          <w:fldChar w:fldCharType="end"/>
        </w:r>
      </w:hyperlink>
    </w:p>
    <w:p w14:paraId="0C318089" w14:textId="434BCFAE" w:rsidR="007D383E" w:rsidRDefault="007D383E">
      <w:pPr>
        <w:pStyle w:val="TM3"/>
        <w:tabs>
          <w:tab w:val="left" w:pos="1200"/>
          <w:tab w:val="right" w:leader="dot" w:pos="9799"/>
        </w:tabs>
        <w:rPr>
          <w:rFonts w:cstheme="minorBidi"/>
          <w:i w:val="0"/>
          <w:iCs w:val="0"/>
          <w:noProof/>
          <w:kern w:val="2"/>
          <w:sz w:val="24"/>
          <w:szCs w:val="24"/>
          <w14:ligatures w14:val="standardContextual"/>
        </w:rPr>
      </w:pPr>
      <w:hyperlink w:anchor="_Toc202281877" w:history="1">
        <w:r w:rsidRPr="00195EF8">
          <w:rPr>
            <w:rStyle w:val="Lienhypertexte"/>
            <w:noProof/>
          </w:rPr>
          <w:t>2.2.2</w:t>
        </w:r>
        <w:r>
          <w:rPr>
            <w:rFonts w:cstheme="minorBidi"/>
            <w:i w:val="0"/>
            <w:iCs w:val="0"/>
            <w:noProof/>
            <w:kern w:val="2"/>
            <w:sz w:val="24"/>
            <w:szCs w:val="24"/>
            <w14:ligatures w14:val="standardContextual"/>
          </w:rPr>
          <w:tab/>
        </w:r>
        <w:r w:rsidRPr="00195EF8">
          <w:rPr>
            <w:rStyle w:val="Lienhypertexte"/>
            <w:noProof/>
          </w:rPr>
          <w:t>Conclusions d’un audit</w:t>
        </w:r>
        <w:r>
          <w:rPr>
            <w:noProof/>
            <w:webHidden/>
          </w:rPr>
          <w:tab/>
        </w:r>
        <w:r>
          <w:rPr>
            <w:noProof/>
            <w:webHidden/>
          </w:rPr>
          <w:fldChar w:fldCharType="begin"/>
        </w:r>
        <w:r>
          <w:rPr>
            <w:noProof/>
            <w:webHidden/>
          </w:rPr>
          <w:instrText xml:space="preserve"> PAGEREF _Toc202281877 \h </w:instrText>
        </w:r>
        <w:r>
          <w:rPr>
            <w:noProof/>
            <w:webHidden/>
          </w:rPr>
        </w:r>
        <w:r>
          <w:rPr>
            <w:noProof/>
            <w:webHidden/>
          </w:rPr>
          <w:fldChar w:fldCharType="separate"/>
        </w:r>
        <w:r w:rsidR="00F7313B">
          <w:rPr>
            <w:noProof/>
            <w:webHidden/>
          </w:rPr>
          <w:t>26</w:t>
        </w:r>
        <w:r>
          <w:rPr>
            <w:noProof/>
            <w:webHidden/>
          </w:rPr>
          <w:fldChar w:fldCharType="end"/>
        </w:r>
      </w:hyperlink>
    </w:p>
    <w:p w14:paraId="621CB10E" w14:textId="0076F05A"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78" w:history="1">
        <w:r w:rsidRPr="00195EF8">
          <w:rPr>
            <w:rStyle w:val="Lienhypertexte"/>
            <w:noProof/>
          </w:rPr>
          <w:t>2.3</w:t>
        </w:r>
        <w:r>
          <w:rPr>
            <w:rFonts w:cstheme="minorBidi"/>
            <w:smallCaps w:val="0"/>
            <w:noProof/>
            <w:kern w:val="2"/>
            <w:sz w:val="24"/>
            <w:szCs w:val="24"/>
            <w14:ligatures w14:val="standardContextual"/>
          </w:rPr>
          <w:tab/>
        </w:r>
        <w:r w:rsidRPr="00195EF8">
          <w:rPr>
            <w:rStyle w:val="Lienhypertexte"/>
            <w:noProof/>
          </w:rPr>
          <w:t>Définir le périmètre métier et technique</w:t>
        </w:r>
        <w:r>
          <w:rPr>
            <w:noProof/>
            <w:webHidden/>
          </w:rPr>
          <w:tab/>
        </w:r>
        <w:r>
          <w:rPr>
            <w:noProof/>
            <w:webHidden/>
          </w:rPr>
          <w:fldChar w:fldCharType="begin"/>
        </w:r>
        <w:r>
          <w:rPr>
            <w:noProof/>
            <w:webHidden/>
          </w:rPr>
          <w:instrText xml:space="preserve"> PAGEREF _Toc202281878 \h </w:instrText>
        </w:r>
        <w:r>
          <w:rPr>
            <w:noProof/>
            <w:webHidden/>
          </w:rPr>
        </w:r>
        <w:r>
          <w:rPr>
            <w:noProof/>
            <w:webHidden/>
          </w:rPr>
          <w:fldChar w:fldCharType="separate"/>
        </w:r>
        <w:r w:rsidR="00F7313B">
          <w:rPr>
            <w:noProof/>
            <w:webHidden/>
          </w:rPr>
          <w:t>28</w:t>
        </w:r>
        <w:r>
          <w:rPr>
            <w:noProof/>
            <w:webHidden/>
          </w:rPr>
          <w:fldChar w:fldCharType="end"/>
        </w:r>
      </w:hyperlink>
    </w:p>
    <w:p w14:paraId="01C14327" w14:textId="153A9349"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79" w:history="1">
        <w:r w:rsidRPr="00195EF8">
          <w:rPr>
            <w:rStyle w:val="Lienhypertexte"/>
            <w:noProof/>
          </w:rPr>
          <w:t>2.4</w:t>
        </w:r>
        <w:r>
          <w:rPr>
            <w:rFonts w:cstheme="minorBidi"/>
            <w:smallCaps w:val="0"/>
            <w:noProof/>
            <w:kern w:val="2"/>
            <w:sz w:val="24"/>
            <w:szCs w:val="24"/>
            <w14:ligatures w14:val="standardContextual"/>
          </w:rPr>
          <w:tab/>
        </w:r>
        <w:r w:rsidRPr="00195EF8">
          <w:rPr>
            <w:rStyle w:val="Lienhypertexte"/>
            <w:noProof/>
          </w:rPr>
          <w:t>Identifier les événements redoutés (ER)</w:t>
        </w:r>
        <w:r>
          <w:rPr>
            <w:noProof/>
            <w:webHidden/>
          </w:rPr>
          <w:tab/>
        </w:r>
        <w:r>
          <w:rPr>
            <w:noProof/>
            <w:webHidden/>
          </w:rPr>
          <w:fldChar w:fldCharType="begin"/>
        </w:r>
        <w:r>
          <w:rPr>
            <w:noProof/>
            <w:webHidden/>
          </w:rPr>
          <w:instrText xml:space="preserve"> PAGEREF _Toc202281879 \h </w:instrText>
        </w:r>
        <w:r>
          <w:rPr>
            <w:noProof/>
            <w:webHidden/>
          </w:rPr>
        </w:r>
        <w:r>
          <w:rPr>
            <w:noProof/>
            <w:webHidden/>
          </w:rPr>
          <w:fldChar w:fldCharType="separate"/>
        </w:r>
        <w:r w:rsidR="00F7313B">
          <w:rPr>
            <w:noProof/>
            <w:webHidden/>
          </w:rPr>
          <w:t>29</w:t>
        </w:r>
        <w:r>
          <w:rPr>
            <w:noProof/>
            <w:webHidden/>
          </w:rPr>
          <w:fldChar w:fldCharType="end"/>
        </w:r>
      </w:hyperlink>
    </w:p>
    <w:p w14:paraId="6E39D335" w14:textId="0F903B7F"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80" w:history="1">
        <w:r w:rsidRPr="00195EF8">
          <w:rPr>
            <w:rStyle w:val="Lienhypertexte"/>
            <w:noProof/>
          </w:rPr>
          <w:t>2.5</w:t>
        </w:r>
        <w:r>
          <w:rPr>
            <w:rFonts w:cstheme="minorBidi"/>
            <w:smallCaps w:val="0"/>
            <w:noProof/>
            <w:kern w:val="2"/>
            <w:sz w:val="24"/>
            <w:szCs w:val="24"/>
            <w14:ligatures w14:val="standardContextual"/>
          </w:rPr>
          <w:tab/>
        </w:r>
        <w:r w:rsidRPr="00195EF8">
          <w:rPr>
            <w:rStyle w:val="Lienhypertexte"/>
            <w:noProof/>
          </w:rPr>
          <w:t>Évaluer les couples sources de risques / objectifs visés (SR/OV)</w:t>
        </w:r>
        <w:r>
          <w:rPr>
            <w:noProof/>
            <w:webHidden/>
          </w:rPr>
          <w:tab/>
        </w:r>
        <w:r>
          <w:rPr>
            <w:noProof/>
            <w:webHidden/>
          </w:rPr>
          <w:fldChar w:fldCharType="begin"/>
        </w:r>
        <w:r>
          <w:rPr>
            <w:noProof/>
            <w:webHidden/>
          </w:rPr>
          <w:instrText xml:space="preserve"> PAGEREF _Toc202281880 \h </w:instrText>
        </w:r>
        <w:r>
          <w:rPr>
            <w:noProof/>
            <w:webHidden/>
          </w:rPr>
        </w:r>
        <w:r>
          <w:rPr>
            <w:noProof/>
            <w:webHidden/>
          </w:rPr>
          <w:fldChar w:fldCharType="separate"/>
        </w:r>
        <w:r w:rsidR="00F7313B">
          <w:rPr>
            <w:noProof/>
            <w:webHidden/>
          </w:rPr>
          <w:t>32</w:t>
        </w:r>
        <w:r>
          <w:rPr>
            <w:noProof/>
            <w:webHidden/>
          </w:rPr>
          <w:fldChar w:fldCharType="end"/>
        </w:r>
      </w:hyperlink>
    </w:p>
    <w:p w14:paraId="3B688042" w14:textId="64D02AFC"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81" w:history="1">
        <w:r w:rsidRPr="00195EF8">
          <w:rPr>
            <w:rStyle w:val="Lienhypertexte"/>
            <w:noProof/>
          </w:rPr>
          <w:t>2.6</w:t>
        </w:r>
        <w:r>
          <w:rPr>
            <w:rFonts w:cstheme="minorBidi"/>
            <w:smallCaps w:val="0"/>
            <w:noProof/>
            <w:kern w:val="2"/>
            <w:sz w:val="24"/>
            <w:szCs w:val="24"/>
            <w14:ligatures w14:val="standardContextual"/>
          </w:rPr>
          <w:tab/>
        </w:r>
        <w:r w:rsidRPr="00195EF8">
          <w:rPr>
            <w:rStyle w:val="Lienhypertexte"/>
            <w:noProof/>
          </w:rPr>
          <w:t>Établir le lien entre les événements redoutés et les couples SR/OV</w:t>
        </w:r>
        <w:r>
          <w:rPr>
            <w:noProof/>
            <w:webHidden/>
          </w:rPr>
          <w:tab/>
        </w:r>
        <w:r>
          <w:rPr>
            <w:noProof/>
            <w:webHidden/>
          </w:rPr>
          <w:fldChar w:fldCharType="begin"/>
        </w:r>
        <w:r>
          <w:rPr>
            <w:noProof/>
            <w:webHidden/>
          </w:rPr>
          <w:instrText xml:space="preserve"> PAGEREF _Toc202281881 \h </w:instrText>
        </w:r>
        <w:r>
          <w:rPr>
            <w:noProof/>
            <w:webHidden/>
          </w:rPr>
        </w:r>
        <w:r>
          <w:rPr>
            <w:noProof/>
            <w:webHidden/>
          </w:rPr>
          <w:fldChar w:fldCharType="separate"/>
        </w:r>
        <w:r w:rsidR="00F7313B">
          <w:rPr>
            <w:noProof/>
            <w:webHidden/>
          </w:rPr>
          <w:t>33</w:t>
        </w:r>
        <w:r>
          <w:rPr>
            <w:noProof/>
            <w:webHidden/>
          </w:rPr>
          <w:fldChar w:fldCharType="end"/>
        </w:r>
      </w:hyperlink>
    </w:p>
    <w:p w14:paraId="330D3307" w14:textId="2D33FFA5"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82" w:history="1">
        <w:r w:rsidRPr="00195EF8">
          <w:rPr>
            <w:rStyle w:val="Lienhypertexte"/>
            <w:noProof/>
          </w:rPr>
          <w:t>2.7</w:t>
        </w:r>
        <w:r>
          <w:rPr>
            <w:rFonts w:cstheme="minorBidi"/>
            <w:smallCaps w:val="0"/>
            <w:noProof/>
            <w:kern w:val="2"/>
            <w:sz w:val="24"/>
            <w:szCs w:val="24"/>
            <w14:ligatures w14:val="standardContextual"/>
          </w:rPr>
          <w:tab/>
        </w:r>
        <w:r w:rsidRPr="00195EF8">
          <w:rPr>
            <w:rStyle w:val="Lienhypertexte"/>
            <w:noProof/>
          </w:rPr>
          <w:t>Construire la cartographie de l’écosystème</w:t>
        </w:r>
        <w:r>
          <w:rPr>
            <w:noProof/>
            <w:webHidden/>
          </w:rPr>
          <w:tab/>
        </w:r>
        <w:r>
          <w:rPr>
            <w:noProof/>
            <w:webHidden/>
          </w:rPr>
          <w:fldChar w:fldCharType="begin"/>
        </w:r>
        <w:r>
          <w:rPr>
            <w:noProof/>
            <w:webHidden/>
          </w:rPr>
          <w:instrText xml:space="preserve"> PAGEREF _Toc202281882 \h </w:instrText>
        </w:r>
        <w:r>
          <w:rPr>
            <w:noProof/>
            <w:webHidden/>
          </w:rPr>
        </w:r>
        <w:r>
          <w:rPr>
            <w:noProof/>
            <w:webHidden/>
          </w:rPr>
          <w:fldChar w:fldCharType="separate"/>
        </w:r>
        <w:r w:rsidR="00F7313B">
          <w:rPr>
            <w:noProof/>
            <w:webHidden/>
          </w:rPr>
          <w:t>34</w:t>
        </w:r>
        <w:r>
          <w:rPr>
            <w:noProof/>
            <w:webHidden/>
          </w:rPr>
          <w:fldChar w:fldCharType="end"/>
        </w:r>
      </w:hyperlink>
    </w:p>
    <w:p w14:paraId="1C6B5F39" w14:textId="2CE791C5"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83" w:history="1">
        <w:r w:rsidRPr="00195EF8">
          <w:rPr>
            <w:rStyle w:val="Lienhypertexte"/>
            <w:noProof/>
          </w:rPr>
          <w:t>2.8</w:t>
        </w:r>
        <w:r>
          <w:rPr>
            <w:rFonts w:cstheme="minorBidi"/>
            <w:smallCaps w:val="0"/>
            <w:noProof/>
            <w:kern w:val="2"/>
            <w:sz w:val="24"/>
            <w:szCs w:val="24"/>
            <w14:ligatures w14:val="standardContextual"/>
          </w:rPr>
          <w:tab/>
        </w:r>
        <w:r w:rsidRPr="00195EF8">
          <w:rPr>
            <w:rStyle w:val="Lienhypertexte"/>
            <w:noProof/>
          </w:rPr>
          <w:t>Élaborer des scénarios stratégiques</w:t>
        </w:r>
        <w:r>
          <w:rPr>
            <w:noProof/>
            <w:webHidden/>
          </w:rPr>
          <w:tab/>
        </w:r>
        <w:r>
          <w:rPr>
            <w:noProof/>
            <w:webHidden/>
          </w:rPr>
          <w:fldChar w:fldCharType="begin"/>
        </w:r>
        <w:r>
          <w:rPr>
            <w:noProof/>
            <w:webHidden/>
          </w:rPr>
          <w:instrText xml:space="preserve"> PAGEREF _Toc202281883 \h </w:instrText>
        </w:r>
        <w:r>
          <w:rPr>
            <w:noProof/>
            <w:webHidden/>
          </w:rPr>
        </w:r>
        <w:r>
          <w:rPr>
            <w:noProof/>
            <w:webHidden/>
          </w:rPr>
          <w:fldChar w:fldCharType="separate"/>
        </w:r>
        <w:r w:rsidR="00F7313B">
          <w:rPr>
            <w:noProof/>
            <w:webHidden/>
          </w:rPr>
          <w:t>36</w:t>
        </w:r>
        <w:r>
          <w:rPr>
            <w:noProof/>
            <w:webHidden/>
          </w:rPr>
          <w:fldChar w:fldCharType="end"/>
        </w:r>
      </w:hyperlink>
    </w:p>
    <w:p w14:paraId="5E30D2B7" w14:textId="297EAEB5"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84" w:history="1">
        <w:r w:rsidRPr="00195EF8">
          <w:rPr>
            <w:rStyle w:val="Lienhypertexte"/>
            <w:noProof/>
          </w:rPr>
          <w:t>2.9</w:t>
        </w:r>
        <w:r>
          <w:rPr>
            <w:rFonts w:cstheme="minorBidi"/>
            <w:smallCaps w:val="0"/>
            <w:noProof/>
            <w:kern w:val="2"/>
            <w:sz w:val="24"/>
            <w:szCs w:val="24"/>
            <w14:ligatures w14:val="standardContextual"/>
          </w:rPr>
          <w:tab/>
        </w:r>
        <w:r w:rsidRPr="00195EF8">
          <w:rPr>
            <w:rStyle w:val="Lienhypertexte"/>
            <w:noProof/>
          </w:rPr>
          <w:t>Élaborer des scénarios opérationnels</w:t>
        </w:r>
        <w:r>
          <w:rPr>
            <w:noProof/>
            <w:webHidden/>
          </w:rPr>
          <w:tab/>
        </w:r>
        <w:r>
          <w:rPr>
            <w:noProof/>
            <w:webHidden/>
          </w:rPr>
          <w:fldChar w:fldCharType="begin"/>
        </w:r>
        <w:r>
          <w:rPr>
            <w:noProof/>
            <w:webHidden/>
          </w:rPr>
          <w:instrText xml:space="preserve"> PAGEREF _Toc202281884 \h </w:instrText>
        </w:r>
        <w:r>
          <w:rPr>
            <w:noProof/>
            <w:webHidden/>
          </w:rPr>
        </w:r>
        <w:r>
          <w:rPr>
            <w:noProof/>
            <w:webHidden/>
          </w:rPr>
          <w:fldChar w:fldCharType="separate"/>
        </w:r>
        <w:r w:rsidR="00F7313B">
          <w:rPr>
            <w:noProof/>
            <w:webHidden/>
          </w:rPr>
          <w:t>37</w:t>
        </w:r>
        <w:r>
          <w:rPr>
            <w:noProof/>
            <w:webHidden/>
          </w:rPr>
          <w:fldChar w:fldCharType="end"/>
        </w:r>
      </w:hyperlink>
    </w:p>
    <w:p w14:paraId="12109B7D" w14:textId="50B777FD"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85" w:history="1">
        <w:r w:rsidRPr="00195EF8">
          <w:rPr>
            <w:rStyle w:val="Lienhypertexte"/>
            <w:noProof/>
          </w:rPr>
          <w:t>2.10</w:t>
        </w:r>
        <w:r>
          <w:rPr>
            <w:rFonts w:cstheme="minorBidi"/>
            <w:smallCaps w:val="0"/>
            <w:noProof/>
            <w:kern w:val="2"/>
            <w:sz w:val="24"/>
            <w:szCs w:val="24"/>
            <w14:ligatures w14:val="standardContextual"/>
          </w:rPr>
          <w:tab/>
        </w:r>
        <w:r w:rsidRPr="00195EF8">
          <w:rPr>
            <w:rStyle w:val="Lienhypertexte"/>
            <w:noProof/>
          </w:rPr>
          <w:t>Réaliser une synthèse des risques</w:t>
        </w:r>
        <w:r>
          <w:rPr>
            <w:noProof/>
            <w:webHidden/>
          </w:rPr>
          <w:tab/>
        </w:r>
        <w:r>
          <w:rPr>
            <w:noProof/>
            <w:webHidden/>
          </w:rPr>
          <w:fldChar w:fldCharType="begin"/>
        </w:r>
        <w:r>
          <w:rPr>
            <w:noProof/>
            <w:webHidden/>
          </w:rPr>
          <w:instrText xml:space="preserve"> PAGEREF _Toc202281885 \h </w:instrText>
        </w:r>
        <w:r>
          <w:rPr>
            <w:noProof/>
            <w:webHidden/>
          </w:rPr>
        </w:r>
        <w:r>
          <w:rPr>
            <w:noProof/>
            <w:webHidden/>
          </w:rPr>
          <w:fldChar w:fldCharType="separate"/>
        </w:r>
        <w:r w:rsidR="00F7313B">
          <w:rPr>
            <w:noProof/>
            <w:webHidden/>
          </w:rPr>
          <w:t>40</w:t>
        </w:r>
        <w:r>
          <w:rPr>
            <w:noProof/>
            <w:webHidden/>
          </w:rPr>
          <w:fldChar w:fldCharType="end"/>
        </w:r>
      </w:hyperlink>
    </w:p>
    <w:p w14:paraId="2229B832" w14:textId="2505F44C" w:rsidR="007D383E" w:rsidRDefault="007D383E">
      <w:pPr>
        <w:pStyle w:val="TM2"/>
        <w:tabs>
          <w:tab w:val="left" w:pos="960"/>
          <w:tab w:val="right" w:leader="dot" w:pos="9799"/>
        </w:tabs>
        <w:rPr>
          <w:rFonts w:cstheme="minorBidi"/>
          <w:smallCaps w:val="0"/>
          <w:noProof/>
          <w:kern w:val="2"/>
          <w:sz w:val="24"/>
          <w:szCs w:val="24"/>
          <w14:ligatures w14:val="standardContextual"/>
        </w:rPr>
      </w:pPr>
      <w:hyperlink w:anchor="_Toc202281886" w:history="1">
        <w:r w:rsidRPr="00195EF8">
          <w:rPr>
            <w:rStyle w:val="Lienhypertexte"/>
            <w:noProof/>
          </w:rPr>
          <w:t>2.11</w:t>
        </w:r>
        <w:r>
          <w:rPr>
            <w:rFonts w:cstheme="minorBidi"/>
            <w:smallCaps w:val="0"/>
            <w:noProof/>
            <w:kern w:val="2"/>
            <w:sz w:val="24"/>
            <w:szCs w:val="24"/>
            <w14:ligatures w14:val="standardContextual"/>
          </w:rPr>
          <w:tab/>
        </w:r>
        <w:r w:rsidRPr="00195EF8">
          <w:rPr>
            <w:rStyle w:val="Lienhypertexte"/>
            <w:noProof/>
          </w:rPr>
          <w:t>Définir le plan de traitement des risques</w:t>
        </w:r>
        <w:r>
          <w:rPr>
            <w:noProof/>
            <w:webHidden/>
          </w:rPr>
          <w:tab/>
        </w:r>
        <w:r>
          <w:rPr>
            <w:noProof/>
            <w:webHidden/>
          </w:rPr>
          <w:fldChar w:fldCharType="begin"/>
        </w:r>
        <w:r>
          <w:rPr>
            <w:noProof/>
            <w:webHidden/>
          </w:rPr>
          <w:instrText xml:space="preserve"> PAGEREF _Toc202281886 \h </w:instrText>
        </w:r>
        <w:r>
          <w:rPr>
            <w:noProof/>
            <w:webHidden/>
          </w:rPr>
        </w:r>
        <w:r>
          <w:rPr>
            <w:noProof/>
            <w:webHidden/>
          </w:rPr>
          <w:fldChar w:fldCharType="separate"/>
        </w:r>
        <w:r w:rsidR="00F7313B">
          <w:rPr>
            <w:noProof/>
            <w:webHidden/>
          </w:rPr>
          <w:t>41</w:t>
        </w:r>
        <w:r>
          <w:rPr>
            <w:noProof/>
            <w:webHidden/>
          </w:rPr>
          <w:fldChar w:fldCharType="end"/>
        </w:r>
      </w:hyperlink>
    </w:p>
    <w:p w14:paraId="77861B92" w14:textId="358C08F7" w:rsidR="00EA2CFC" w:rsidRDefault="004F1FFB" w:rsidP="007A4F4F">
      <w:r>
        <w:fldChar w:fldCharType="end"/>
      </w:r>
    </w:p>
    <w:p w14:paraId="4584A58F" w14:textId="4553076C" w:rsidR="007B092B" w:rsidRDefault="007B092B">
      <w:pPr>
        <w:spacing w:after="200" w:line="276" w:lineRule="auto"/>
        <w:jc w:val="left"/>
        <w:rPr>
          <w:rFonts w:asciiTheme="majorHAnsi" w:eastAsiaTheme="majorEastAsia" w:hAnsiTheme="majorHAnsi" w:cstheme="majorBidi"/>
          <w:bCs/>
          <w:caps/>
          <w:color w:val="7A7A7A" w:themeColor="accent1"/>
          <w:sz w:val="28"/>
          <w:szCs w:val="28"/>
        </w:rPr>
      </w:pPr>
    </w:p>
    <w:p w14:paraId="6C2A4CBF" w14:textId="77777777" w:rsidR="00BB3D0D" w:rsidRDefault="00BB3D0D">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41AFAE0B" w14:textId="64BAC527" w:rsidR="00A55B58" w:rsidRDefault="005B14D3" w:rsidP="006161D4">
      <w:pPr>
        <w:pStyle w:val="Titre1"/>
      </w:pPr>
      <w:bookmarkStart w:id="0" w:name="_Toc202281852"/>
      <w:r>
        <w:lastRenderedPageBreak/>
        <w:t>Exercices</w:t>
      </w:r>
      <w:bookmarkEnd w:id="0"/>
    </w:p>
    <w:p w14:paraId="4458528F" w14:textId="117E9F3D" w:rsidR="002B4D67" w:rsidRPr="002B4D67" w:rsidRDefault="002B4D67" w:rsidP="001B2408">
      <w:pPr>
        <w:pStyle w:val="Titre2"/>
      </w:pPr>
      <w:bookmarkStart w:id="1" w:name="_Toc202281853"/>
      <w:r>
        <w:t>Contexte des exercices</w:t>
      </w:r>
      <w:bookmarkEnd w:id="1"/>
    </w:p>
    <w:p w14:paraId="6A0EF53D" w14:textId="7EA24A79" w:rsidR="00B178EC" w:rsidRDefault="00B178EC" w:rsidP="00B178EC"/>
    <w:p w14:paraId="571A5296" w14:textId="1B1ABF43" w:rsidR="00B178EC" w:rsidRDefault="00B178EC" w:rsidP="00B178EC"/>
    <w:p w14:paraId="48760573" w14:textId="08CB9DB3" w:rsidR="006161D4" w:rsidRDefault="00BF5C40" w:rsidP="00AD40E2">
      <w:pPr>
        <w:pBdr>
          <w:top w:val="single" w:sz="4" w:space="1" w:color="auto"/>
          <w:bottom w:val="single" w:sz="4" w:space="1" w:color="auto"/>
        </w:pBdr>
        <w:spacing w:before="240" w:after="240"/>
        <w:jc w:val="center"/>
        <w:rPr>
          <w:rFonts w:asciiTheme="majorHAnsi" w:hAnsiTheme="majorHAnsi" w:cstheme="majorHAnsi"/>
          <w:b/>
          <w:color w:val="000000" w:themeColor="text1"/>
          <w:sz w:val="36"/>
          <w:szCs w:val="32"/>
        </w:rPr>
      </w:pPr>
      <w:r w:rsidRPr="00C0445A">
        <w:rPr>
          <w:rFonts w:asciiTheme="majorHAnsi" w:hAnsiTheme="majorHAnsi" w:cstheme="majorHAnsi"/>
          <w:b/>
          <w:color w:val="000000" w:themeColor="text1"/>
          <w:sz w:val="36"/>
          <w:szCs w:val="32"/>
        </w:rPr>
        <w:t>Biotech</w:t>
      </w:r>
    </w:p>
    <w:p w14:paraId="5AEAAE55" w14:textId="225A9A98" w:rsidR="007F61EC" w:rsidRDefault="007E6633">
      <w:pPr>
        <w:spacing w:after="200" w:line="276" w:lineRule="auto"/>
        <w:jc w:val="left"/>
        <w:rPr>
          <w:rFonts w:asciiTheme="majorHAnsi" w:eastAsiaTheme="majorEastAsia" w:hAnsiTheme="majorHAnsi" w:cstheme="majorBidi"/>
          <w:b/>
          <w:bCs/>
          <w:color w:val="7A7A7A" w:themeColor="accent1"/>
          <w:sz w:val="26"/>
          <w:szCs w:val="26"/>
        </w:rPr>
      </w:pPr>
      <w:r w:rsidRPr="00C0445A">
        <w:rPr>
          <w:rFonts w:asciiTheme="majorHAnsi" w:hAnsiTheme="majorHAnsi" w:cstheme="majorHAnsi"/>
          <w:noProof/>
          <w:color w:val="000000" w:themeColor="text1"/>
          <w:sz w:val="32"/>
          <w:szCs w:val="32"/>
        </w:rPr>
        <w:drawing>
          <wp:anchor distT="0" distB="0" distL="114300" distR="114300" simplePos="0" relativeHeight="251662336" behindDoc="0" locked="0" layoutInCell="1" allowOverlap="1" wp14:anchorId="172A1E0A" wp14:editId="27F44BDC">
            <wp:simplePos x="0" y="0"/>
            <wp:positionH relativeFrom="column">
              <wp:posOffset>-139065</wp:posOffset>
            </wp:positionH>
            <wp:positionV relativeFrom="paragraph">
              <wp:posOffset>1857375</wp:posOffset>
            </wp:positionV>
            <wp:extent cx="1392555" cy="1392555"/>
            <wp:effectExtent l="0" t="0" r="0" b="0"/>
            <wp:wrapTopAndBottom/>
            <wp:docPr id="14" name="Image 13" descr="Une image contenant Équipement médical, seringue, aiguille&#10;&#10;Le contenu généré par l’IA peut être incorrect.">
              <a:extLst xmlns:a="http://schemas.openxmlformats.org/drawingml/2006/main">
                <a:ext uri="{FF2B5EF4-FFF2-40B4-BE49-F238E27FC236}">
                  <a16:creationId xmlns:a16="http://schemas.microsoft.com/office/drawing/2014/main" id="{A713046C-4AD7-A618-A21E-406F362029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Une image contenant Équipement médical, seringue, aiguille&#10;&#10;Le contenu généré par l’IA peut être incorrect.">
                      <a:extLst>
                        <a:ext uri="{FF2B5EF4-FFF2-40B4-BE49-F238E27FC236}">
                          <a16:creationId xmlns:a16="http://schemas.microsoft.com/office/drawing/2014/main" id="{A713046C-4AD7-A618-A21E-406F362029F9}"/>
                        </a:ext>
                      </a:extLst>
                    </pic:cNvPr>
                    <pic:cNvPicPr>
                      <a:picLocks noChangeAspect="1"/>
                    </pic:cNvPicPr>
                  </pic:nvPicPr>
                  <pic:blipFill>
                    <a:blip r:embed="rId13"/>
                    <a:stretch>
                      <a:fillRect/>
                    </a:stretch>
                  </pic:blipFill>
                  <pic:spPr>
                    <a:xfrm>
                      <a:off x="0" y="0"/>
                      <a:ext cx="1392555" cy="1392555"/>
                    </a:xfrm>
                    <a:prstGeom prst="rect">
                      <a:avLst/>
                    </a:prstGeom>
                  </pic:spPr>
                </pic:pic>
              </a:graphicData>
            </a:graphic>
            <wp14:sizeRelH relativeFrom="margin">
              <wp14:pctWidth>0</wp14:pctWidth>
            </wp14:sizeRelH>
            <wp14:sizeRelV relativeFrom="margin">
              <wp14:pctHeight>0</wp14:pctHeight>
            </wp14:sizeRelV>
          </wp:anchor>
        </w:drawing>
      </w:r>
      <w:r w:rsidRPr="00C0445A">
        <w:rPr>
          <w:rFonts w:asciiTheme="majorHAnsi" w:hAnsiTheme="majorHAnsi" w:cstheme="majorHAnsi"/>
          <w:noProof/>
          <w:color w:val="000000" w:themeColor="text1"/>
          <w:sz w:val="32"/>
          <w:szCs w:val="32"/>
        </w:rPr>
        <mc:AlternateContent>
          <mc:Choice Requires="wps">
            <w:drawing>
              <wp:anchor distT="0" distB="0" distL="114300" distR="114300" simplePos="0" relativeHeight="251663360" behindDoc="0" locked="0" layoutInCell="1" allowOverlap="1" wp14:anchorId="352C4A75" wp14:editId="5D51D8BA">
                <wp:simplePos x="0" y="0"/>
                <wp:positionH relativeFrom="column">
                  <wp:posOffset>1330325</wp:posOffset>
                </wp:positionH>
                <wp:positionV relativeFrom="paragraph">
                  <wp:posOffset>1746885</wp:posOffset>
                </wp:positionV>
                <wp:extent cx="4859655" cy="719455"/>
                <wp:effectExtent l="0" t="0" r="0" b="4445"/>
                <wp:wrapTopAndBottom/>
                <wp:docPr id="8" name="Rectangle 7">
                  <a:extLst xmlns:a="http://schemas.openxmlformats.org/drawingml/2006/main">
                    <a:ext uri="{FF2B5EF4-FFF2-40B4-BE49-F238E27FC236}">
                      <a16:creationId xmlns:a16="http://schemas.microsoft.com/office/drawing/2014/main" id="{A3687F8B-0187-8E57-6732-1C984B50FD1F}"/>
                    </a:ext>
                  </a:extLst>
                </wp:docPr>
                <wp:cNvGraphicFramePr/>
                <a:graphic xmlns:a="http://schemas.openxmlformats.org/drawingml/2006/main">
                  <a:graphicData uri="http://schemas.microsoft.com/office/word/2010/wordprocessingShape">
                    <wps:wsp>
                      <wps:cNvSpPr/>
                      <wps:spPr>
                        <a:xfrm>
                          <a:off x="0" y="0"/>
                          <a:ext cx="4859655" cy="719455"/>
                        </a:xfrm>
                        <a:prstGeom prst="rect">
                          <a:avLst/>
                        </a:prstGeom>
                        <a:solidFill>
                          <a:srgbClr val="D1282E"/>
                        </a:solidFill>
                        <a:ln>
                          <a:noFill/>
                        </a:ln>
                      </wps:spPr>
                      <wps:style>
                        <a:lnRef idx="0">
                          <a:scrgbClr r="0" g="0" b="0"/>
                        </a:lnRef>
                        <a:fillRef idx="0">
                          <a:scrgbClr r="0" g="0" b="0"/>
                        </a:fillRef>
                        <a:effectRef idx="0">
                          <a:scrgbClr r="0" g="0" b="0"/>
                        </a:effectRef>
                        <a:fontRef idx="minor">
                          <a:schemeClr val="lt1"/>
                        </a:fontRef>
                      </wps:style>
                      <wps:txbx>
                        <w:txbxContent>
                          <w:p w14:paraId="785C39C9" w14:textId="77777777" w:rsidR="00B178EC" w:rsidRDefault="00B178EC" w:rsidP="00B178EC">
                            <w:pPr>
                              <w:rPr>
                                <w:rFonts w:ascii="Calibri Light" w:hAnsi="Calibri Light" w:cs="Calibri Light"/>
                                <w:color w:val="FFFFFF" w:themeColor="background1"/>
                                <w:kern w:val="24"/>
                                <w:sz w:val="32"/>
                                <w:szCs w:val="32"/>
                              </w:rPr>
                            </w:pPr>
                            <w:r>
                              <w:rPr>
                                <w:rFonts w:ascii="Calibri Light" w:hAnsi="Calibri Light" w:cs="Calibri Light"/>
                                <w:color w:val="FFFFFF" w:themeColor="background1"/>
                                <w:kern w:val="24"/>
                                <w:sz w:val="32"/>
                                <w:szCs w:val="32"/>
                              </w:rPr>
                              <w:t>Estimation d’un niveau de maturité faible en matière de sécurité numérique</w:t>
                            </w:r>
                          </w:p>
                        </w:txbxContent>
                      </wps:txbx>
                      <wps:bodyPr wrap="square" lIns="335999" tIns="0" rIns="192000" bIns="0" rtlCol="0" anchor="ctr">
                        <a:noAutofit/>
                      </wps:bodyPr>
                    </wps:wsp>
                  </a:graphicData>
                </a:graphic>
              </wp:anchor>
            </w:drawing>
          </mc:Choice>
          <mc:Fallback>
            <w:pict>
              <v:rect w14:anchorId="352C4A75" id="Rectangle 7" o:spid="_x0000_s1026" style="position:absolute;margin-left:104.75pt;margin-top:137.55pt;width:382.65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" fillcolor="#d1282e" stroked="f">
                <v:textbox inset="9.33331mm,0,5.33333mm,0">
                  <w:txbxContent>
                    <w:p w14:paraId="785C39C9" w14:textId="77777777" w:rsidR="00B178EC" w:rsidRDefault="00B178EC" w:rsidP="00B178EC">
                      <w:pPr>
                        <w:rPr>
                          <w:rFonts w:ascii="Calibri Light" w:hAnsi="Calibri Light" w:cs="Calibri Light"/>
                          <w:color w:val="FFFFFF" w:themeColor="background1"/>
                          <w:kern w:val="24"/>
                          <w:sz w:val="32"/>
                          <w:szCs w:val="32"/>
                        </w:rPr>
                      </w:pPr>
                      <w:r>
                        <w:rPr>
                          <w:rFonts w:ascii="Calibri Light" w:hAnsi="Calibri Light" w:cs="Calibri Light"/>
                          <w:color w:val="FFFFFF" w:themeColor="background1"/>
                          <w:kern w:val="24"/>
                          <w:sz w:val="32"/>
                          <w:szCs w:val="32"/>
                        </w:rPr>
                        <w:t>Estimation d’un niveau de maturité faible en matière de sécurité numérique</w:t>
                      </w:r>
                    </w:p>
                  </w:txbxContent>
                </v:textbox>
                <w10:wrap type="topAndBottom"/>
              </v:rect>
            </w:pict>
          </mc:Fallback>
        </mc:AlternateContent>
      </w:r>
      <w:r w:rsidRPr="00C0445A">
        <w:rPr>
          <w:rFonts w:asciiTheme="majorHAnsi" w:hAnsiTheme="majorHAnsi" w:cstheme="majorHAnsi"/>
          <w:noProof/>
          <w:color w:val="000000" w:themeColor="text1"/>
          <w:sz w:val="32"/>
          <w:szCs w:val="32"/>
        </w:rPr>
        <mc:AlternateContent>
          <mc:Choice Requires="wps">
            <w:drawing>
              <wp:anchor distT="0" distB="0" distL="114300" distR="114300" simplePos="0" relativeHeight="251664384" behindDoc="0" locked="0" layoutInCell="1" allowOverlap="1" wp14:anchorId="20CFAD5E" wp14:editId="1045B588">
                <wp:simplePos x="0" y="0"/>
                <wp:positionH relativeFrom="column">
                  <wp:posOffset>1330325</wp:posOffset>
                </wp:positionH>
                <wp:positionV relativeFrom="paragraph">
                  <wp:posOffset>832485</wp:posOffset>
                </wp:positionV>
                <wp:extent cx="4859655" cy="719455"/>
                <wp:effectExtent l="0" t="0" r="0" b="4445"/>
                <wp:wrapTopAndBottom/>
                <wp:docPr id="9" name="Rectangle 8">
                  <a:extLst xmlns:a="http://schemas.openxmlformats.org/drawingml/2006/main">
                    <a:ext uri="{FF2B5EF4-FFF2-40B4-BE49-F238E27FC236}">
                      <a16:creationId xmlns:a16="http://schemas.microsoft.com/office/drawing/2014/main" id="{BC1B1374-5C29-F874-3D33-325C28315AB8}"/>
                    </a:ext>
                  </a:extLst>
                </wp:docPr>
                <wp:cNvGraphicFramePr/>
                <a:graphic xmlns:a="http://schemas.openxmlformats.org/drawingml/2006/main">
                  <a:graphicData uri="http://schemas.microsoft.com/office/word/2010/wordprocessingShape">
                    <wps:wsp>
                      <wps:cNvSpPr/>
                      <wps:spPr>
                        <a:xfrm>
                          <a:off x="0" y="0"/>
                          <a:ext cx="4859655" cy="71945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7B4DBDAE" w14:textId="77777777" w:rsidR="00B178EC" w:rsidRDefault="00B178EC" w:rsidP="00B178EC">
                            <w:pPr>
                              <w:rPr>
                                <w:rFonts w:ascii="Calibri Light" w:hAnsi="Calibri Light" w:cs="Calibri Light"/>
                                <w:b/>
                                <w:bCs/>
                                <w:color w:val="FFFFFF" w:themeColor="light1"/>
                                <w:kern w:val="24"/>
                                <w:sz w:val="32"/>
                                <w:szCs w:val="32"/>
                              </w:rPr>
                            </w:pPr>
                            <w:r>
                              <w:rPr>
                                <w:rFonts w:ascii="Calibri Light" w:hAnsi="Calibri Light" w:cs="Calibri Light"/>
                                <w:b/>
                                <w:bCs/>
                                <w:color w:val="FFFFFF" w:themeColor="light1"/>
                                <w:kern w:val="24"/>
                                <w:sz w:val="32"/>
                                <w:szCs w:val="32"/>
                              </w:rPr>
                              <w:t>Société de biotechnologie fabriquant des vaccins</w:t>
                            </w:r>
                          </w:p>
                        </w:txbxContent>
                      </wps:txbx>
                      <wps:bodyPr wrap="square" lIns="335999" tIns="0" rIns="192000" bIns="0" rtlCol="0" anchor="ctr">
                        <a:noAutofit/>
                      </wps:bodyPr>
                    </wps:wsp>
                  </a:graphicData>
                </a:graphic>
              </wp:anchor>
            </w:drawing>
          </mc:Choice>
          <mc:Fallback>
            <w:pict>
              <v:rect w14:anchorId="20CFAD5E" id="Rectangle 8" o:spid="_x0000_s1027" style="position:absolute;margin-left:104.75pt;margin-top:65.55pt;width:382.65pt;height:5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" fillcolor="black [3200]" stroked="f">
                <v:textbox inset="9.33331mm,0,5.33333mm,0">
                  <w:txbxContent>
                    <w:p w14:paraId="7B4DBDAE" w14:textId="77777777" w:rsidR="00B178EC" w:rsidRDefault="00B178EC" w:rsidP="00B178EC">
                      <w:pPr>
                        <w:rPr>
                          <w:rFonts w:ascii="Calibri Light" w:hAnsi="Calibri Light" w:cs="Calibri Light"/>
                          <w:b/>
                          <w:bCs/>
                          <w:color w:val="FFFFFF" w:themeColor="light1"/>
                          <w:kern w:val="24"/>
                          <w:sz w:val="32"/>
                          <w:szCs w:val="32"/>
                        </w:rPr>
                      </w:pPr>
                      <w:r>
                        <w:rPr>
                          <w:rFonts w:ascii="Calibri Light" w:hAnsi="Calibri Light" w:cs="Calibri Light"/>
                          <w:b/>
                          <w:bCs/>
                          <w:color w:val="FFFFFF" w:themeColor="light1"/>
                          <w:kern w:val="24"/>
                          <w:sz w:val="32"/>
                          <w:szCs w:val="32"/>
                        </w:rPr>
                        <w:t>Société de biotechnologie fabriquant des vaccins</w:t>
                      </w:r>
                    </w:p>
                  </w:txbxContent>
                </v:textbox>
                <w10:wrap type="topAndBottom"/>
              </v:rect>
            </w:pict>
          </mc:Fallback>
        </mc:AlternateContent>
      </w:r>
      <w:r w:rsidRPr="00C0445A">
        <w:rPr>
          <w:rFonts w:asciiTheme="majorHAnsi" w:hAnsiTheme="majorHAnsi" w:cstheme="majorHAnsi"/>
          <w:noProof/>
          <w:color w:val="000000" w:themeColor="text1"/>
          <w:sz w:val="32"/>
          <w:szCs w:val="32"/>
        </w:rPr>
        <mc:AlternateContent>
          <mc:Choice Requires="wps">
            <w:drawing>
              <wp:anchor distT="0" distB="0" distL="114300" distR="114300" simplePos="0" relativeHeight="251665408" behindDoc="0" locked="0" layoutInCell="1" allowOverlap="1" wp14:anchorId="382234E4" wp14:editId="1BD688AA">
                <wp:simplePos x="0" y="0"/>
                <wp:positionH relativeFrom="column">
                  <wp:posOffset>1330325</wp:posOffset>
                </wp:positionH>
                <wp:positionV relativeFrom="paragraph">
                  <wp:posOffset>2661285</wp:posOffset>
                </wp:positionV>
                <wp:extent cx="4859655" cy="719455"/>
                <wp:effectExtent l="0" t="0" r="0" b="4445"/>
                <wp:wrapTopAndBottom/>
                <wp:docPr id="15" name="Rectangle 14">
                  <a:extLst xmlns:a="http://schemas.openxmlformats.org/drawingml/2006/main">
                    <a:ext uri="{FF2B5EF4-FFF2-40B4-BE49-F238E27FC236}">
                      <a16:creationId xmlns:a16="http://schemas.microsoft.com/office/drawing/2014/main" id="{AF382F0A-C6C8-296F-C58B-226F535F4C84}"/>
                    </a:ext>
                  </a:extLst>
                </wp:docPr>
                <wp:cNvGraphicFramePr/>
                <a:graphic xmlns:a="http://schemas.openxmlformats.org/drawingml/2006/main">
                  <a:graphicData uri="http://schemas.microsoft.com/office/word/2010/wordprocessingShape">
                    <wps:wsp>
                      <wps:cNvSpPr/>
                      <wps:spPr>
                        <a:xfrm>
                          <a:off x="0" y="0"/>
                          <a:ext cx="4859655" cy="719455"/>
                        </a:xfrm>
                        <a:prstGeom prst="rect">
                          <a:avLst/>
                        </a:prstGeom>
                        <a:solidFill>
                          <a:srgbClr val="D1282E"/>
                        </a:solidFill>
                        <a:ln>
                          <a:noFill/>
                        </a:ln>
                      </wps:spPr>
                      <wps:style>
                        <a:lnRef idx="0">
                          <a:scrgbClr r="0" g="0" b="0"/>
                        </a:lnRef>
                        <a:fillRef idx="0">
                          <a:scrgbClr r="0" g="0" b="0"/>
                        </a:fillRef>
                        <a:effectRef idx="0">
                          <a:scrgbClr r="0" g="0" b="0"/>
                        </a:effectRef>
                        <a:fontRef idx="minor">
                          <a:schemeClr val="lt1"/>
                        </a:fontRef>
                      </wps:style>
                      <wps:txbx>
                        <w:txbxContent>
                          <w:p w14:paraId="798584C7" w14:textId="77777777" w:rsidR="00B178EC" w:rsidRDefault="00B178EC" w:rsidP="00B178EC">
                            <w:pPr>
                              <w:rPr>
                                <w:rFonts w:ascii="Calibri Light" w:hAnsi="Calibri Light" w:cs="Calibri Light"/>
                                <w:color w:val="FFFFFF" w:themeColor="background1"/>
                                <w:kern w:val="24"/>
                                <w:sz w:val="32"/>
                                <w:szCs w:val="32"/>
                              </w:rPr>
                            </w:pPr>
                            <w:r>
                              <w:rPr>
                                <w:rFonts w:ascii="Calibri Light" w:hAnsi="Calibri Light" w:cs="Calibri Light"/>
                                <w:color w:val="FFFFFF" w:themeColor="background1"/>
                                <w:kern w:val="24"/>
                                <w:sz w:val="32"/>
                                <w:szCs w:val="32"/>
                              </w:rPr>
                              <w:t>Sensibilisation basique à la sécurité du numérique à la prise de poste des salariés</w:t>
                            </w:r>
                          </w:p>
                        </w:txbxContent>
                      </wps:txbx>
                      <wps:bodyPr wrap="square" lIns="335999" tIns="0" rIns="192000" bIns="0" rtlCol="0" anchor="ctr">
                        <a:noAutofit/>
                      </wps:bodyPr>
                    </wps:wsp>
                  </a:graphicData>
                </a:graphic>
              </wp:anchor>
            </w:drawing>
          </mc:Choice>
          <mc:Fallback>
            <w:pict>
              <v:rect w14:anchorId="382234E4" id="Rectangle 14" o:spid="_x0000_s1028" style="position:absolute;margin-left:104.75pt;margin-top:209.55pt;width:382.65pt;height:56.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" fillcolor="#d1282e" stroked="f">
                <v:textbox inset="9.33331mm,0,5.33333mm,0">
                  <w:txbxContent>
                    <w:p w14:paraId="798584C7" w14:textId="77777777" w:rsidR="00B178EC" w:rsidRDefault="00B178EC" w:rsidP="00B178EC">
                      <w:pPr>
                        <w:rPr>
                          <w:rFonts w:ascii="Calibri Light" w:hAnsi="Calibri Light" w:cs="Calibri Light"/>
                          <w:color w:val="FFFFFF" w:themeColor="background1"/>
                          <w:kern w:val="24"/>
                          <w:sz w:val="32"/>
                          <w:szCs w:val="32"/>
                        </w:rPr>
                      </w:pPr>
                      <w:r>
                        <w:rPr>
                          <w:rFonts w:ascii="Calibri Light" w:hAnsi="Calibri Light" w:cs="Calibri Light"/>
                          <w:color w:val="FFFFFF" w:themeColor="background1"/>
                          <w:kern w:val="24"/>
                          <w:sz w:val="32"/>
                          <w:szCs w:val="32"/>
                        </w:rPr>
                        <w:t>Sensibilisation basique à la sécurité du numérique à la prise de poste des salariés</w:t>
                      </w:r>
                    </w:p>
                  </w:txbxContent>
                </v:textbox>
                <w10:wrap type="topAndBottom"/>
              </v:rect>
            </w:pict>
          </mc:Fallback>
        </mc:AlternateContent>
      </w:r>
      <w:r w:rsidRPr="00C0445A">
        <w:rPr>
          <w:rFonts w:asciiTheme="majorHAnsi" w:hAnsiTheme="majorHAnsi" w:cstheme="majorHAnsi"/>
          <w:noProof/>
          <w:color w:val="000000" w:themeColor="text1"/>
          <w:sz w:val="32"/>
          <w:szCs w:val="32"/>
        </w:rPr>
        <mc:AlternateContent>
          <mc:Choice Requires="wps">
            <w:drawing>
              <wp:anchor distT="0" distB="0" distL="114300" distR="114300" simplePos="0" relativeHeight="251666432" behindDoc="0" locked="0" layoutInCell="1" allowOverlap="1" wp14:anchorId="15C9B185" wp14:editId="45F9D112">
                <wp:simplePos x="0" y="0"/>
                <wp:positionH relativeFrom="column">
                  <wp:posOffset>1330325</wp:posOffset>
                </wp:positionH>
                <wp:positionV relativeFrom="paragraph">
                  <wp:posOffset>3575795</wp:posOffset>
                </wp:positionV>
                <wp:extent cx="4859655" cy="719455"/>
                <wp:effectExtent l="0" t="0" r="0" b="4445"/>
                <wp:wrapTopAndBottom/>
                <wp:docPr id="1558539470" name="Rectangle 15"/>
                <wp:cNvGraphicFramePr/>
                <a:graphic xmlns:a="http://schemas.openxmlformats.org/drawingml/2006/main">
                  <a:graphicData uri="http://schemas.microsoft.com/office/word/2010/wordprocessingShape">
                    <wps:wsp>
                      <wps:cNvSpPr/>
                      <wps:spPr>
                        <a:xfrm>
                          <a:off x="0" y="0"/>
                          <a:ext cx="4859655" cy="719455"/>
                        </a:xfrm>
                        <a:prstGeom prst="rect">
                          <a:avLst/>
                        </a:prstGeom>
                        <a:solidFill>
                          <a:srgbClr val="D1282E"/>
                        </a:solidFill>
                        <a:ln>
                          <a:noFill/>
                        </a:ln>
                      </wps:spPr>
                      <wps:style>
                        <a:lnRef idx="0">
                          <a:scrgbClr r="0" g="0" b="0"/>
                        </a:lnRef>
                        <a:fillRef idx="0">
                          <a:scrgbClr r="0" g="0" b="0"/>
                        </a:fillRef>
                        <a:effectRef idx="0">
                          <a:scrgbClr r="0" g="0" b="0"/>
                        </a:effectRef>
                        <a:fontRef idx="minor">
                          <a:schemeClr val="lt1"/>
                        </a:fontRef>
                      </wps:style>
                      <wps:txbx>
                        <w:txbxContent>
                          <w:p w14:paraId="49A1F03C" w14:textId="77777777" w:rsidR="00B178EC" w:rsidRDefault="00B178EC" w:rsidP="00B178EC">
                            <w:pPr>
                              <w:rPr>
                                <w:rFonts w:ascii="Calibri Light" w:hAnsi="Calibri Light" w:cs="Calibri Light"/>
                                <w:color w:val="FFFFFF" w:themeColor="background1"/>
                                <w:kern w:val="24"/>
                                <w:sz w:val="32"/>
                                <w:szCs w:val="32"/>
                              </w:rPr>
                            </w:pPr>
                            <w:r>
                              <w:rPr>
                                <w:rFonts w:ascii="Calibri Light" w:hAnsi="Calibri Light" w:cs="Calibri Light"/>
                                <w:color w:val="FFFFFF" w:themeColor="background1"/>
                                <w:kern w:val="24"/>
                                <w:sz w:val="32"/>
                                <w:szCs w:val="32"/>
                              </w:rPr>
                              <w:t>Existence d’une charte informatique</w:t>
                            </w:r>
                          </w:p>
                        </w:txbxContent>
                      </wps:txbx>
                      <wps:bodyPr wrap="square" lIns="335999" tIns="0" rIns="192000" bIns="0" rtlCol="0" anchor="ctr">
                        <a:noAutofit/>
                      </wps:bodyPr>
                    </wps:wsp>
                  </a:graphicData>
                </a:graphic>
              </wp:anchor>
            </w:drawing>
          </mc:Choice>
          <mc:Fallback>
            <w:pict>
              <v:rect w14:anchorId="15C9B185" id="Rectangle 15" o:spid="_x0000_s1029" style="position:absolute;margin-left:104.75pt;margin-top:281.55pt;width:382.65pt;height:56.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" fillcolor="#d1282e" stroked="f">
                <v:textbox inset="9.33331mm,0,5.33333mm,0">
                  <w:txbxContent>
                    <w:p w14:paraId="49A1F03C" w14:textId="77777777" w:rsidR="00B178EC" w:rsidRDefault="00B178EC" w:rsidP="00B178EC">
                      <w:pPr>
                        <w:rPr>
                          <w:rFonts w:ascii="Calibri Light" w:hAnsi="Calibri Light" w:cs="Calibri Light"/>
                          <w:color w:val="FFFFFF" w:themeColor="background1"/>
                          <w:kern w:val="24"/>
                          <w:sz w:val="32"/>
                          <w:szCs w:val="32"/>
                        </w:rPr>
                      </w:pPr>
                      <w:r>
                        <w:rPr>
                          <w:rFonts w:ascii="Calibri Light" w:hAnsi="Calibri Light" w:cs="Calibri Light"/>
                          <w:color w:val="FFFFFF" w:themeColor="background1"/>
                          <w:kern w:val="24"/>
                          <w:sz w:val="32"/>
                          <w:szCs w:val="32"/>
                        </w:rPr>
                        <w:t>Existence d’une charte informatique</w:t>
                      </w:r>
                    </w:p>
                  </w:txbxContent>
                </v:textbox>
                <w10:wrap type="topAndBottom"/>
              </v:rect>
            </w:pict>
          </mc:Fallback>
        </mc:AlternateContent>
      </w:r>
      <w:r w:rsidR="007F61EC">
        <w:br w:type="page"/>
      </w:r>
    </w:p>
    <w:p w14:paraId="219843A1" w14:textId="72CDC425" w:rsidR="006161D4" w:rsidRDefault="006161D4" w:rsidP="001B2408">
      <w:pPr>
        <w:pStyle w:val="Titre2"/>
      </w:pPr>
      <w:bookmarkStart w:id="2" w:name="_Toc202281854"/>
      <w:r w:rsidRPr="00A7337F">
        <w:lastRenderedPageBreak/>
        <w:t>Établir le contexte</w:t>
      </w:r>
      <w:bookmarkEnd w:id="2"/>
    </w:p>
    <w:p w14:paraId="478D8233" w14:textId="77777777" w:rsidR="00A54622" w:rsidRDefault="00A54622" w:rsidP="001B2408">
      <w:pPr>
        <w:pStyle w:val="Titre3"/>
      </w:pPr>
      <w:bookmarkStart w:id="3" w:name="_Toc202281855"/>
      <w:r>
        <w:t>Vos notes</w:t>
      </w:r>
      <w:bookmarkEnd w:id="3"/>
    </w:p>
    <w:p w14:paraId="1AC8A6FC" w14:textId="77777777" w:rsidR="00A54622" w:rsidRDefault="00A54622" w:rsidP="00A54622">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2E2548CE" w14:textId="05120ADB" w:rsidR="002B4D67" w:rsidRDefault="000774C0" w:rsidP="001B2408">
      <w:pPr>
        <w:pStyle w:val="Titre3"/>
      </w:pPr>
      <w:bookmarkStart w:id="4" w:name="_Toc202281856"/>
      <w:r w:rsidRPr="000774C0">
        <w:lastRenderedPageBreak/>
        <w:t>Décrivez l’objet de l’étude : valeurs métier et biens supports</w:t>
      </w:r>
      <w:bookmarkEnd w:id="4"/>
    </w:p>
    <w:tbl>
      <w:tblPr>
        <w:tblW w:w="54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4109"/>
        <w:gridCol w:w="4960"/>
      </w:tblGrid>
      <w:tr w:rsidR="00EA35F9" w:rsidRPr="00845A27" w14:paraId="7D5D7277" w14:textId="77777777" w:rsidTr="00126732">
        <w:trPr>
          <w:tblHeader/>
          <w:jc w:val="center"/>
        </w:trPr>
        <w:tc>
          <w:tcPr>
            <w:tcW w:w="732" w:type="pct"/>
            <w:shd w:val="clear" w:color="auto" w:fill="D9D9D9" w:themeFill="background1" w:themeFillShade="D9"/>
            <w:vAlign w:val="center"/>
          </w:tcPr>
          <w:p w14:paraId="574654C9" w14:textId="747AE47E" w:rsidR="00EA35F9" w:rsidRPr="006029E7" w:rsidRDefault="00EB62DC" w:rsidP="00DE3627">
            <w:pPr>
              <w:jc w:val="center"/>
              <w:rPr>
                <w:sz w:val="20"/>
                <w:szCs w:val="20"/>
              </w:rPr>
            </w:pPr>
            <w:r w:rsidRPr="006029E7">
              <w:rPr>
                <w:sz w:val="20"/>
                <w:szCs w:val="20"/>
              </w:rPr>
              <w:t>Valeurs métier</w:t>
            </w:r>
          </w:p>
        </w:tc>
        <w:tc>
          <w:tcPr>
            <w:tcW w:w="1933" w:type="pct"/>
            <w:shd w:val="clear" w:color="auto" w:fill="D9D9D9" w:themeFill="background1" w:themeFillShade="D9"/>
            <w:vAlign w:val="center"/>
          </w:tcPr>
          <w:p w14:paraId="35EE18BA" w14:textId="77777777" w:rsidR="00EA35F9" w:rsidRPr="006029E7" w:rsidRDefault="00807DD7" w:rsidP="00DE3627">
            <w:pPr>
              <w:jc w:val="center"/>
              <w:rPr>
                <w:sz w:val="20"/>
                <w:szCs w:val="20"/>
              </w:rPr>
            </w:pPr>
            <w:r w:rsidRPr="006029E7">
              <w:rPr>
                <w:sz w:val="20"/>
                <w:szCs w:val="20"/>
              </w:rPr>
              <w:t>Description</w:t>
            </w:r>
          </w:p>
          <w:p w14:paraId="402F8061" w14:textId="443285A7" w:rsidR="0086019C" w:rsidRPr="006029E7" w:rsidRDefault="0086019C" w:rsidP="00DE3627">
            <w:pPr>
              <w:jc w:val="center"/>
              <w:rPr>
                <w:sz w:val="20"/>
                <w:szCs w:val="20"/>
              </w:rPr>
            </w:pPr>
            <w:r w:rsidRPr="006029E7">
              <w:rPr>
                <w:sz w:val="20"/>
                <w:szCs w:val="20"/>
              </w:rPr>
              <w:t>Quelles activités ? Quelles données ?</w:t>
            </w:r>
          </w:p>
        </w:tc>
        <w:tc>
          <w:tcPr>
            <w:tcW w:w="2334" w:type="pct"/>
            <w:shd w:val="clear" w:color="auto" w:fill="D9D9D9" w:themeFill="background1" w:themeFillShade="D9"/>
            <w:vAlign w:val="center"/>
          </w:tcPr>
          <w:p w14:paraId="0C1C6144" w14:textId="77777777" w:rsidR="00EA35F9" w:rsidRPr="006029E7" w:rsidRDefault="0086019C" w:rsidP="00DE3627">
            <w:pPr>
              <w:jc w:val="center"/>
              <w:rPr>
                <w:sz w:val="20"/>
                <w:szCs w:val="20"/>
              </w:rPr>
            </w:pPr>
            <w:r w:rsidRPr="006029E7">
              <w:rPr>
                <w:sz w:val="20"/>
                <w:szCs w:val="20"/>
              </w:rPr>
              <w:t>Biens supports</w:t>
            </w:r>
          </w:p>
          <w:p w14:paraId="795CEF83" w14:textId="4E0F8572" w:rsidR="0086019C" w:rsidRPr="006029E7" w:rsidRDefault="0086019C" w:rsidP="00DE3627">
            <w:pPr>
              <w:jc w:val="center"/>
              <w:rPr>
                <w:sz w:val="20"/>
                <w:szCs w:val="20"/>
              </w:rPr>
            </w:pPr>
            <w:r w:rsidRPr="006029E7">
              <w:rPr>
                <w:sz w:val="20"/>
                <w:szCs w:val="20"/>
              </w:rPr>
              <w:t>Sur quoi les valeurs métier reposent-elles ?</w:t>
            </w:r>
          </w:p>
        </w:tc>
      </w:tr>
      <w:tr w:rsidR="00EA35F9" w:rsidRPr="00291E4B" w14:paraId="3B4AAAE1" w14:textId="77777777" w:rsidTr="00126732">
        <w:trPr>
          <w:trHeight w:hRule="exact" w:val="1701"/>
          <w:jc w:val="center"/>
        </w:trPr>
        <w:tc>
          <w:tcPr>
            <w:tcW w:w="732" w:type="pct"/>
            <w:vAlign w:val="center"/>
          </w:tcPr>
          <w:p w14:paraId="04FD456E" w14:textId="697FA043" w:rsidR="00EA35F9" w:rsidRPr="00291E4B" w:rsidRDefault="0086019C" w:rsidP="00DE3627">
            <w:pPr>
              <w:jc w:val="left"/>
              <w:rPr>
                <w:sz w:val="20"/>
                <w:szCs w:val="20"/>
              </w:rPr>
            </w:pPr>
            <w:r w:rsidRPr="0086019C">
              <w:rPr>
                <w:sz w:val="20"/>
                <w:szCs w:val="20"/>
              </w:rPr>
              <w:t>Recherche &amp; développement (R&amp;D)</w:t>
            </w:r>
          </w:p>
        </w:tc>
        <w:tc>
          <w:tcPr>
            <w:tcW w:w="1933" w:type="pct"/>
            <w:vAlign w:val="center"/>
          </w:tcPr>
          <w:p w14:paraId="035D4CBB" w14:textId="77777777" w:rsidR="00EA35F9" w:rsidRPr="00291E4B" w:rsidRDefault="00EA35F9" w:rsidP="00DE3627">
            <w:pPr>
              <w:jc w:val="left"/>
              <w:rPr>
                <w:sz w:val="20"/>
                <w:szCs w:val="20"/>
              </w:rPr>
            </w:pPr>
          </w:p>
        </w:tc>
        <w:tc>
          <w:tcPr>
            <w:tcW w:w="2334" w:type="pct"/>
            <w:vAlign w:val="center"/>
          </w:tcPr>
          <w:p w14:paraId="2D554527" w14:textId="77777777" w:rsidR="00EA35F9" w:rsidRPr="00291E4B" w:rsidRDefault="00EA35F9" w:rsidP="00DE3627">
            <w:pPr>
              <w:jc w:val="left"/>
              <w:rPr>
                <w:sz w:val="20"/>
                <w:szCs w:val="20"/>
              </w:rPr>
            </w:pPr>
          </w:p>
        </w:tc>
      </w:tr>
      <w:tr w:rsidR="00EA35F9" w:rsidRPr="00291E4B" w14:paraId="57C46C83" w14:textId="77777777" w:rsidTr="00126732">
        <w:trPr>
          <w:trHeight w:hRule="exact" w:val="1701"/>
          <w:jc w:val="center"/>
        </w:trPr>
        <w:tc>
          <w:tcPr>
            <w:tcW w:w="732" w:type="pct"/>
            <w:vAlign w:val="center"/>
          </w:tcPr>
          <w:p w14:paraId="3A8A5F0B" w14:textId="381752F9" w:rsidR="00EA35F9" w:rsidRPr="00291E4B" w:rsidRDefault="00576260" w:rsidP="00DE3627">
            <w:pPr>
              <w:jc w:val="left"/>
              <w:rPr>
                <w:sz w:val="20"/>
                <w:szCs w:val="20"/>
              </w:rPr>
            </w:pPr>
            <w:r w:rsidRPr="00576260">
              <w:rPr>
                <w:sz w:val="20"/>
                <w:szCs w:val="20"/>
              </w:rPr>
              <w:t>Fabriquer des vaccins</w:t>
            </w:r>
          </w:p>
        </w:tc>
        <w:tc>
          <w:tcPr>
            <w:tcW w:w="1933" w:type="pct"/>
            <w:vAlign w:val="center"/>
          </w:tcPr>
          <w:p w14:paraId="696CF2A6" w14:textId="77777777" w:rsidR="00EA35F9" w:rsidRPr="00291E4B" w:rsidRDefault="00EA35F9" w:rsidP="00DE3627">
            <w:pPr>
              <w:jc w:val="left"/>
              <w:rPr>
                <w:sz w:val="20"/>
                <w:szCs w:val="20"/>
              </w:rPr>
            </w:pPr>
          </w:p>
        </w:tc>
        <w:tc>
          <w:tcPr>
            <w:tcW w:w="2334" w:type="pct"/>
            <w:vAlign w:val="center"/>
          </w:tcPr>
          <w:p w14:paraId="13A5B95A" w14:textId="77777777" w:rsidR="00EA35F9" w:rsidRPr="00291E4B" w:rsidRDefault="00EA35F9" w:rsidP="00DE3627">
            <w:pPr>
              <w:jc w:val="left"/>
              <w:rPr>
                <w:sz w:val="20"/>
                <w:szCs w:val="20"/>
              </w:rPr>
            </w:pPr>
          </w:p>
        </w:tc>
      </w:tr>
      <w:tr w:rsidR="00EA35F9" w:rsidRPr="00291E4B" w14:paraId="31720DC8" w14:textId="77777777" w:rsidTr="00126732">
        <w:trPr>
          <w:trHeight w:hRule="exact" w:val="1701"/>
          <w:jc w:val="center"/>
        </w:trPr>
        <w:tc>
          <w:tcPr>
            <w:tcW w:w="732" w:type="pct"/>
            <w:vAlign w:val="center"/>
          </w:tcPr>
          <w:p w14:paraId="2583CDFC" w14:textId="67092327" w:rsidR="00EA35F9" w:rsidRPr="00291E4B" w:rsidRDefault="00576260" w:rsidP="00DE3627">
            <w:pPr>
              <w:jc w:val="left"/>
              <w:rPr>
                <w:sz w:val="20"/>
                <w:szCs w:val="20"/>
              </w:rPr>
            </w:pPr>
            <w:r w:rsidRPr="00576260">
              <w:rPr>
                <w:sz w:val="20"/>
                <w:szCs w:val="20"/>
              </w:rPr>
              <w:t>Traçabilité et contrôle</w:t>
            </w:r>
          </w:p>
        </w:tc>
        <w:tc>
          <w:tcPr>
            <w:tcW w:w="1933" w:type="pct"/>
            <w:vAlign w:val="center"/>
          </w:tcPr>
          <w:p w14:paraId="4C8201B5" w14:textId="77777777" w:rsidR="00EA35F9" w:rsidRPr="00291E4B" w:rsidRDefault="00EA35F9" w:rsidP="00DE3627">
            <w:pPr>
              <w:jc w:val="left"/>
              <w:rPr>
                <w:sz w:val="20"/>
                <w:szCs w:val="20"/>
              </w:rPr>
            </w:pPr>
          </w:p>
        </w:tc>
        <w:tc>
          <w:tcPr>
            <w:tcW w:w="2334" w:type="pct"/>
            <w:vAlign w:val="center"/>
          </w:tcPr>
          <w:p w14:paraId="32884955" w14:textId="77777777" w:rsidR="00EA35F9" w:rsidRPr="00291E4B" w:rsidRDefault="00EA35F9" w:rsidP="00DE3627">
            <w:pPr>
              <w:jc w:val="left"/>
              <w:rPr>
                <w:sz w:val="20"/>
                <w:szCs w:val="20"/>
              </w:rPr>
            </w:pPr>
          </w:p>
        </w:tc>
      </w:tr>
    </w:tbl>
    <w:p w14:paraId="457A06D7" w14:textId="324CE230" w:rsidR="00861BED" w:rsidRDefault="006611AE" w:rsidP="001B2408">
      <w:pPr>
        <w:pStyle w:val="Titre3"/>
      </w:pPr>
      <w:bookmarkStart w:id="5" w:name="_Toc202281857"/>
      <w:r w:rsidRPr="006611AE">
        <w:t>Décrivez l’écosystème de l’objet de l’étude : parties prenantes</w:t>
      </w:r>
      <w:bookmarkEnd w:id="5"/>
    </w:p>
    <w:tbl>
      <w:tblPr>
        <w:tblW w:w="54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788"/>
      </w:tblGrid>
      <w:tr w:rsidR="006611AE" w:rsidRPr="0086019C" w14:paraId="5C04FC6C" w14:textId="77777777" w:rsidTr="00D64480">
        <w:trPr>
          <w:tblHeader/>
          <w:jc w:val="center"/>
        </w:trPr>
        <w:tc>
          <w:tcPr>
            <w:tcW w:w="865" w:type="pct"/>
            <w:shd w:val="clear" w:color="auto" w:fill="D9D9D9" w:themeFill="background1" w:themeFillShade="D9"/>
            <w:vAlign w:val="center"/>
          </w:tcPr>
          <w:p w14:paraId="051A48AD" w14:textId="2F9E8A9D" w:rsidR="006611AE" w:rsidRPr="006029E7" w:rsidRDefault="006611AE" w:rsidP="0037219B">
            <w:pPr>
              <w:jc w:val="center"/>
              <w:rPr>
                <w:sz w:val="20"/>
                <w:szCs w:val="20"/>
              </w:rPr>
            </w:pPr>
            <w:r w:rsidRPr="006029E7">
              <w:rPr>
                <w:sz w:val="20"/>
                <w:szCs w:val="20"/>
              </w:rPr>
              <w:t>Type de parties prenantes</w:t>
            </w:r>
          </w:p>
        </w:tc>
        <w:tc>
          <w:tcPr>
            <w:tcW w:w="4135" w:type="pct"/>
            <w:shd w:val="clear" w:color="auto" w:fill="D9D9D9" w:themeFill="background1" w:themeFillShade="D9"/>
            <w:vAlign w:val="center"/>
          </w:tcPr>
          <w:p w14:paraId="5C62D3B6" w14:textId="2F9CAC9F" w:rsidR="006611AE" w:rsidRPr="006029E7" w:rsidRDefault="0037219B" w:rsidP="00DE3627">
            <w:pPr>
              <w:jc w:val="center"/>
              <w:rPr>
                <w:sz w:val="20"/>
                <w:szCs w:val="20"/>
              </w:rPr>
            </w:pPr>
            <w:r w:rsidRPr="006029E7">
              <w:rPr>
                <w:sz w:val="20"/>
                <w:szCs w:val="20"/>
              </w:rPr>
              <w:t>Parties prenantes</w:t>
            </w:r>
          </w:p>
          <w:p w14:paraId="5660D62A" w14:textId="6C053B97" w:rsidR="006611AE" w:rsidRPr="006029E7" w:rsidRDefault="0037219B" w:rsidP="00DE3627">
            <w:pPr>
              <w:jc w:val="center"/>
              <w:rPr>
                <w:sz w:val="20"/>
                <w:szCs w:val="20"/>
              </w:rPr>
            </w:pPr>
            <w:r w:rsidRPr="006029E7">
              <w:rPr>
                <w:sz w:val="20"/>
                <w:szCs w:val="20"/>
              </w:rPr>
              <w:t>Quels sont les acteurs de l’écosystème de l’objet d’étude ?</w:t>
            </w:r>
          </w:p>
        </w:tc>
      </w:tr>
      <w:tr w:rsidR="006611AE" w:rsidRPr="00291E4B" w14:paraId="280E17A0" w14:textId="77777777" w:rsidTr="00D60482">
        <w:trPr>
          <w:trHeight w:hRule="exact" w:val="1418"/>
          <w:jc w:val="center"/>
        </w:trPr>
        <w:tc>
          <w:tcPr>
            <w:tcW w:w="865" w:type="pct"/>
            <w:vAlign w:val="center"/>
          </w:tcPr>
          <w:p w14:paraId="46549C0B" w14:textId="7FABF36A" w:rsidR="006611AE" w:rsidRPr="00291E4B" w:rsidRDefault="00D64480" w:rsidP="00D64480">
            <w:pPr>
              <w:jc w:val="left"/>
              <w:rPr>
                <w:sz w:val="20"/>
                <w:szCs w:val="20"/>
              </w:rPr>
            </w:pPr>
            <w:r w:rsidRPr="00D64480">
              <w:rPr>
                <w:sz w:val="20"/>
                <w:szCs w:val="20"/>
              </w:rPr>
              <w:t>Clients</w:t>
            </w:r>
          </w:p>
        </w:tc>
        <w:tc>
          <w:tcPr>
            <w:tcW w:w="4135" w:type="pct"/>
            <w:vAlign w:val="center"/>
          </w:tcPr>
          <w:p w14:paraId="36F31F8C" w14:textId="77777777" w:rsidR="006611AE" w:rsidRPr="00291E4B" w:rsidRDefault="006611AE" w:rsidP="00DE3627">
            <w:pPr>
              <w:jc w:val="left"/>
              <w:rPr>
                <w:sz w:val="20"/>
                <w:szCs w:val="20"/>
              </w:rPr>
            </w:pPr>
          </w:p>
        </w:tc>
      </w:tr>
      <w:tr w:rsidR="006611AE" w:rsidRPr="00291E4B" w14:paraId="0A3439E6" w14:textId="77777777" w:rsidTr="00D60482">
        <w:trPr>
          <w:trHeight w:hRule="exact" w:val="1418"/>
          <w:jc w:val="center"/>
        </w:trPr>
        <w:tc>
          <w:tcPr>
            <w:tcW w:w="865" w:type="pct"/>
            <w:vAlign w:val="center"/>
          </w:tcPr>
          <w:p w14:paraId="3FAD1FD4" w14:textId="1A12DFFF" w:rsidR="006611AE" w:rsidRPr="00291E4B" w:rsidRDefault="00D64480" w:rsidP="00D64480">
            <w:pPr>
              <w:jc w:val="left"/>
              <w:rPr>
                <w:sz w:val="20"/>
                <w:szCs w:val="20"/>
              </w:rPr>
            </w:pPr>
            <w:r w:rsidRPr="00D64480">
              <w:rPr>
                <w:sz w:val="20"/>
                <w:szCs w:val="20"/>
              </w:rPr>
              <w:t>Partenaires</w:t>
            </w:r>
          </w:p>
        </w:tc>
        <w:tc>
          <w:tcPr>
            <w:tcW w:w="4135" w:type="pct"/>
            <w:vAlign w:val="center"/>
          </w:tcPr>
          <w:p w14:paraId="6FAAE586" w14:textId="77777777" w:rsidR="006611AE" w:rsidRPr="00291E4B" w:rsidRDefault="006611AE" w:rsidP="00DE3627">
            <w:pPr>
              <w:jc w:val="left"/>
              <w:rPr>
                <w:sz w:val="20"/>
                <w:szCs w:val="20"/>
              </w:rPr>
            </w:pPr>
          </w:p>
        </w:tc>
      </w:tr>
      <w:tr w:rsidR="006611AE" w:rsidRPr="00291E4B" w14:paraId="6FA57276" w14:textId="77777777" w:rsidTr="00D60482">
        <w:trPr>
          <w:trHeight w:hRule="exact" w:val="1418"/>
          <w:jc w:val="center"/>
        </w:trPr>
        <w:tc>
          <w:tcPr>
            <w:tcW w:w="865" w:type="pct"/>
            <w:vAlign w:val="center"/>
          </w:tcPr>
          <w:p w14:paraId="109DD58B" w14:textId="6A9F3C97" w:rsidR="006611AE" w:rsidRPr="00291E4B" w:rsidRDefault="00D64480" w:rsidP="00D64480">
            <w:pPr>
              <w:jc w:val="left"/>
              <w:rPr>
                <w:sz w:val="20"/>
                <w:szCs w:val="20"/>
              </w:rPr>
            </w:pPr>
            <w:r w:rsidRPr="00D64480">
              <w:rPr>
                <w:sz w:val="20"/>
                <w:szCs w:val="20"/>
              </w:rPr>
              <w:t>Sous-traitants</w:t>
            </w:r>
          </w:p>
        </w:tc>
        <w:tc>
          <w:tcPr>
            <w:tcW w:w="4135" w:type="pct"/>
            <w:vAlign w:val="center"/>
          </w:tcPr>
          <w:p w14:paraId="1215F6B0" w14:textId="77777777" w:rsidR="006611AE" w:rsidRPr="00291E4B" w:rsidRDefault="006611AE" w:rsidP="00DE3627">
            <w:pPr>
              <w:jc w:val="left"/>
              <w:rPr>
                <w:sz w:val="20"/>
                <w:szCs w:val="20"/>
              </w:rPr>
            </w:pPr>
          </w:p>
        </w:tc>
      </w:tr>
      <w:tr w:rsidR="00D64480" w:rsidRPr="00291E4B" w14:paraId="6B3F0E27" w14:textId="77777777" w:rsidTr="00D60482">
        <w:trPr>
          <w:trHeight w:hRule="exact" w:val="1418"/>
          <w:jc w:val="center"/>
        </w:trPr>
        <w:tc>
          <w:tcPr>
            <w:tcW w:w="865" w:type="pct"/>
            <w:vAlign w:val="center"/>
          </w:tcPr>
          <w:p w14:paraId="6E6387D1" w14:textId="6D0EE72D" w:rsidR="00D64480" w:rsidRPr="00D64480" w:rsidRDefault="00D64480" w:rsidP="00D64480">
            <w:pPr>
              <w:jc w:val="left"/>
              <w:rPr>
                <w:sz w:val="20"/>
                <w:szCs w:val="20"/>
              </w:rPr>
            </w:pPr>
            <w:r w:rsidRPr="00D64480">
              <w:rPr>
                <w:sz w:val="20"/>
                <w:szCs w:val="20"/>
              </w:rPr>
              <w:t>Fournisseurs</w:t>
            </w:r>
          </w:p>
        </w:tc>
        <w:tc>
          <w:tcPr>
            <w:tcW w:w="4135" w:type="pct"/>
            <w:vAlign w:val="center"/>
          </w:tcPr>
          <w:p w14:paraId="7B5E49B8" w14:textId="77777777" w:rsidR="00D64480" w:rsidRPr="00291E4B" w:rsidRDefault="00D64480" w:rsidP="00DE3627">
            <w:pPr>
              <w:jc w:val="left"/>
              <w:rPr>
                <w:sz w:val="20"/>
                <w:szCs w:val="20"/>
              </w:rPr>
            </w:pPr>
          </w:p>
        </w:tc>
      </w:tr>
    </w:tbl>
    <w:p w14:paraId="07307837" w14:textId="77777777" w:rsidR="006611AE" w:rsidRPr="006611AE" w:rsidRDefault="006611AE" w:rsidP="006611AE"/>
    <w:p w14:paraId="32EE0C08" w14:textId="77777777" w:rsidR="006161D4" w:rsidRDefault="006161D4">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7E8242E1" w14:textId="0ACD2F17" w:rsidR="00711B09" w:rsidRDefault="00711B09" w:rsidP="001B2408">
      <w:pPr>
        <w:pStyle w:val="Titre3"/>
      </w:pPr>
      <w:bookmarkStart w:id="6" w:name="_Toc202281858"/>
      <w:r>
        <w:lastRenderedPageBreak/>
        <w:t>Et chez-vous alors ?</w:t>
      </w:r>
      <w:r w:rsidR="00C248DB">
        <w:t xml:space="preserve"> Choisissez </w:t>
      </w:r>
      <w:r w:rsidR="007D22E6">
        <w:t xml:space="preserve">et illustrez </w:t>
      </w:r>
      <w:r w:rsidR="004056F3">
        <w:t>un objet d’étude</w:t>
      </w:r>
      <w:bookmarkEnd w:id="6"/>
    </w:p>
    <w:tbl>
      <w:tblPr>
        <w:tblW w:w="54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95"/>
      </w:tblGrid>
      <w:tr w:rsidR="00614605" w:rsidRPr="0086019C" w14:paraId="5702A58D" w14:textId="77777777" w:rsidTr="004E76D6">
        <w:trPr>
          <w:trHeight w:val="406"/>
          <w:tblHeader/>
          <w:jc w:val="center"/>
        </w:trPr>
        <w:tc>
          <w:tcPr>
            <w:tcW w:w="2132" w:type="pct"/>
            <w:shd w:val="clear" w:color="auto" w:fill="D9D9D9" w:themeFill="background1" w:themeFillShade="D9"/>
            <w:vAlign w:val="center"/>
          </w:tcPr>
          <w:p w14:paraId="660CE95D" w14:textId="258AD807" w:rsidR="00614605" w:rsidRPr="006029E7" w:rsidRDefault="005C0B92" w:rsidP="00DE3627">
            <w:pPr>
              <w:jc w:val="center"/>
              <w:rPr>
                <w:sz w:val="20"/>
                <w:szCs w:val="20"/>
              </w:rPr>
            </w:pPr>
            <w:r w:rsidRPr="006029E7">
              <w:rPr>
                <w:sz w:val="20"/>
                <w:szCs w:val="20"/>
              </w:rPr>
              <w:t>Consignes</w:t>
            </w:r>
          </w:p>
        </w:tc>
        <w:tc>
          <w:tcPr>
            <w:tcW w:w="2868" w:type="pct"/>
            <w:shd w:val="clear" w:color="auto" w:fill="D9D9D9" w:themeFill="background1" w:themeFillShade="D9"/>
            <w:vAlign w:val="center"/>
          </w:tcPr>
          <w:p w14:paraId="6E9B4DC0" w14:textId="39D103E3" w:rsidR="00614605" w:rsidRPr="006029E7" w:rsidRDefault="005C0B92" w:rsidP="00DE3627">
            <w:pPr>
              <w:jc w:val="center"/>
              <w:rPr>
                <w:sz w:val="20"/>
                <w:szCs w:val="20"/>
              </w:rPr>
            </w:pPr>
            <w:r w:rsidRPr="006029E7">
              <w:rPr>
                <w:sz w:val="20"/>
                <w:szCs w:val="20"/>
              </w:rPr>
              <w:t>Réponses</w:t>
            </w:r>
          </w:p>
        </w:tc>
      </w:tr>
      <w:tr w:rsidR="00614605" w:rsidRPr="00291E4B" w14:paraId="237761A1" w14:textId="77777777" w:rsidTr="002664B8">
        <w:trPr>
          <w:trHeight w:hRule="exact" w:val="1418"/>
          <w:jc w:val="center"/>
        </w:trPr>
        <w:tc>
          <w:tcPr>
            <w:tcW w:w="2132" w:type="pct"/>
            <w:vAlign w:val="center"/>
          </w:tcPr>
          <w:p w14:paraId="48DAFDD8" w14:textId="5597A5C4" w:rsidR="002C79BC" w:rsidRPr="002664B8" w:rsidRDefault="002C79BC" w:rsidP="00DE3627">
            <w:pPr>
              <w:jc w:val="left"/>
              <w:rPr>
                <w:b/>
                <w:bCs/>
                <w:sz w:val="20"/>
                <w:szCs w:val="20"/>
              </w:rPr>
            </w:pPr>
            <w:r w:rsidRPr="002664B8">
              <w:rPr>
                <w:b/>
                <w:bCs/>
                <w:sz w:val="20"/>
                <w:szCs w:val="20"/>
              </w:rPr>
              <w:t>Choisissez</w:t>
            </w:r>
            <w:r w:rsidR="00842AB1" w:rsidRPr="002664B8">
              <w:rPr>
                <w:b/>
                <w:bCs/>
                <w:sz w:val="20"/>
                <w:szCs w:val="20"/>
              </w:rPr>
              <w:t xml:space="preserve"> </w:t>
            </w:r>
            <w:r w:rsidRPr="002664B8">
              <w:rPr>
                <w:b/>
                <w:bCs/>
                <w:sz w:val="20"/>
                <w:szCs w:val="20"/>
              </w:rPr>
              <w:t>1</w:t>
            </w:r>
            <w:r w:rsidR="00842AB1" w:rsidRPr="002664B8">
              <w:rPr>
                <w:b/>
                <w:bCs/>
                <w:sz w:val="20"/>
                <w:szCs w:val="20"/>
              </w:rPr>
              <w:t xml:space="preserve"> o</w:t>
            </w:r>
            <w:r w:rsidR="00614605" w:rsidRPr="002664B8">
              <w:rPr>
                <w:b/>
                <w:bCs/>
                <w:sz w:val="20"/>
                <w:szCs w:val="20"/>
              </w:rPr>
              <w:t>bjet d’étude</w:t>
            </w:r>
          </w:p>
          <w:p w14:paraId="579D8231" w14:textId="77777777" w:rsidR="002C79BC" w:rsidRDefault="002C79BC" w:rsidP="00DE3627">
            <w:pPr>
              <w:jc w:val="left"/>
              <w:rPr>
                <w:sz w:val="20"/>
                <w:szCs w:val="20"/>
              </w:rPr>
            </w:pPr>
          </w:p>
          <w:p w14:paraId="1B95F428" w14:textId="485CDC08" w:rsidR="00614605" w:rsidRPr="00291E4B" w:rsidRDefault="00B56205" w:rsidP="00DE3627">
            <w:pPr>
              <w:jc w:val="left"/>
              <w:rPr>
                <w:sz w:val="20"/>
                <w:szCs w:val="20"/>
              </w:rPr>
            </w:pPr>
            <w:r>
              <w:rPr>
                <w:sz w:val="20"/>
                <w:szCs w:val="20"/>
              </w:rPr>
              <w:t>Sur quel sujet</w:t>
            </w:r>
            <w:r w:rsidR="00A764D6">
              <w:rPr>
                <w:sz w:val="20"/>
                <w:szCs w:val="20"/>
              </w:rPr>
              <w:t xml:space="preserve"> </w:t>
            </w:r>
            <w:r w:rsidR="00842AB1">
              <w:rPr>
                <w:sz w:val="20"/>
                <w:szCs w:val="20"/>
              </w:rPr>
              <w:t>qu</w:t>
            </w:r>
            <w:r w:rsidR="005C0B92">
              <w:rPr>
                <w:sz w:val="20"/>
                <w:szCs w:val="20"/>
              </w:rPr>
              <w:t>e vous connaissez</w:t>
            </w:r>
            <w:r w:rsidR="00A764D6">
              <w:rPr>
                <w:sz w:val="20"/>
                <w:szCs w:val="20"/>
              </w:rPr>
              <w:t xml:space="preserve"> </w:t>
            </w:r>
            <w:r w:rsidR="002664B8">
              <w:rPr>
                <w:sz w:val="20"/>
                <w:szCs w:val="20"/>
              </w:rPr>
              <w:t xml:space="preserve">(organisation, </w:t>
            </w:r>
            <w:r w:rsidR="009B53B8">
              <w:rPr>
                <w:sz w:val="20"/>
                <w:szCs w:val="20"/>
              </w:rPr>
              <w:t>produit, service</w:t>
            </w:r>
            <w:r w:rsidR="00BF76EB">
              <w:rPr>
                <w:sz w:val="20"/>
                <w:szCs w:val="20"/>
              </w:rPr>
              <w:t xml:space="preserve">, </w:t>
            </w:r>
            <w:r w:rsidR="002664B8">
              <w:rPr>
                <w:sz w:val="20"/>
                <w:szCs w:val="20"/>
              </w:rPr>
              <w:t xml:space="preserve">système, traitement de données, etc.) </w:t>
            </w:r>
            <w:r>
              <w:rPr>
                <w:sz w:val="20"/>
                <w:szCs w:val="20"/>
              </w:rPr>
              <w:t xml:space="preserve">pourriez-vous </w:t>
            </w:r>
            <w:r w:rsidR="00A764D6">
              <w:rPr>
                <w:sz w:val="20"/>
                <w:szCs w:val="20"/>
              </w:rPr>
              <w:t>mener une étude de risques</w:t>
            </w:r>
            <w:r w:rsidR="002664B8">
              <w:rPr>
                <w:sz w:val="20"/>
                <w:szCs w:val="20"/>
              </w:rPr>
              <w:t> ?</w:t>
            </w:r>
          </w:p>
        </w:tc>
        <w:tc>
          <w:tcPr>
            <w:tcW w:w="2868" w:type="pct"/>
            <w:vAlign w:val="center"/>
          </w:tcPr>
          <w:p w14:paraId="62C46584" w14:textId="77777777" w:rsidR="00614605" w:rsidRPr="00291E4B" w:rsidRDefault="00614605" w:rsidP="00DE3627">
            <w:pPr>
              <w:jc w:val="left"/>
              <w:rPr>
                <w:sz w:val="20"/>
                <w:szCs w:val="20"/>
              </w:rPr>
            </w:pPr>
          </w:p>
        </w:tc>
      </w:tr>
      <w:tr w:rsidR="00614605" w:rsidRPr="00291E4B" w14:paraId="0E8779B7" w14:textId="77777777" w:rsidTr="002664B8">
        <w:trPr>
          <w:trHeight w:hRule="exact" w:val="1418"/>
          <w:jc w:val="center"/>
        </w:trPr>
        <w:tc>
          <w:tcPr>
            <w:tcW w:w="2132" w:type="pct"/>
            <w:vAlign w:val="center"/>
          </w:tcPr>
          <w:p w14:paraId="451B2C0A" w14:textId="04E4B4BA" w:rsidR="00614605" w:rsidRPr="002664B8" w:rsidRDefault="005C0B92" w:rsidP="00DE3627">
            <w:pPr>
              <w:jc w:val="left"/>
              <w:rPr>
                <w:b/>
                <w:bCs/>
                <w:sz w:val="20"/>
                <w:szCs w:val="20"/>
              </w:rPr>
            </w:pPr>
            <w:r w:rsidRPr="002664B8">
              <w:rPr>
                <w:b/>
                <w:bCs/>
                <w:sz w:val="20"/>
                <w:szCs w:val="20"/>
              </w:rPr>
              <w:t xml:space="preserve">Choisissez </w:t>
            </w:r>
            <w:r w:rsidR="00614605" w:rsidRPr="002664B8">
              <w:rPr>
                <w:b/>
                <w:bCs/>
                <w:sz w:val="20"/>
                <w:szCs w:val="20"/>
              </w:rPr>
              <w:t>1 valeur métier</w:t>
            </w:r>
          </w:p>
          <w:p w14:paraId="1EC8F82E" w14:textId="77777777" w:rsidR="005953ED" w:rsidRDefault="005953ED" w:rsidP="00DE3627">
            <w:pPr>
              <w:jc w:val="left"/>
              <w:rPr>
                <w:sz w:val="20"/>
                <w:szCs w:val="20"/>
              </w:rPr>
            </w:pPr>
          </w:p>
          <w:p w14:paraId="35E92DD0" w14:textId="69149F0F" w:rsidR="00614605" w:rsidRPr="00291E4B" w:rsidRDefault="00614605" w:rsidP="00DE3627">
            <w:pPr>
              <w:jc w:val="left"/>
              <w:rPr>
                <w:sz w:val="20"/>
                <w:szCs w:val="20"/>
              </w:rPr>
            </w:pPr>
            <w:r>
              <w:rPr>
                <w:sz w:val="20"/>
                <w:szCs w:val="20"/>
              </w:rPr>
              <w:t>Quelle est l</w:t>
            </w:r>
            <w:r w:rsidR="00781B5A">
              <w:rPr>
                <w:sz w:val="20"/>
                <w:szCs w:val="20"/>
              </w:rPr>
              <w:t>’</w:t>
            </w:r>
            <w:r>
              <w:rPr>
                <w:sz w:val="20"/>
                <w:szCs w:val="20"/>
              </w:rPr>
              <w:t>activité</w:t>
            </w:r>
            <w:r w:rsidR="005953ED">
              <w:rPr>
                <w:sz w:val="20"/>
                <w:szCs w:val="20"/>
              </w:rPr>
              <w:t xml:space="preserve"> ou </w:t>
            </w:r>
            <w:r w:rsidR="00781B5A">
              <w:rPr>
                <w:sz w:val="20"/>
                <w:szCs w:val="20"/>
              </w:rPr>
              <w:t xml:space="preserve">la </w:t>
            </w:r>
            <w:r w:rsidR="005953ED">
              <w:rPr>
                <w:sz w:val="20"/>
                <w:szCs w:val="20"/>
              </w:rPr>
              <w:t>donnée </w:t>
            </w:r>
            <w:r w:rsidR="00781B5A">
              <w:rPr>
                <w:sz w:val="20"/>
                <w:szCs w:val="20"/>
              </w:rPr>
              <w:t>essentielle de l’objet d’étude</w:t>
            </w:r>
            <w:r w:rsidR="00A37869">
              <w:rPr>
                <w:sz w:val="20"/>
                <w:szCs w:val="20"/>
              </w:rPr>
              <w:t xml:space="preserve"> choisi </w:t>
            </w:r>
            <w:r w:rsidR="005953ED">
              <w:rPr>
                <w:sz w:val="20"/>
                <w:szCs w:val="20"/>
              </w:rPr>
              <w:t>?</w:t>
            </w:r>
          </w:p>
        </w:tc>
        <w:tc>
          <w:tcPr>
            <w:tcW w:w="2868" w:type="pct"/>
            <w:vAlign w:val="center"/>
          </w:tcPr>
          <w:p w14:paraId="4D8F539D" w14:textId="77777777" w:rsidR="00614605" w:rsidRPr="00291E4B" w:rsidRDefault="00614605" w:rsidP="00DE3627">
            <w:pPr>
              <w:jc w:val="left"/>
              <w:rPr>
                <w:sz w:val="20"/>
                <w:szCs w:val="20"/>
              </w:rPr>
            </w:pPr>
          </w:p>
        </w:tc>
      </w:tr>
      <w:tr w:rsidR="00614605" w:rsidRPr="00291E4B" w14:paraId="0F42ACA8" w14:textId="77777777" w:rsidTr="002664B8">
        <w:trPr>
          <w:trHeight w:hRule="exact" w:val="1418"/>
          <w:jc w:val="center"/>
        </w:trPr>
        <w:tc>
          <w:tcPr>
            <w:tcW w:w="2132" w:type="pct"/>
            <w:vAlign w:val="center"/>
          </w:tcPr>
          <w:p w14:paraId="5B38810C" w14:textId="7A7ED6C9" w:rsidR="00614605" w:rsidRPr="002664B8" w:rsidRDefault="005C0B92" w:rsidP="00DE3627">
            <w:pPr>
              <w:jc w:val="left"/>
              <w:rPr>
                <w:b/>
                <w:bCs/>
                <w:sz w:val="20"/>
                <w:szCs w:val="20"/>
              </w:rPr>
            </w:pPr>
            <w:r w:rsidRPr="002664B8">
              <w:rPr>
                <w:b/>
                <w:bCs/>
                <w:sz w:val="20"/>
                <w:szCs w:val="20"/>
              </w:rPr>
              <w:t xml:space="preserve">Choisissez </w:t>
            </w:r>
            <w:r w:rsidR="005953ED" w:rsidRPr="002664B8">
              <w:rPr>
                <w:b/>
                <w:bCs/>
                <w:sz w:val="20"/>
                <w:szCs w:val="20"/>
              </w:rPr>
              <w:t>1 bien support</w:t>
            </w:r>
          </w:p>
          <w:p w14:paraId="327403E4" w14:textId="77777777" w:rsidR="005953ED" w:rsidRDefault="005953ED" w:rsidP="00DE3627">
            <w:pPr>
              <w:jc w:val="left"/>
              <w:rPr>
                <w:sz w:val="20"/>
                <w:szCs w:val="20"/>
              </w:rPr>
            </w:pPr>
          </w:p>
          <w:p w14:paraId="7E55267C" w14:textId="0951C8F7" w:rsidR="005953ED" w:rsidRPr="00291E4B" w:rsidRDefault="005953ED" w:rsidP="00DE3627">
            <w:pPr>
              <w:jc w:val="left"/>
              <w:rPr>
                <w:sz w:val="20"/>
                <w:szCs w:val="20"/>
              </w:rPr>
            </w:pPr>
            <w:r>
              <w:rPr>
                <w:sz w:val="20"/>
                <w:szCs w:val="20"/>
              </w:rPr>
              <w:t xml:space="preserve">Sur quoi la valeur métier </w:t>
            </w:r>
            <w:r w:rsidR="00A37869">
              <w:rPr>
                <w:sz w:val="20"/>
                <w:szCs w:val="20"/>
              </w:rPr>
              <w:t xml:space="preserve">choisie </w:t>
            </w:r>
            <w:r>
              <w:rPr>
                <w:sz w:val="20"/>
                <w:szCs w:val="20"/>
              </w:rPr>
              <w:t>repose-t-elle principalement </w:t>
            </w:r>
            <w:r w:rsidR="00A37869">
              <w:rPr>
                <w:sz w:val="20"/>
                <w:szCs w:val="20"/>
              </w:rPr>
              <w:t>(</w:t>
            </w:r>
            <w:r w:rsidR="00D93345">
              <w:rPr>
                <w:sz w:val="20"/>
                <w:szCs w:val="20"/>
              </w:rPr>
              <w:t>système, matériel, logiciel, réseau, personnels, etc.</w:t>
            </w:r>
            <w:r w:rsidR="00A37869">
              <w:rPr>
                <w:sz w:val="20"/>
                <w:szCs w:val="20"/>
              </w:rPr>
              <w:t xml:space="preserve">) </w:t>
            </w:r>
            <w:r>
              <w:rPr>
                <w:sz w:val="20"/>
                <w:szCs w:val="20"/>
              </w:rPr>
              <w:t>?</w:t>
            </w:r>
          </w:p>
        </w:tc>
        <w:tc>
          <w:tcPr>
            <w:tcW w:w="2868" w:type="pct"/>
            <w:vAlign w:val="center"/>
          </w:tcPr>
          <w:p w14:paraId="23B26E6A" w14:textId="77777777" w:rsidR="00614605" w:rsidRPr="00291E4B" w:rsidRDefault="00614605" w:rsidP="00DE3627">
            <w:pPr>
              <w:jc w:val="left"/>
              <w:rPr>
                <w:sz w:val="20"/>
                <w:szCs w:val="20"/>
              </w:rPr>
            </w:pPr>
          </w:p>
        </w:tc>
      </w:tr>
      <w:tr w:rsidR="00614605" w:rsidRPr="00291E4B" w14:paraId="6E836FED" w14:textId="77777777" w:rsidTr="002664B8">
        <w:trPr>
          <w:trHeight w:hRule="exact" w:val="1418"/>
          <w:jc w:val="center"/>
        </w:trPr>
        <w:tc>
          <w:tcPr>
            <w:tcW w:w="2132" w:type="pct"/>
            <w:vAlign w:val="center"/>
          </w:tcPr>
          <w:p w14:paraId="6DA6C469" w14:textId="7D44650E" w:rsidR="00614605" w:rsidRPr="002664B8" w:rsidRDefault="005C0B92" w:rsidP="00DE3627">
            <w:pPr>
              <w:jc w:val="left"/>
              <w:rPr>
                <w:b/>
                <w:bCs/>
                <w:sz w:val="20"/>
                <w:szCs w:val="20"/>
              </w:rPr>
            </w:pPr>
            <w:r w:rsidRPr="002664B8">
              <w:rPr>
                <w:b/>
                <w:bCs/>
                <w:sz w:val="20"/>
                <w:szCs w:val="20"/>
              </w:rPr>
              <w:t xml:space="preserve">Choisissez </w:t>
            </w:r>
            <w:r w:rsidR="005953ED" w:rsidRPr="002664B8">
              <w:rPr>
                <w:b/>
                <w:bCs/>
                <w:sz w:val="20"/>
                <w:szCs w:val="20"/>
              </w:rPr>
              <w:t>1 partie prenante</w:t>
            </w:r>
          </w:p>
          <w:p w14:paraId="2798774E" w14:textId="77777777" w:rsidR="005953ED" w:rsidRDefault="005953ED" w:rsidP="00DE3627">
            <w:pPr>
              <w:jc w:val="left"/>
              <w:rPr>
                <w:sz w:val="20"/>
                <w:szCs w:val="20"/>
              </w:rPr>
            </w:pPr>
          </w:p>
          <w:p w14:paraId="0BE65BD6" w14:textId="0D944521" w:rsidR="005953ED" w:rsidRPr="00D64480" w:rsidRDefault="00D3167C" w:rsidP="00DE3627">
            <w:pPr>
              <w:jc w:val="left"/>
              <w:rPr>
                <w:sz w:val="20"/>
                <w:szCs w:val="20"/>
              </w:rPr>
            </w:pPr>
            <w:r>
              <w:rPr>
                <w:sz w:val="20"/>
                <w:szCs w:val="20"/>
              </w:rPr>
              <w:t>Quel est le principal acteur de l’écosystème</w:t>
            </w:r>
            <w:r w:rsidR="00842AB1">
              <w:rPr>
                <w:sz w:val="20"/>
                <w:szCs w:val="20"/>
              </w:rPr>
              <w:t xml:space="preserve"> </w:t>
            </w:r>
            <w:r w:rsidR="00330E28">
              <w:rPr>
                <w:sz w:val="20"/>
                <w:szCs w:val="20"/>
              </w:rPr>
              <w:t>(client, partenaire</w:t>
            </w:r>
            <w:r w:rsidR="00F43307">
              <w:rPr>
                <w:sz w:val="20"/>
                <w:szCs w:val="20"/>
              </w:rPr>
              <w:t>, sous-traitant, fournisseur, etc.</w:t>
            </w:r>
            <w:r w:rsidR="00330E28">
              <w:rPr>
                <w:sz w:val="20"/>
                <w:szCs w:val="20"/>
              </w:rPr>
              <w:t xml:space="preserve">) </w:t>
            </w:r>
            <w:r w:rsidR="00842AB1">
              <w:rPr>
                <w:sz w:val="20"/>
                <w:szCs w:val="20"/>
              </w:rPr>
              <w:t>concerné par la valeur métier </w:t>
            </w:r>
            <w:r w:rsidR="00330E28">
              <w:rPr>
                <w:sz w:val="20"/>
                <w:szCs w:val="20"/>
              </w:rPr>
              <w:t xml:space="preserve">choisie </w:t>
            </w:r>
            <w:r w:rsidR="00842AB1">
              <w:rPr>
                <w:sz w:val="20"/>
                <w:szCs w:val="20"/>
              </w:rPr>
              <w:t>?</w:t>
            </w:r>
          </w:p>
        </w:tc>
        <w:tc>
          <w:tcPr>
            <w:tcW w:w="2868" w:type="pct"/>
            <w:vAlign w:val="center"/>
          </w:tcPr>
          <w:p w14:paraId="1F5DDA11" w14:textId="77777777" w:rsidR="00614605" w:rsidRPr="00291E4B" w:rsidRDefault="00614605" w:rsidP="00DE3627">
            <w:pPr>
              <w:jc w:val="left"/>
              <w:rPr>
                <w:sz w:val="20"/>
                <w:szCs w:val="20"/>
              </w:rPr>
            </w:pPr>
          </w:p>
        </w:tc>
      </w:tr>
    </w:tbl>
    <w:p w14:paraId="28AC2CC8" w14:textId="77777777" w:rsidR="00711B09" w:rsidRDefault="00711B09">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68BC1DEC" w14:textId="7510BEF8" w:rsidR="00A7337F" w:rsidRPr="00A7337F" w:rsidRDefault="00A7337F" w:rsidP="001B2408">
      <w:pPr>
        <w:pStyle w:val="Titre2"/>
      </w:pPr>
      <w:bookmarkStart w:id="7" w:name="_Toc202281859"/>
      <w:r w:rsidRPr="00A7337F">
        <w:lastRenderedPageBreak/>
        <w:t>Apprécier les risques</w:t>
      </w:r>
      <w:r w:rsidR="00C50F9F">
        <w:t xml:space="preserve"> – </w:t>
      </w:r>
      <w:r w:rsidRPr="00A7337F">
        <w:t>Approche par conformité</w:t>
      </w:r>
      <w:bookmarkEnd w:id="7"/>
    </w:p>
    <w:p w14:paraId="0C739666" w14:textId="77777777" w:rsidR="00A54622" w:rsidRDefault="00A54622" w:rsidP="001B2408">
      <w:pPr>
        <w:pStyle w:val="Titre3"/>
      </w:pPr>
      <w:bookmarkStart w:id="8" w:name="_Toc202281860"/>
      <w:r>
        <w:t>Vos notes</w:t>
      </w:r>
      <w:bookmarkEnd w:id="8"/>
    </w:p>
    <w:p w14:paraId="495D77D6" w14:textId="77777777" w:rsidR="00A54622" w:rsidRDefault="00A54622" w:rsidP="00A54622">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30B5265A" w14:textId="05671DD1" w:rsidR="00BF76EB" w:rsidRDefault="00BF76EB" w:rsidP="001B2408">
      <w:pPr>
        <w:pStyle w:val="Titre3"/>
      </w:pPr>
      <w:bookmarkStart w:id="9" w:name="_Toc202281861"/>
      <w:r>
        <w:lastRenderedPageBreak/>
        <w:t xml:space="preserve">Et chez-vous alors ? Choisissez </w:t>
      </w:r>
      <w:r w:rsidR="000E58D8">
        <w:t xml:space="preserve">et </w:t>
      </w:r>
      <w:r w:rsidR="00667AD9">
        <w:t xml:space="preserve">évaluez </w:t>
      </w:r>
      <w:r w:rsidR="00C269FD">
        <w:t>un</w:t>
      </w:r>
      <w:r w:rsidR="005F7F71">
        <w:t xml:space="preserve"> socle</w:t>
      </w:r>
      <w:r w:rsidR="005B5A3A">
        <w:t xml:space="preserve"> de règles</w:t>
      </w:r>
      <w:bookmarkEnd w:id="9"/>
    </w:p>
    <w:tbl>
      <w:tblPr>
        <w:tblW w:w="54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95"/>
      </w:tblGrid>
      <w:tr w:rsidR="00762284" w:rsidRPr="0086019C" w14:paraId="70CDD0FA" w14:textId="77777777" w:rsidTr="004E76D6">
        <w:trPr>
          <w:trHeight w:val="406"/>
          <w:tblHeader/>
          <w:jc w:val="center"/>
        </w:trPr>
        <w:tc>
          <w:tcPr>
            <w:tcW w:w="2132" w:type="pct"/>
            <w:shd w:val="clear" w:color="auto" w:fill="D9D9D9" w:themeFill="background1" w:themeFillShade="D9"/>
            <w:vAlign w:val="center"/>
          </w:tcPr>
          <w:p w14:paraId="7A66D228" w14:textId="77777777" w:rsidR="00762284" w:rsidRPr="006029E7" w:rsidRDefault="00762284" w:rsidP="00DE3627">
            <w:pPr>
              <w:jc w:val="center"/>
              <w:rPr>
                <w:sz w:val="20"/>
                <w:szCs w:val="20"/>
              </w:rPr>
            </w:pPr>
            <w:r w:rsidRPr="006029E7">
              <w:rPr>
                <w:sz w:val="20"/>
                <w:szCs w:val="20"/>
              </w:rPr>
              <w:t>Consignes</w:t>
            </w:r>
          </w:p>
        </w:tc>
        <w:tc>
          <w:tcPr>
            <w:tcW w:w="2868" w:type="pct"/>
            <w:shd w:val="clear" w:color="auto" w:fill="D9D9D9" w:themeFill="background1" w:themeFillShade="D9"/>
            <w:vAlign w:val="center"/>
          </w:tcPr>
          <w:p w14:paraId="55992FDB" w14:textId="77777777" w:rsidR="00762284" w:rsidRPr="006029E7" w:rsidRDefault="00762284" w:rsidP="00DE3627">
            <w:pPr>
              <w:jc w:val="center"/>
              <w:rPr>
                <w:sz w:val="20"/>
                <w:szCs w:val="20"/>
              </w:rPr>
            </w:pPr>
            <w:r w:rsidRPr="006029E7">
              <w:rPr>
                <w:sz w:val="20"/>
                <w:szCs w:val="20"/>
              </w:rPr>
              <w:t>Réponses</w:t>
            </w:r>
          </w:p>
        </w:tc>
      </w:tr>
      <w:tr w:rsidR="00762284" w:rsidRPr="00291E4B" w14:paraId="5CA592A3" w14:textId="77777777" w:rsidTr="00DE3627">
        <w:trPr>
          <w:trHeight w:hRule="exact" w:val="1418"/>
          <w:jc w:val="center"/>
        </w:trPr>
        <w:tc>
          <w:tcPr>
            <w:tcW w:w="2132" w:type="pct"/>
            <w:vAlign w:val="center"/>
          </w:tcPr>
          <w:p w14:paraId="22D700A8" w14:textId="61C79A05" w:rsidR="00762284" w:rsidRPr="002664B8" w:rsidRDefault="00762284" w:rsidP="00DE3627">
            <w:pPr>
              <w:jc w:val="left"/>
              <w:rPr>
                <w:b/>
                <w:bCs/>
                <w:sz w:val="20"/>
                <w:szCs w:val="20"/>
              </w:rPr>
            </w:pPr>
            <w:r w:rsidRPr="002664B8">
              <w:rPr>
                <w:b/>
                <w:bCs/>
                <w:sz w:val="20"/>
                <w:szCs w:val="20"/>
              </w:rPr>
              <w:t xml:space="preserve">Choisissez 1 </w:t>
            </w:r>
            <w:r>
              <w:rPr>
                <w:b/>
                <w:bCs/>
                <w:sz w:val="20"/>
                <w:szCs w:val="20"/>
              </w:rPr>
              <w:t>socle de règle</w:t>
            </w:r>
            <w:r w:rsidR="003F34E8">
              <w:rPr>
                <w:b/>
                <w:bCs/>
                <w:sz w:val="20"/>
                <w:szCs w:val="20"/>
              </w:rPr>
              <w:t>s</w:t>
            </w:r>
          </w:p>
          <w:p w14:paraId="2D40EDFF" w14:textId="77777777" w:rsidR="00762284" w:rsidRDefault="00762284" w:rsidP="00DE3627">
            <w:pPr>
              <w:jc w:val="left"/>
              <w:rPr>
                <w:sz w:val="20"/>
                <w:szCs w:val="20"/>
              </w:rPr>
            </w:pPr>
          </w:p>
          <w:p w14:paraId="2EF7159F" w14:textId="0036F26B" w:rsidR="00762284" w:rsidRPr="00291E4B" w:rsidRDefault="00762284" w:rsidP="00DE3627">
            <w:pPr>
              <w:jc w:val="left"/>
              <w:rPr>
                <w:sz w:val="20"/>
                <w:szCs w:val="20"/>
              </w:rPr>
            </w:pPr>
            <w:r>
              <w:rPr>
                <w:sz w:val="20"/>
                <w:szCs w:val="20"/>
              </w:rPr>
              <w:t>Quel est le principal référentiel</w:t>
            </w:r>
            <w:r w:rsidR="00062D70">
              <w:rPr>
                <w:sz w:val="20"/>
                <w:szCs w:val="20"/>
              </w:rPr>
              <w:t xml:space="preserve"> qui </w:t>
            </w:r>
            <w:r w:rsidR="00BC040F">
              <w:rPr>
                <w:sz w:val="20"/>
                <w:szCs w:val="20"/>
              </w:rPr>
              <w:t>définit</w:t>
            </w:r>
            <w:r w:rsidR="00062D70">
              <w:rPr>
                <w:sz w:val="20"/>
                <w:szCs w:val="20"/>
              </w:rPr>
              <w:t xml:space="preserve"> les règles que l’objet d’étude choisi doit respecter ?</w:t>
            </w:r>
          </w:p>
        </w:tc>
        <w:tc>
          <w:tcPr>
            <w:tcW w:w="2868" w:type="pct"/>
            <w:vAlign w:val="center"/>
          </w:tcPr>
          <w:p w14:paraId="58054143" w14:textId="77777777" w:rsidR="00762284" w:rsidRPr="00291E4B" w:rsidRDefault="00762284" w:rsidP="00DE3627">
            <w:pPr>
              <w:jc w:val="left"/>
              <w:rPr>
                <w:sz w:val="20"/>
                <w:szCs w:val="20"/>
              </w:rPr>
            </w:pPr>
          </w:p>
        </w:tc>
      </w:tr>
      <w:tr w:rsidR="00762284" w:rsidRPr="00291E4B" w14:paraId="0DC939CB" w14:textId="77777777" w:rsidTr="00DE3627">
        <w:trPr>
          <w:trHeight w:hRule="exact" w:val="1418"/>
          <w:jc w:val="center"/>
        </w:trPr>
        <w:tc>
          <w:tcPr>
            <w:tcW w:w="2132" w:type="pct"/>
            <w:vAlign w:val="center"/>
          </w:tcPr>
          <w:p w14:paraId="56F75540" w14:textId="44EFDA38" w:rsidR="00762284" w:rsidRPr="002664B8" w:rsidRDefault="00762284" w:rsidP="00DE3627">
            <w:pPr>
              <w:jc w:val="left"/>
              <w:rPr>
                <w:b/>
                <w:bCs/>
                <w:sz w:val="20"/>
                <w:szCs w:val="20"/>
              </w:rPr>
            </w:pPr>
            <w:r w:rsidRPr="002664B8">
              <w:rPr>
                <w:b/>
                <w:bCs/>
                <w:sz w:val="20"/>
                <w:szCs w:val="20"/>
              </w:rPr>
              <w:t xml:space="preserve">Choisissez 1 </w:t>
            </w:r>
            <w:r w:rsidR="00BC040F">
              <w:rPr>
                <w:b/>
                <w:bCs/>
                <w:sz w:val="20"/>
                <w:szCs w:val="20"/>
              </w:rPr>
              <w:t>méthode d’évaluation</w:t>
            </w:r>
            <w:r w:rsidR="003F34E8">
              <w:rPr>
                <w:b/>
                <w:bCs/>
                <w:sz w:val="20"/>
                <w:szCs w:val="20"/>
              </w:rPr>
              <w:t xml:space="preserve"> du socle</w:t>
            </w:r>
          </w:p>
          <w:p w14:paraId="698E5083" w14:textId="77777777" w:rsidR="00762284" w:rsidRDefault="00762284" w:rsidP="00DE3627">
            <w:pPr>
              <w:jc w:val="left"/>
              <w:rPr>
                <w:sz w:val="20"/>
                <w:szCs w:val="20"/>
              </w:rPr>
            </w:pPr>
          </w:p>
          <w:p w14:paraId="13B3B0BF" w14:textId="5DF28C0D" w:rsidR="00762284" w:rsidRPr="00291E4B" w:rsidRDefault="00762284" w:rsidP="00DE3627">
            <w:pPr>
              <w:jc w:val="left"/>
              <w:rPr>
                <w:sz w:val="20"/>
                <w:szCs w:val="20"/>
              </w:rPr>
            </w:pPr>
            <w:r>
              <w:rPr>
                <w:sz w:val="20"/>
                <w:szCs w:val="20"/>
              </w:rPr>
              <w:t>Quelle est</w:t>
            </w:r>
            <w:r w:rsidR="00233479">
              <w:rPr>
                <w:sz w:val="20"/>
                <w:szCs w:val="20"/>
              </w:rPr>
              <w:t>/serait</w:t>
            </w:r>
            <w:r>
              <w:rPr>
                <w:sz w:val="20"/>
                <w:szCs w:val="20"/>
              </w:rPr>
              <w:t xml:space="preserve"> </w:t>
            </w:r>
            <w:r w:rsidR="00BC040F">
              <w:rPr>
                <w:sz w:val="20"/>
                <w:szCs w:val="20"/>
              </w:rPr>
              <w:t>la manière la plus efficace de</w:t>
            </w:r>
            <w:r w:rsidR="0080224B">
              <w:rPr>
                <w:sz w:val="20"/>
                <w:szCs w:val="20"/>
              </w:rPr>
              <w:t xml:space="preserve"> vérifier que le socle choisi est respecté </w:t>
            </w:r>
            <w:r w:rsidR="00F32EE9">
              <w:rPr>
                <w:sz w:val="20"/>
                <w:szCs w:val="20"/>
              </w:rPr>
              <w:t>(déclaratif global</w:t>
            </w:r>
            <w:r w:rsidR="00B56F22">
              <w:rPr>
                <w:sz w:val="20"/>
                <w:szCs w:val="20"/>
              </w:rPr>
              <w:t xml:space="preserve"> ou</w:t>
            </w:r>
            <w:r w:rsidR="00F32EE9">
              <w:rPr>
                <w:sz w:val="20"/>
                <w:szCs w:val="20"/>
              </w:rPr>
              <w:t xml:space="preserve"> détaillé, </w:t>
            </w:r>
            <w:r w:rsidR="00B56F22">
              <w:rPr>
                <w:sz w:val="20"/>
                <w:szCs w:val="20"/>
              </w:rPr>
              <w:t>contrôle interne, audit, etc.</w:t>
            </w:r>
            <w:r w:rsidR="00F32EE9">
              <w:rPr>
                <w:sz w:val="20"/>
                <w:szCs w:val="20"/>
              </w:rPr>
              <w:t>)</w:t>
            </w:r>
            <w:r w:rsidR="0080224B">
              <w:rPr>
                <w:sz w:val="20"/>
                <w:szCs w:val="20"/>
              </w:rPr>
              <w:t>?</w:t>
            </w:r>
          </w:p>
        </w:tc>
        <w:tc>
          <w:tcPr>
            <w:tcW w:w="2868" w:type="pct"/>
            <w:vAlign w:val="center"/>
          </w:tcPr>
          <w:p w14:paraId="6F904C3A" w14:textId="77777777" w:rsidR="00762284" w:rsidRPr="00291E4B" w:rsidRDefault="00762284" w:rsidP="00DE3627">
            <w:pPr>
              <w:jc w:val="left"/>
              <w:rPr>
                <w:sz w:val="20"/>
                <w:szCs w:val="20"/>
              </w:rPr>
            </w:pPr>
          </w:p>
        </w:tc>
      </w:tr>
      <w:tr w:rsidR="00762284" w:rsidRPr="00291E4B" w14:paraId="1C5D9E70" w14:textId="77777777" w:rsidTr="00DE3627">
        <w:trPr>
          <w:trHeight w:hRule="exact" w:val="1418"/>
          <w:jc w:val="center"/>
        </w:trPr>
        <w:tc>
          <w:tcPr>
            <w:tcW w:w="2132" w:type="pct"/>
            <w:vAlign w:val="center"/>
          </w:tcPr>
          <w:p w14:paraId="7BBAE9CC" w14:textId="29E318D2" w:rsidR="00762284" w:rsidRPr="002664B8" w:rsidRDefault="00762284" w:rsidP="00DE3627">
            <w:pPr>
              <w:jc w:val="left"/>
              <w:rPr>
                <w:b/>
                <w:bCs/>
                <w:sz w:val="20"/>
                <w:szCs w:val="20"/>
              </w:rPr>
            </w:pPr>
            <w:r w:rsidRPr="002664B8">
              <w:rPr>
                <w:b/>
                <w:bCs/>
                <w:sz w:val="20"/>
                <w:szCs w:val="20"/>
              </w:rPr>
              <w:t xml:space="preserve">Choisissez 1 </w:t>
            </w:r>
            <w:r w:rsidR="003F34E8">
              <w:rPr>
                <w:b/>
                <w:bCs/>
                <w:sz w:val="20"/>
                <w:szCs w:val="20"/>
              </w:rPr>
              <w:t>règle du socle</w:t>
            </w:r>
          </w:p>
          <w:p w14:paraId="4CA83B22" w14:textId="77777777" w:rsidR="00762284" w:rsidRDefault="00762284" w:rsidP="00DE3627">
            <w:pPr>
              <w:jc w:val="left"/>
              <w:rPr>
                <w:sz w:val="20"/>
                <w:szCs w:val="20"/>
              </w:rPr>
            </w:pPr>
          </w:p>
          <w:p w14:paraId="6CF16349" w14:textId="7ABC105A" w:rsidR="00762284" w:rsidRPr="00291E4B" w:rsidRDefault="003F34E8" w:rsidP="00DE3627">
            <w:pPr>
              <w:jc w:val="left"/>
              <w:rPr>
                <w:sz w:val="20"/>
                <w:szCs w:val="20"/>
              </w:rPr>
            </w:pPr>
            <w:r>
              <w:rPr>
                <w:sz w:val="20"/>
                <w:szCs w:val="20"/>
              </w:rPr>
              <w:t xml:space="preserve">Quelle est </w:t>
            </w:r>
            <w:r w:rsidR="00C119BF">
              <w:rPr>
                <w:sz w:val="20"/>
                <w:szCs w:val="20"/>
              </w:rPr>
              <w:t>la règle la plus importante du socle choisi ?</w:t>
            </w:r>
          </w:p>
        </w:tc>
        <w:tc>
          <w:tcPr>
            <w:tcW w:w="2868" w:type="pct"/>
            <w:vAlign w:val="center"/>
          </w:tcPr>
          <w:p w14:paraId="037AE2DB" w14:textId="77777777" w:rsidR="00762284" w:rsidRPr="00291E4B" w:rsidRDefault="00762284" w:rsidP="00DE3627">
            <w:pPr>
              <w:jc w:val="left"/>
              <w:rPr>
                <w:sz w:val="20"/>
                <w:szCs w:val="20"/>
              </w:rPr>
            </w:pPr>
          </w:p>
        </w:tc>
      </w:tr>
      <w:tr w:rsidR="00762284" w:rsidRPr="00291E4B" w14:paraId="7EBEB528" w14:textId="77777777" w:rsidTr="00DE3627">
        <w:trPr>
          <w:trHeight w:hRule="exact" w:val="1418"/>
          <w:jc w:val="center"/>
        </w:trPr>
        <w:tc>
          <w:tcPr>
            <w:tcW w:w="2132" w:type="pct"/>
            <w:vAlign w:val="center"/>
          </w:tcPr>
          <w:p w14:paraId="4E93EEFA" w14:textId="66336830" w:rsidR="00762284" w:rsidRPr="002664B8" w:rsidRDefault="00467836" w:rsidP="00DE3627">
            <w:pPr>
              <w:jc w:val="left"/>
              <w:rPr>
                <w:b/>
                <w:bCs/>
                <w:sz w:val="20"/>
                <w:szCs w:val="20"/>
              </w:rPr>
            </w:pPr>
            <w:r>
              <w:rPr>
                <w:b/>
                <w:bCs/>
                <w:sz w:val="20"/>
                <w:szCs w:val="20"/>
              </w:rPr>
              <w:t>Évaluez le respect de</w:t>
            </w:r>
            <w:r w:rsidR="00590768">
              <w:rPr>
                <w:b/>
                <w:bCs/>
                <w:sz w:val="20"/>
                <w:szCs w:val="20"/>
              </w:rPr>
              <w:t xml:space="preserve"> la règle</w:t>
            </w:r>
          </w:p>
          <w:p w14:paraId="1C43C0D1" w14:textId="77777777" w:rsidR="00762284" w:rsidRDefault="00762284" w:rsidP="00DE3627">
            <w:pPr>
              <w:jc w:val="left"/>
              <w:rPr>
                <w:sz w:val="20"/>
                <w:szCs w:val="20"/>
              </w:rPr>
            </w:pPr>
          </w:p>
          <w:p w14:paraId="6E48DD27" w14:textId="7CA767E4" w:rsidR="00762284" w:rsidRPr="00D64480" w:rsidRDefault="00590768" w:rsidP="00DE3627">
            <w:pPr>
              <w:jc w:val="left"/>
              <w:rPr>
                <w:sz w:val="20"/>
                <w:szCs w:val="20"/>
              </w:rPr>
            </w:pPr>
            <w:r>
              <w:rPr>
                <w:sz w:val="20"/>
                <w:szCs w:val="20"/>
              </w:rPr>
              <w:t>Selon vous, la règle choisie est</w:t>
            </w:r>
            <w:r w:rsidR="00052F2D">
              <w:rPr>
                <w:sz w:val="20"/>
                <w:szCs w:val="20"/>
              </w:rPr>
              <w:t>-elle/sera-t</w:t>
            </w:r>
            <w:r>
              <w:rPr>
                <w:sz w:val="20"/>
                <w:szCs w:val="20"/>
              </w:rPr>
              <w:t>-elle respectée </w:t>
            </w:r>
            <w:r w:rsidR="00B56F22">
              <w:rPr>
                <w:sz w:val="20"/>
                <w:szCs w:val="20"/>
              </w:rPr>
              <w:t xml:space="preserve">(oui totalement, </w:t>
            </w:r>
            <w:r w:rsidR="00CA5758">
              <w:rPr>
                <w:sz w:val="20"/>
                <w:szCs w:val="20"/>
              </w:rPr>
              <w:t>généralement oui, généralement non, non pas du tout</w:t>
            </w:r>
            <w:r w:rsidR="00B56F22">
              <w:rPr>
                <w:sz w:val="20"/>
                <w:szCs w:val="20"/>
              </w:rPr>
              <w:t xml:space="preserve">) </w:t>
            </w:r>
            <w:r>
              <w:rPr>
                <w:sz w:val="20"/>
                <w:szCs w:val="20"/>
              </w:rPr>
              <w:t>?</w:t>
            </w:r>
          </w:p>
        </w:tc>
        <w:tc>
          <w:tcPr>
            <w:tcW w:w="2868" w:type="pct"/>
            <w:vAlign w:val="center"/>
          </w:tcPr>
          <w:p w14:paraId="7C590917" w14:textId="77777777" w:rsidR="00762284" w:rsidRPr="00291E4B" w:rsidRDefault="00762284" w:rsidP="00DE3627">
            <w:pPr>
              <w:jc w:val="left"/>
              <w:rPr>
                <w:sz w:val="20"/>
                <w:szCs w:val="20"/>
              </w:rPr>
            </w:pPr>
          </w:p>
        </w:tc>
      </w:tr>
      <w:tr w:rsidR="00805931" w:rsidRPr="00291E4B" w14:paraId="0AC5760E" w14:textId="77777777" w:rsidTr="00DE3627">
        <w:trPr>
          <w:trHeight w:hRule="exact" w:val="1418"/>
          <w:jc w:val="center"/>
        </w:trPr>
        <w:tc>
          <w:tcPr>
            <w:tcW w:w="2132" w:type="pct"/>
            <w:vAlign w:val="center"/>
          </w:tcPr>
          <w:p w14:paraId="53A96C70" w14:textId="77777777" w:rsidR="00805931" w:rsidRDefault="00805931" w:rsidP="00DE3627">
            <w:pPr>
              <w:jc w:val="left"/>
              <w:rPr>
                <w:b/>
                <w:bCs/>
                <w:sz w:val="20"/>
                <w:szCs w:val="20"/>
              </w:rPr>
            </w:pPr>
            <w:r>
              <w:rPr>
                <w:b/>
                <w:bCs/>
                <w:sz w:val="20"/>
                <w:szCs w:val="20"/>
              </w:rPr>
              <w:t>Déterminer 1 mesure complémentaire</w:t>
            </w:r>
          </w:p>
          <w:p w14:paraId="35845DC4" w14:textId="77777777" w:rsidR="00307682" w:rsidRPr="002118CF" w:rsidRDefault="00307682" w:rsidP="00DE3627">
            <w:pPr>
              <w:jc w:val="left"/>
              <w:rPr>
                <w:sz w:val="20"/>
                <w:szCs w:val="20"/>
              </w:rPr>
            </w:pPr>
          </w:p>
          <w:p w14:paraId="4665B245" w14:textId="0A56D2C0" w:rsidR="00307682" w:rsidRPr="002118CF" w:rsidRDefault="00307682" w:rsidP="00DE3627">
            <w:pPr>
              <w:jc w:val="left"/>
              <w:rPr>
                <w:sz w:val="20"/>
                <w:szCs w:val="20"/>
              </w:rPr>
            </w:pPr>
            <w:r w:rsidRPr="002118CF">
              <w:rPr>
                <w:sz w:val="20"/>
                <w:szCs w:val="20"/>
              </w:rPr>
              <w:t xml:space="preserve">Si la règle choisie n’est pas parfaitement respectée, </w:t>
            </w:r>
            <w:r w:rsidR="002118CF" w:rsidRPr="002118CF">
              <w:rPr>
                <w:sz w:val="20"/>
                <w:szCs w:val="20"/>
              </w:rPr>
              <w:t>que</w:t>
            </w:r>
            <w:r w:rsidR="002118CF">
              <w:rPr>
                <w:sz w:val="20"/>
                <w:szCs w:val="20"/>
              </w:rPr>
              <w:t xml:space="preserve">lle </w:t>
            </w:r>
            <w:r w:rsidR="007C6D80">
              <w:rPr>
                <w:sz w:val="20"/>
                <w:szCs w:val="20"/>
              </w:rPr>
              <w:t xml:space="preserve">est la principale </w:t>
            </w:r>
            <w:r w:rsidR="002118CF">
              <w:rPr>
                <w:sz w:val="20"/>
                <w:szCs w:val="20"/>
              </w:rPr>
              <w:t>action</w:t>
            </w:r>
            <w:r w:rsidR="002118CF" w:rsidRPr="002118CF">
              <w:rPr>
                <w:sz w:val="20"/>
                <w:szCs w:val="20"/>
              </w:rPr>
              <w:t xml:space="preserve"> </w:t>
            </w:r>
            <w:r w:rsidR="007C6D80">
              <w:rPr>
                <w:sz w:val="20"/>
                <w:szCs w:val="20"/>
              </w:rPr>
              <w:t>qui permettrait d’</w:t>
            </w:r>
            <w:r w:rsidR="002118CF" w:rsidRPr="002118CF">
              <w:rPr>
                <w:sz w:val="20"/>
                <w:szCs w:val="20"/>
              </w:rPr>
              <w:t>améliorer la situation ?</w:t>
            </w:r>
          </w:p>
        </w:tc>
        <w:tc>
          <w:tcPr>
            <w:tcW w:w="2868" w:type="pct"/>
            <w:vAlign w:val="center"/>
          </w:tcPr>
          <w:p w14:paraId="4674D2BD" w14:textId="77777777" w:rsidR="00805931" w:rsidRPr="00291E4B" w:rsidRDefault="00805931" w:rsidP="00DE3627">
            <w:pPr>
              <w:jc w:val="left"/>
              <w:rPr>
                <w:sz w:val="20"/>
                <w:szCs w:val="20"/>
              </w:rPr>
            </w:pPr>
          </w:p>
        </w:tc>
      </w:tr>
    </w:tbl>
    <w:p w14:paraId="62A5973C" w14:textId="77777777" w:rsidR="00C269FD" w:rsidRPr="00C269FD" w:rsidRDefault="00C269FD" w:rsidP="00C269FD"/>
    <w:p w14:paraId="52EACCBD" w14:textId="77777777" w:rsidR="00762284" w:rsidRDefault="00762284">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08003AC1" w14:textId="77777777" w:rsidR="00DD31B1" w:rsidRDefault="00C50F9F" w:rsidP="001B2408">
      <w:pPr>
        <w:pStyle w:val="Titre2"/>
      </w:pPr>
      <w:bookmarkStart w:id="10" w:name="_Toc202281862"/>
      <w:r w:rsidRPr="00A7337F">
        <w:lastRenderedPageBreak/>
        <w:t>Apprécier les risques</w:t>
      </w:r>
      <w:r>
        <w:t xml:space="preserve"> – </w:t>
      </w:r>
      <w:r w:rsidR="00A7337F" w:rsidRPr="00A7337F">
        <w:t>Approche par scénarios</w:t>
      </w:r>
      <w:bookmarkEnd w:id="10"/>
    </w:p>
    <w:p w14:paraId="64BEB433" w14:textId="77777777" w:rsidR="00A54622" w:rsidRDefault="00A54622" w:rsidP="001B2408">
      <w:pPr>
        <w:pStyle w:val="Titre3"/>
      </w:pPr>
      <w:bookmarkStart w:id="11" w:name="_Toc202281863"/>
      <w:r>
        <w:t>Vos notes</w:t>
      </w:r>
      <w:bookmarkEnd w:id="11"/>
    </w:p>
    <w:p w14:paraId="031402F7" w14:textId="77777777" w:rsidR="00A54622" w:rsidRDefault="00A54622" w:rsidP="00A54622">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13D4C419" w14:textId="616FA426" w:rsidR="00A7337F" w:rsidRDefault="00F11B87" w:rsidP="001B2408">
      <w:pPr>
        <w:pStyle w:val="Titre3"/>
      </w:pPr>
      <w:bookmarkStart w:id="12" w:name="_Toc202281864"/>
      <w:r w:rsidRPr="00F11B87">
        <w:lastRenderedPageBreak/>
        <w:t>Analysez et estimez les principaux événements redoutés</w:t>
      </w:r>
      <w:bookmarkEnd w:id="12"/>
    </w:p>
    <w:tbl>
      <w:tblPr>
        <w:tblW w:w="5000" w:type="pct"/>
        <w:tblCellMar>
          <w:left w:w="0" w:type="dxa"/>
          <w:right w:w="0" w:type="dxa"/>
        </w:tblCellMar>
        <w:tblLook w:val="0600" w:firstRow="0" w:lastRow="0" w:firstColumn="0" w:lastColumn="0" w:noHBand="1" w:noVBand="1"/>
      </w:tblPr>
      <w:tblGrid>
        <w:gridCol w:w="1408"/>
        <w:gridCol w:w="8381"/>
      </w:tblGrid>
      <w:tr w:rsidR="001F29FD" w:rsidRPr="001F29FD" w14:paraId="3A11AAC5" w14:textId="77777777" w:rsidTr="00F264D7">
        <w:trPr>
          <w:trHeight w:val="477"/>
        </w:trPr>
        <w:tc>
          <w:tcPr>
            <w:tcW w:w="719" w:type="pct"/>
            <w:tcBorders>
              <w:top w:val="single" w:sz="8" w:space="0" w:color="000000"/>
              <w:left w:val="single" w:sz="8" w:space="0" w:color="000000"/>
              <w:bottom w:val="single" w:sz="8" w:space="0" w:color="000000"/>
              <w:right w:val="single" w:sz="8" w:space="0" w:color="000000"/>
            </w:tcBorders>
            <w:shd w:val="clear" w:color="auto" w:fill="000000"/>
            <w:tcMar>
              <w:top w:w="15" w:type="dxa"/>
              <w:left w:w="96" w:type="dxa"/>
              <w:bottom w:w="0" w:type="dxa"/>
              <w:right w:w="96" w:type="dxa"/>
            </w:tcMar>
            <w:vAlign w:val="center"/>
            <w:hideMark/>
          </w:tcPr>
          <w:p w14:paraId="7141C128" w14:textId="77777777" w:rsidR="001F29FD" w:rsidRPr="00F264D7" w:rsidRDefault="001F29FD" w:rsidP="00E54569">
            <w:pPr>
              <w:jc w:val="center"/>
              <w:rPr>
                <w:sz w:val="20"/>
                <w:szCs w:val="20"/>
              </w:rPr>
            </w:pPr>
            <w:r w:rsidRPr="00F264D7">
              <w:rPr>
                <w:sz w:val="20"/>
                <w:szCs w:val="20"/>
              </w:rPr>
              <w:t>Gravité</w:t>
            </w:r>
          </w:p>
        </w:tc>
        <w:tc>
          <w:tcPr>
            <w:tcW w:w="4281" w:type="pct"/>
            <w:tcBorders>
              <w:top w:val="single" w:sz="8" w:space="0" w:color="000000"/>
              <w:left w:val="single" w:sz="8" w:space="0" w:color="000000"/>
              <w:bottom w:val="single" w:sz="8" w:space="0" w:color="000000"/>
              <w:right w:val="single" w:sz="8" w:space="0" w:color="000000"/>
            </w:tcBorders>
            <w:shd w:val="clear" w:color="auto" w:fill="000000"/>
            <w:tcMar>
              <w:top w:w="15" w:type="dxa"/>
              <w:left w:w="96" w:type="dxa"/>
              <w:bottom w:w="0" w:type="dxa"/>
              <w:right w:w="96" w:type="dxa"/>
            </w:tcMar>
            <w:vAlign w:val="center"/>
            <w:hideMark/>
          </w:tcPr>
          <w:p w14:paraId="029C1D03" w14:textId="77777777" w:rsidR="001F29FD" w:rsidRPr="00F264D7" w:rsidRDefault="001F29FD" w:rsidP="00E54569">
            <w:pPr>
              <w:jc w:val="center"/>
              <w:rPr>
                <w:sz w:val="20"/>
                <w:szCs w:val="20"/>
              </w:rPr>
            </w:pPr>
            <w:r w:rsidRPr="00F264D7">
              <w:rPr>
                <w:sz w:val="20"/>
                <w:szCs w:val="20"/>
              </w:rPr>
              <w:t>Description</w:t>
            </w:r>
          </w:p>
        </w:tc>
      </w:tr>
      <w:tr w:rsidR="001F29FD" w:rsidRPr="001F29FD" w14:paraId="7A905CC0" w14:textId="77777777" w:rsidTr="00F264D7">
        <w:trPr>
          <w:trHeight w:val="501"/>
        </w:trPr>
        <w:tc>
          <w:tcPr>
            <w:tcW w:w="719" w:type="pct"/>
            <w:tcBorders>
              <w:top w:val="single" w:sz="8" w:space="0" w:color="000000"/>
              <w:left w:val="single" w:sz="8" w:space="0" w:color="000000"/>
              <w:bottom w:val="single" w:sz="8" w:space="0" w:color="000000"/>
              <w:right w:val="single" w:sz="8" w:space="0" w:color="000000"/>
            </w:tcBorders>
            <w:shd w:val="clear" w:color="auto" w:fill="CCFFCC"/>
            <w:tcMar>
              <w:top w:w="94" w:type="dxa"/>
              <w:left w:w="188" w:type="dxa"/>
              <w:bottom w:w="94" w:type="dxa"/>
              <w:right w:w="188" w:type="dxa"/>
            </w:tcMar>
            <w:vAlign w:val="center"/>
            <w:hideMark/>
          </w:tcPr>
          <w:p w14:paraId="52D127A0" w14:textId="77777777" w:rsidR="001F29FD" w:rsidRPr="00F264D7" w:rsidRDefault="001F29FD" w:rsidP="001F29FD">
            <w:pPr>
              <w:rPr>
                <w:sz w:val="20"/>
                <w:szCs w:val="20"/>
              </w:rPr>
            </w:pPr>
            <w:r w:rsidRPr="00F264D7">
              <w:rPr>
                <w:sz w:val="20"/>
                <w:szCs w:val="20"/>
              </w:rPr>
              <w:t>1. Mineure</w:t>
            </w:r>
          </w:p>
        </w:tc>
        <w:tc>
          <w:tcPr>
            <w:tcW w:w="4281" w:type="pct"/>
            <w:tcBorders>
              <w:top w:val="single" w:sz="8" w:space="0" w:color="000000"/>
              <w:left w:val="single" w:sz="8" w:space="0" w:color="000000"/>
              <w:bottom w:val="single" w:sz="8" w:space="0" w:color="000000"/>
              <w:right w:val="single" w:sz="8" w:space="0" w:color="000000"/>
            </w:tcBorders>
            <w:shd w:val="clear" w:color="auto" w:fill="FFFFFF"/>
            <w:tcMar>
              <w:top w:w="15" w:type="dxa"/>
              <w:left w:w="227" w:type="dxa"/>
              <w:bottom w:w="0" w:type="dxa"/>
              <w:right w:w="96" w:type="dxa"/>
            </w:tcMar>
            <w:vAlign w:val="center"/>
            <w:hideMark/>
          </w:tcPr>
          <w:p w14:paraId="3CEA10B9" w14:textId="77777777" w:rsidR="001F29FD" w:rsidRPr="00F264D7" w:rsidRDefault="001F29FD" w:rsidP="001F29FD">
            <w:pPr>
              <w:rPr>
                <w:sz w:val="20"/>
                <w:szCs w:val="20"/>
              </w:rPr>
            </w:pPr>
            <w:r w:rsidRPr="00F264D7">
              <w:rPr>
                <w:sz w:val="20"/>
                <w:szCs w:val="20"/>
              </w:rPr>
              <w:t>Aucune conséquence opérationnelle ni sur les performances de l’activité ni sur la sécurité des personnes et des biens. La société surmontera la situation sans trop de difficultés (consommation des marges)</w:t>
            </w:r>
          </w:p>
        </w:tc>
      </w:tr>
      <w:tr w:rsidR="001F29FD" w:rsidRPr="001F29FD" w14:paraId="263FF98C" w14:textId="77777777" w:rsidTr="00F264D7">
        <w:trPr>
          <w:trHeight w:val="651"/>
        </w:trPr>
        <w:tc>
          <w:tcPr>
            <w:tcW w:w="719" w:type="pct"/>
            <w:tcBorders>
              <w:top w:val="single" w:sz="8" w:space="0" w:color="000000"/>
              <w:left w:val="single" w:sz="8" w:space="0" w:color="000000"/>
              <w:bottom w:val="single" w:sz="8" w:space="0" w:color="000000"/>
              <w:right w:val="single" w:sz="8" w:space="0" w:color="000000"/>
            </w:tcBorders>
            <w:shd w:val="clear" w:color="auto" w:fill="FFFFCC"/>
            <w:tcMar>
              <w:top w:w="15" w:type="dxa"/>
              <w:left w:w="111" w:type="dxa"/>
              <w:bottom w:w="0" w:type="dxa"/>
              <w:right w:w="111" w:type="dxa"/>
            </w:tcMar>
            <w:vAlign w:val="center"/>
            <w:hideMark/>
          </w:tcPr>
          <w:p w14:paraId="0F431FE6" w14:textId="77777777" w:rsidR="001F29FD" w:rsidRPr="00F264D7" w:rsidRDefault="001F29FD" w:rsidP="001F29FD">
            <w:pPr>
              <w:rPr>
                <w:sz w:val="20"/>
                <w:szCs w:val="20"/>
              </w:rPr>
            </w:pPr>
            <w:r w:rsidRPr="00F264D7">
              <w:rPr>
                <w:sz w:val="20"/>
                <w:szCs w:val="20"/>
              </w:rPr>
              <w:t>2. Significative</w:t>
            </w:r>
          </w:p>
        </w:tc>
        <w:tc>
          <w:tcPr>
            <w:tcW w:w="4281" w:type="pct"/>
            <w:tcBorders>
              <w:top w:val="single" w:sz="8" w:space="0" w:color="000000"/>
              <w:left w:val="single" w:sz="8" w:space="0" w:color="000000"/>
              <w:bottom w:val="single" w:sz="8" w:space="0" w:color="000000"/>
              <w:right w:val="single" w:sz="8" w:space="0" w:color="000000"/>
            </w:tcBorders>
            <w:shd w:val="clear" w:color="auto" w:fill="FFFFFF"/>
            <w:tcMar>
              <w:top w:w="15" w:type="dxa"/>
              <w:left w:w="227" w:type="dxa"/>
              <w:bottom w:w="0" w:type="dxa"/>
              <w:right w:w="96" w:type="dxa"/>
            </w:tcMar>
            <w:vAlign w:val="center"/>
            <w:hideMark/>
          </w:tcPr>
          <w:p w14:paraId="1D2B6EA2" w14:textId="77777777" w:rsidR="001F29FD" w:rsidRPr="00F264D7" w:rsidRDefault="001F29FD" w:rsidP="001F29FD">
            <w:pPr>
              <w:rPr>
                <w:sz w:val="20"/>
                <w:szCs w:val="20"/>
              </w:rPr>
            </w:pPr>
            <w:r w:rsidRPr="00F264D7">
              <w:rPr>
                <w:sz w:val="20"/>
                <w:szCs w:val="20"/>
              </w:rPr>
              <w:t>Dégradation des performances de l’activité sans conséquence sur la sécurité des personnes et des biens. La société surmontera la situation malgré quelques difficultés (fonctionnement en mode dégradé)</w:t>
            </w:r>
          </w:p>
        </w:tc>
      </w:tr>
      <w:tr w:rsidR="001F29FD" w:rsidRPr="001F29FD" w14:paraId="2415162F" w14:textId="77777777" w:rsidTr="00F264D7">
        <w:trPr>
          <w:trHeight w:val="160"/>
        </w:trPr>
        <w:tc>
          <w:tcPr>
            <w:tcW w:w="719" w:type="pct"/>
            <w:tcBorders>
              <w:top w:val="single" w:sz="8" w:space="0" w:color="000000"/>
              <w:left w:val="single" w:sz="8" w:space="0" w:color="000000"/>
              <w:bottom w:val="single" w:sz="8" w:space="0" w:color="000000"/>
              <w:right w:val="single" w:sz="8" w:space="0" w:color="000000"/>
            </w:tcBorders>
            <w:shd w:val="clear" w:color="auto" w:fill="FFC000"/>
            <w:tcMar>
              <w:top w:w="15" w:type="dxa"/>
              <w:left w:w="111" w:type="dxa"/>
              <w:bottom w:w="0" w:type="dxa"/>
              <w:right w:w="111" w:type="dxa"/>
            </w:tcMar>
            <w:vAlign w:val="center"/>
            <w:hideMark/>
          </w:tcPr>
          <w:p w14:paraId="7F552847" w14:textId="77777777" w:rsidR="001F29FD" w:rsidRPr="00F264D7" w:rsidRDefault="001F29FD" w:rsidP="001F29FD">
            <w:pPr>
              <w:rPr>
                <w:sz w:val="20"/>
                <w:szCs w:val="20"/>
              </w:rPr>
            </w:pPr>
            <w:r w:rsidRPr="00F264D7">
              <w:rPr>
                <w:sz w:val="20"/>
                <w:szCs w:val="20"/>
              </w:rPr>
              <w:t>3. Importante</w:t>
            </w:r>
          </w:p>
        </w:tc>
        <w:tc>
          <w:tcPr>
            <w:tcW w:w="4281" w:type="pct"/>
            <w:tcBorders>
              <w:top w:val="single" w:sz="8" w:space="0" w:color="000000"/>
              <w:left w:val="single" w:sz="8" w:space="0" w:color="000000"/>
              <w:bottom w:val="single" w:sz="8" w:space="0" w:color="000000"/>
              <w:right w:val="single" w:sz="8" w:space="0" w:color="000000"/>
            </w:tcBorders>
            <w:shd w:val="clear" w:color="auto" w:fill="FFFFFF"/>
            <w:tcMar>
              <w:top w:w="15" w:type="dxa"/>
              <w:left w:w="227" w:type="dxa"/>
              <w:bottom w:w="0" w:type="dxa"/>
              <w:right w:w="96" w:type="dxa"/>
            </w:tcMar>
            <w:vAlign w:val="center"/>
            <w:hideMark/>
          </w:tcPr>
          <w:p w14:paraId="00F72362" w14:textId="77777777" w:rsidR="001F29FD" w:rsidRPr="00F264D7" w:rsidRDefault="001F29FD" w:rsidP="001F29FD">
            <w:pPr>
              <w:rPr>
                <w:sz w:val="20"/>
                <w:szCs w:val="20"/>
              </w:rPr>
            </w:pPr>
            <w:r w:rsidRPr="00F264D7">
              <w:rPr>
                <w:sz w:val="20"/>
                <w:szCs w:val="20"/>
              </w:rPr>
              <w:t>Forte dégradation des performances de l’activité, avec d’éventuelles conséquences significatives sur la sécurité des personnes et des biens. La société surmontera la situation avec de sérieuses difficultés (fonctionnement en mode très dégradé)</w:t>
            </w:r>
          </w:p>
        </w:tc>
      </w:tr>
      <w:tr w:rsidR="001F29FD" w:rsidRPr="001F29FD" w14:paraId="4BAB4FA2" w14:textId="77777777" w:rsidTr="00F264D7">
        <w:trPr>
          <w:trHeight w:val="632"/>
        </w:trPr>
        <w:tc>
          <w:tcPr>
            <w:tcW w:w="719" w:type="pct"/>
            <w:tcBorders>
              <w:top w:val="single" w:sz="8" w:space="0" w:color="000000"/>
              <w:left w:val="single" w:sz="8" w:space="0" w:color="000000"/>
              <w:bottom w:val="single" w:sz="8" w:space="0" w:color="000000"/>
              <w:right w:val="single" w:sz="8" w:space="0" w:color="000000"/>
            </w:tcBorders>
            <w:shd w:val="clear" w:color="auto" w:fill="FF0000"/>
            <w:tcMar>
              <w:top w:w="15" w:type="dxa"/>
              <w:left w:w="111" w:type="dxa"/>
              <w:bottom w:w="0" w:type="dxa"/>
              <w:right w:w="111" w:type="dxa"/>
            </w:tcMar>
            <w:vAlign w:val="center"/>
            <w:hideMark/>
          </w:tcPr>
          <w:p w14:paraId="5800C9AA" w14:textId="77777777" w:rsidR="001F29FD" w:rsidRPr="00F264D7" w:rsidRDefault="001F29FD" w:rsidP="001F29FD">
            <w:pPr>
              <w:rPr>
                <w:sz w:val="20"/>
                <w:szCs w:val="20"/>
              </w:rPr>
            </w:pPr>
            <w:r w:rsidRPr="00F264D7">
              <w:rPr>
                <w:color w:val="FFFFFF" w:themeColor="background1"/>
                <w:sz w:val="20"/>
                <w:szCs w:val="20"/>
              </w:rPr>
              <w:t>4. Critique</w:t>
            </w:r>
          </w:p>
        </w:tc>
        <w:tc>
          <w:tcPr>
            <w:tcW w:w="4281" w:type="pct"/>
            <w:tcBorders>
              <w:top w:val="single" w:sz="8" w:space="0" w:color="000000"/>
              <w:left w:val="single" w:sz="8" w:space="0" w:color="000000"/>
              <w:bottom w:val="single" w:sz="8" w:space="0" w:color="000000"/>
              <w:right w:val="single" w:sz="8" w:space="0" w:color="000000"/>
            </w:tcBorders>
            <w:shd w:val="clear" w:color="auto" w:fill="FFFFFF"/>
            <w:tcMar>
              <w:top w:w="15" w:type="dxa"/>
              <w:left w:w="227" w:type="dxa"/>
              <w:bottom w:w="0" w:type="dxa"/>
              <w:right w:w="96" w:type="dxa"/>
            </w:tcMar>
            <w:vAlign w:val="center"/>
            <w:hideMark/>
          </w:tcPr>
          <w:p w14:paraId="314553C4" w14:textId="77777777" w:rsidR="001F29FD" w:rsidRPr="00F264D7" w:rsidRDefault="001F29FD" w:rsidP="001F29FD">
            <w:pPr>
              <w:rPr>
                <w:sz w:val="20"/>
                <w:szCs w:val="20"/>
              </w:rPr>
            </w:pPr>
            <w:r w:rsidRPr="00F264D7">
              <w:rPr>
                <w:sz w:val="20"/>
                <w:szCs w:val="20"/>
              </w:rPr>
              <w:t>Incapacité pour la société d’assurer tout ou partie de son activité, avec d’éventuelles conséquences graves sur la sécurité des personnes et des biens. La société ne surmontera vraisemblablement pas la situation (sa survie est menacée)</w:t>
            </w:r>
          </w:p>
        </w:tc>
      </w:tr>
    </w:tbl>
    <w:p w14:paraId="5D5CC9A2" w14:textId="77777777" w:rsidR="001F29FD" w:rsidRDefault="001F29FD" w:rsidP="001F29FD"/>
    <w:p w14:paraId="405500F4" w14:textId="77777777" w:rsidR="001F29FD" w:rsidRPr="001F29FD" w:rsidRDefault="001F29FD" w:rsidP="001F29F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3826"/>
        <w:gridCol w:w="3971"/>
        <w:gridCol w:w="872"/>
      </w:tblGrid>
      <w:tr w:rsidR="004968F5" w:rsidRPr="0086019C" w14:paraId="3CAA1FDB" w14:textId="2405A715" w:rsidTr="007C5AA4">
        <w:trPr>
          <w:tblHeader/>
          <w:jc w:val="center"/>
        </w:trPr>
        <w:tc>
          <w:tcPr>
            <w:tcW w:w="577" w:type="pct"/>
            <w:shd w:val="clear" w:color="auto" w:fill="D9D9D9" w:themeFill="background1" w:themeFillShade="D9"/>
            <w:vAlign w:val="center"/>
          </w:tcPr>
          <w:p w14:paraId="24E844F1" w14:textId="2F3CD91D" w:rsidR="004968F5" w:rsidRPr="0037219B" w:rsidRDefault="00FF294A" w:rsidP="004968F5">
            <w:pPr>
              <w:jc w:val="center"/>
              <w:rPr>
                <w:b/>
                <w:bCs/>
                <w:sz w:val="20"/>
                <w:szCs w:val="20"/>
              </w:rPr>
            </w:pPr>
            <w:r>
              <w:rPr>
                <w:b/>
                <w:bCs/>
                <w:sz w:val="20"/>
                <w:szCs w:val="20"/>
              </w:rPr>
              <w:t>Valeur métier</w:t>
            </w:r>
          </w:p>
        </w:tc>
        <w:tc>
          <w:tcPr>
            <w:tcW w:w="1952" w:type="pct"/>
            <w:shd w:val="clear" w:color="auto" w:fill="D9D9D9" w:themeFill="background1" w:themeFillShade="D9"/>
            <w:vAlign w:val="center"/>
          </w:tcPr>
          <w:p w14:paraId="6056035B" w14:textId="77777777" w:rsidR="004968F5" w:rsidRDefault="00FF294A" w:rsidP="004968F5">
            <w:pPr>
              <w:jc w:val="center"/>
              <w:rPr>
                <w:b/>
                <w:bCs/>
                <w:sz w:val="20"/>
                <w:szCs w:val="20"/>
              </w:rPr>
            </w:pPr>
            <w:r w:rsidRPr="00FF294A">
              <w:rPr>
                <w:b/>
                <w:bCs/>
                <w:sz w:val="20"/>
                <w:szCs w:val="20"/>
              </w:rPr>
              <w:t>Événements redoutés</w:t>
            </w:r>
          </w:p>
          <w:p w14:paraId="70C7D102" w14:textId="687F994C" w:rsidR="00A24366" w:rsidRPr="00A24366" w:rsidRDefault="00A24366" w:rsidP="004968F5">
            <w:pPr>
              <w:jc w:val="center"/>
              <w:rPr>
                <w:sz w:val="20"/>
                <w:szCs w:val="20"/>
              </w:rPr>
            </w:pPr>
            <w:r w:rsidRPr="00A24366">
              <w:rPr>
                <w:sz w:val="20"/>
                <w:szCs w:val="20"/>
              </w:rPr>
              <w:t>Quelles sont les atteintes à la disponibilité, à l’intégrité et à la confidentialité possibles ?</w:t>
            </w:r>
          </w:p>
        </w:tc>
        <w:tc>
          <w:tcPr>
            <w:tcW w:w="2026" w:type="pct"/>
            <w:shd w:val="clear" w:color="auto" w:fill="D9D9D9" w:themeFill="background1" w:themeFillShade="D9"/>
            <w:vAlign w:val="center"/>
          </w:tcPr>
          <w:p w14:paraId="07E1575D" w14:textId="77777777" w:rsidR="004968F5" w:rsidRDefault="00666C99" w:rsidP="004968F5">
            <w:pPr>
              <w:jc w:val="center"/>
              <w:rPr>
                <w:b/>
                <w:bCs/>
                <w:sz w:val="20"/>
                <w:szCs w:val="20"/>
              </w:rPr>
            </w:pPr>
            <w:r>
              <w:rPr>
                <w:b/>
                <w:bCs/>
                <w:sz w:val="20"/>
                <w:szCs w:val="20"/>
              </w:rPr>
              <w:t>Conséquences potentielles</w:t>
            </w:r>
          </w:p>
          <w:p w14:paraId="07E79737" w14:textId="29651772" w:rsidR="00F46E5C" w:rsidRPr="008B3FE4" w:rsidRDefault="008B3FE4" w:rsidP="004968F5">
            <w:pPr>
              <w:jc w:val="center"/>
              <w:rPr>
                <w:sz w:val="20"/>
                <w:szCs w:val="20"/>
              </w:rPr>
            </w:pPr>
            <w:r w:rsidRPr="008B3FE4">
              <w:rPr>
                <w:sz w:val="20"/>
                <w:szCs w:val="20"/>
              </w:rPr>
              <w:t xml:space="preserve">Quels seraient les impacts </w:t>
            </w:r>
            <w:r>
              <w:rPr>
                <w:sz w:val="20"/>
                <w:szCs w:val="20"/>
              </w:rPr>
              <w:t>(sur l’organisation, les personnes concernées</w:t>
            </w:r>
            <w:r w:rsidR="009E3820">
              <w:rPr>
                <w:sz w:val="20"/>
                <w:szCs w:val="20"/>
              </w:rPr>
              <w:t>, etc.</w:t>
            </w:r>
            <w:r>
              <w:rPr>
                <w:sz w:val="20"/>
                <w:szCs w:val="20"/>
              </w:rPr>
              <w:t xml:space="preserve">) </w:t>
            </w:r>
            <w:r w:rsidRPr="008B3FE4">
              <w:rPr>
                <w:sz w:val="20"/>
                <w:szCs w:val="20"/>
              </w:rPr>
              <w:t>si l’événement redouté survenait ?</w:t>
            </w:r>
          </w:p>
        </w:tc>
        <w:tc>
          <w:tcPr>
            <w:tcW w:w="445" w:type="pct"/>
            <w:shd w:val="clear" w:color="auto" w:fill="D9D9D9" w:themeFill="background1" w:themeFillShade="D9"/>
            <w:vAlign w:val="center"/>
          </w:tcPr>
          <w:p w14:paraId="5AA0D080" w14:textId="752FD87C" w:rsidR="004968F5" w:rsidRDefault="00666C99" w:rsidP="004968F5">
            <w:pPr>
              <w:jc w:val="center"/>
              <w:rPr>
                <w:b/>
                <w:bCs/>
                <w:sz w:val="20"/>
                <w:szCs w:val="20"/>
              </w:rPr>
            </w:pPr>
            <w:r>
              <w:rPr>
                <w:b/>
                <w:bCs/>
                <w:sz w:val="20"/>
                <w:szCs w:val="20"/>
              </w:rPr>
              <w:t>Gravité</w:t>
            </w:r>
          </w:p>
        </w:tc>
      </w:tr>
      <w:tr w:rsidR="004968F5" w:rsidRPr="00291E4B" w14:paraId="5C75B093" w14:textId="6D948CD5" w:rsidTr="007C5AA4">
        <w:trPr>
          <w:trHeight w:hRule="exact" w:val="1701"/>
          <w:jc w:val="center"/>
        </w:trPr>
        <w:tc>
          <w:tcPr>
            <w:tcW w:w="577" w:type="pct"/>
            <w:vAlign w:val="center"/>
          </w:tcPr>
          <w:p w14:paraId="6594DE36" w14:textId="09C9062C" w:rsidR="004968F5" w:rsidRPr="00291E4B" w:rsidRDefault="003271AF" w:rsidP="004968F5">
            <w:pPr>
              <w:jc w:val="left"/>
              <w:rPr>
                <w:sz w:val="20"/>
                <w:szCs w:val="20"/>
              </w:rPr>
            </w:pPr>
            <w:r>
              <w:rPr>
                <w:sz w:val="20"/>
                <w:szCs w:val="20"/>
              </w:rPr>
              <w:t>R&amp;D</w:t>
            </w:r>
          </w:p>
        </w:tc>
        <w:tc>
          <w:tcPr>
            <w:tcW w:w="1952" w:type="pct"/>
            <w:vAlign w:val="center"/>
          </w:tcPr>
          <w:p w14:paraId="1B1DACAA" w14:textId="77777777" w:rsidR="004968F5" w:rsidRPr="00291E4B" w:rsidRDefault="004968F5" w:rsidP="004968F5">
            <w:pPr>
              <w:jc w:val="left"/>
              <w:rPr>
                <w:sz w:val="20"/>
                <w:szCs w:val="20"/>
              </w:rPr>
            </w:pPr>
          </w:p>
        </w:tc>
        <w:tc>
          <w:tcPr>
            <w:tcW w:w="2026" w:type="pct"/>
            <w:vAlign w:val="center"/>
          </w:tcPr>
          <w:p w14:paraId="76EBBB24" w14:textId="77777777" w:rsidR="004968F5" w:rsidRPr="00291E4B" w:rsidRDefault="004968F5" w:rsidP="004968F5">
            <w:pPr>
              <w:jc w:val="left"/>
              <w:rPr>
                <w:sz w:val="20"/>
                <w:szCs w:val="20"/>
              </w:rPr>
            </w:pPr>
          </w:p>
        </w:tc>
        <w:tc>
          <w:tcPr>
            <w:tcW w:w="445" w:type="pct"/>
            <w:vAlign w:val="center"/>
          </w:tcPr>
          <w:p w14:paraId="4C774658" w14:textId="77777777" w:rsidR="004968F5" w:rsidRPr="00291E4B" w:rsidRDefault="004968F5" w:rsidP="004968F5">
            <w:pPr>
              <w:jc w:val="left"/>
              <w:rPr>
                <w:sz w:val="20"/>
                <w:szCs w:val="20"/>
              </w:rPr>
            </w:pPr>
          </w:p>
        </w:tc>
      </w:tr>
      <w:tr w:rsidR="004968F5" w:rsidRPr="00291E4B" w14:paraId="205B1DA5" w14:textId="6E86452E" w:rsidTr="007C5AA4">
        <w:trPr>
          <w:trHeight w:hRule="exact" w:val="1701"/>
          <w:jc w:val="center"/>
        </w:trPr>
        <w:tc>
          <w:tcPr>
            <w:tcW w:w="577" w:type="pct"/>
            <w:vAlign w:val="center"/>
          </w:tcPr>
          <w:p w14:paraId="2A03E7CC" w14:textId="454681DF" w:rsidR="004968F5" w:rsidRPr="00291E4B" w:rsidRDefault="003271AF" w:rsidP="004968F5">
            <w:pPr>
              <w:jc w:val="left"/>
              <w:rPr>
                <w:sz w:val="20"/>
                <w:szCs w:val="20"/>
              </w:rPr>
            </w:pPr>
            <w:r w:rsidRPr="003271AF">
              <w:rPr>
                <w:sz w:val="20"/>
                <w:szCs w:val="20"/>
              </w:rPr>
              <w:t>Fabriquer</w:t>
            </w:r>
            <w:r w:rsidRPr="003271AF">
              <w:rPr>
                <w:sz w:val="20"/>
                <w:szCs w:val="20"/>
              </w:rPr>
              <w:br/>
              <w:t>des vaccins</w:t>
            </w:r>
          </w:p>
        </w:tc>
        <w:tc>
          <w:tcPr>
            <w:tcW w:w="1952" w:type="pct"/>
            <w:vAlign w:val="center"/>
          </w:tcPr>
          <w:p w14:paraId="72E04244" w14:textId="77777777" w:rsidR="004968F5" w:rsidRPr="00291E4B" w:rsidRDefault="004968F5" w:rsidP="004968F5">
            <w:pPr>
              <w:jc w:val="left"/>
              <w:rPr>
                <w:sz w:val="20"/>
                <w:szCs w:val="20"/>
              </w:rPr>
            </w:pPr>
          </w:p>
        </w:tc>
        <w:tc>
          <w:tcPr>
            <w:tcW w:w="2026" w:type="pct"/>
            <w:vAlign w:val="center"/>
          </w:tcPr>
          <w:p w14:paraId="3018EB0D" w14:textId="77777777" w:rsidR="004968F5" w:rsidRPr="00291E4B" w:rsidRDefault="004968F5" w:rsidP="004968F5">
            <w:pPr>
              <w:jc w:val="left"/>
              <w:rPr>
                <w:sz w:val="20"/>
                <w:szCs w:val="20"/>
              </w:rPr>
            </w:pPr>
          </w:p>
        </w:tc>
        <w:tc>
          <w:tcPr>
            <w:tcW w:w="445" w:type="pct"/>
            <w:vAlign w:val="center"/>
          </w:tcPr>
          <w:p w14:paraId="46FE1695" w14:textId="77777777" w:rsidR="004968F5" w:rsidRPr="00291E4B" w:rsidRDefault="004968F5" w:rsidP="004968F5">
            <w:pPr>
              <w:jc w:val="left"/>
              <w:rPr>
                <w:sz w:val="20"/>
                <w:szCs w:val="20"/>
              </w:rPr>
            </w:pPr>
          </w:p>
        </w:tc>
      </w:tr>
      <w:tr w:rsidR="004968F5" w:rsidRPr="00291E4B" w14:paraId="037BB207" w14:textId="5764DCA3" w:rsidTr="007C5AA4">
        <w:trPr>
          <w:trHeight w:hRule="exact" w:val="1701"/>
          <w:jc w:val="center"/>
        </w:trPr>
        <w:tc>
          <w:tcPr>
            <w:tcW w:w="577" w:type="pct"/>
            <w:vAlign w:val="center"/>
          </w:tcPr>
          <w:p w14:paraId="628D0EFE" w14:textId="3F866564" w:rsidR="004968F5" w:rsidRPr="00291E4B" w:rsidRDefault="003271AF" w:rsidP="004968F5">
            <w:pPr>
              <w:jc w:val="left"/>
              <w:rPr>
                <w:sz w:val="20"/>
                <w:szCs w:val="20"/>
              </w:rPr>
            </w:pPr>
            <w:r w:rsidRPr="003271AF">
              <w:rPr>
                <w:sz w:val="20"/>
                <w:szCs w:val="20"/>
              </w:rPr>
              <w:t>Traçabilité</w:t>
            </w:r>
            <w:r w:rsidRPr="003271AF">
              <w:rPr>
                <w:sz w:val="20"/>
                <w:szCs w:val="20"/>
              </w:rPr>
              <w:br/>
              <w:t>et contrôle</w:t>
            </w:r>
          </w:p>
        </w:tc>
        <w:tc>
          <w:tcPr>
            <w:tcW w:w="1952" w:type="pct"/>
            <w:vAlign w:val="center"/>
          </w:tcPr>
          <w:p w14:paraId="58850E1F" w14:textId="77777777" w:rsidR="004968F5" w:rsidRPr="00291E4B" w:rsidRDefault="004968F5" w:rsidP="004968F5">
            <w:pPr>
              <w:jc w:val="left"/>
              <w:rPr>
                <w:sz w:val="20"/>
                <w:szCs w:val="20"/>
              </w:rPr>
            </w:pPr>
          </w:p>
        </w:tc>
        <w:tc>
          <w:tcPr>
            <w:tcW w:w="2026" w:type="pct"/>
            <w:vAlign w:val="center"/>
          </w:tcPr>
          <w:p w14:paraId="53713FF1" w14:textId="77777777" w:rsidR="004968F5" w:rsidRPr="00291E4B" w:rsidRDefault="004968F5" w:rsidP="004968F5">
            <w:pPr>
              <w:jc w:val="left"/>
              <w:rPr>
                <w:sz w:val="20"/>
                <w:szCs w:val="20"/>
              </w:rPr>
            </w:pPr>
          </w:p>
        </w:tc>
        <w:tc>
          <w:tcPr>
            <w:tcW w:w="445" w:type="pct"/>
            <w:vAlign w:val="center"/>
          </w:tcPr>
          <w:p w14:paraId="3AAEDB84" w14:textId="77777777" w:rsidR="004968F5" w:rsidRPr="00291E4B" w:rsidRDefault="004968F5" w:rsidP="004968F5">
            <w:pPr>
              <w:jc w:val="left"/>
              <w:rPr>
                <w:sz w:val="20"/>
                <w:szCs w:val="20"/>
              </w:rPr>
            </w:pPr>
          </w:p>
        </w:tc>
      </w:tr>
    </w:tbl>
    <w:p w14:paraId="21145AB3" w14:textId="77777777" w:rsidR="00B32C20" w:rsidRPr="00B32C20" w:rsidRDefault="00B32C20" w:rsidP="00B32C20"/>
    <w:p w14:paraId="62FE9A3B" w14:textId="77777777" w:rsidR="00D9648D" w:rsidRDefault="00D9648D">
      <w:pPr>
        <w:spacing w:after="200" w:line="276" w:lineRule="auto"/>
        <w:jc w:val="left"/>
        <w:rPr>
          <w:rFonts w:asciiTheme="majorHAnsi" w:eastAsiaTheme="majorEastAsia" w:hAnsiTheme="majorHAnsi" w:cstheme="majorBidi"/>
          <w:b/>
          <w:bCs/>
          <w:color w:val="7A7A7A" w:themeColor="accent1"/>
          <w:sz w:val="26"/>
          <w:szCs w:val="26"/>
        </w:rPr>
      </w:pPr>
      <w:r>
        <w:br w:type="page"/>
      </w:r>
    </w:p>
    <w:p w14:paraId="19C5069C" w14:textId="6EFC6013" w:rsidR="007302A6" w:rsidRDefault="007302A6" w:rsidP="001B2408">
      <w:pPr>
        <w:pStyle w:val="Titre3"/>
      </w:pPr>
      <w:bookmarkStart w:id="13" w:name="_Toc202281865"/>
      <w:r w:rsidRPr="007302A6">
        <w:lastRenderedPageBreak/>
        <w:t>Analysez et estimez les principales sources de risques</w:t>
      </w:r>
      <w:bookmarkEnd w:id="13"/>
    </w:p>
    <w:tbl>
      <w:tblPr>
        <w:tblW w:w="5000" w:type="pct"/>
        <w:tblCellMar>
          <w:left w:w="0" w:type="dxa"/>
          <w:right w:w="0" w:type="dxa"/>
        </w:tblCellMar>
        <w:tblLook w:val="0600" w:firstRow="0" w:lastRow="0" w:firstColumn="0" w:lastColumn="0" w:noHBand="1" w:noVBand="1"/>
      </w:tblPr>
      <w:tblGrid>
        <w:gridCol w:w="1561"/>
        <w:gridCol w:w="1440"/>
        <w:gridCol w:w="1699"/>
        <w:gridCol w:w="1699"/>
        <w:gridCol w:w="1699"/>
        <w:gridCol w:w="1701"/>
      </w:tblGrid>
      <w:tr w:rsidR="00D9648D" w:rsidRPr="00D9648D" w14:paraId="56C08D2D" w14:textId="77777777" w:rsidTr="00617382">
        <w:trPr>
          <w:trHeight w:val="381"/>
        </w:trPr>
        <w:tc>
          <w:tcPr>
            <w:tcW w:w="1530" w:type="pct"/>
            <w:gridSpan w:val="2"/>
            <w:vMerge w:val="restart"/>
            <w:tcBorders>
              <w:top w:val="nil"/>
              <w:left w:val="nil"/>
              <w:bottom w:val="single" w:sz="8" w:space="0" w:color="000000"/>
              <w:right w:val="single" w:sz="8" w:space="0" w:color="000000"/>
            </w:tcBorders>
            <w:shd w:val="clear" w:color="auto" w:fill="auto"/>
            <w:tcMar>
              <w:top w:w="15" w:type="dxa"/>
              <w:left w:w="93" w:type="dxa"/>
              <w:bottom w:w="0" w:type="dxa"/>
              <w:right w:w="93" w:type="dxa"/>
            </w:tcMar>
            <w:vAlign w:val="center"/>
            <w:hideMark/>
          </w:tcPr>
          <w:p w14:paraId="7498DE54" w14:textId="77777777" w:rsidR="00D9648D" w:rsidRPr="00F264D7" w:rsidRDefault="00D9648D" w:rsidP="00D9648D">
            <w:pPr>
              <w:jc w:val="center"/>
              <w:rPr>
                <w:sz w:val="20"/>
                <w:szCs w:val="20"/>
              </w:rPr>
            </w:pPr>
          </w:p>
        </w:tc>
        <w:tc>
          <w:tcPr>
            <w:tcW w:w="3470" w:type="pct"/>
            <w:gridSpan w:val="4"/>
            <w:tcBorders>
              <w:top w:val="single" w:sz="8" w:space="0" w:color="000000"/>
              <w:left w:val="single" w:sz="8" w:space="0" w:color="000000"/>
              <w:bottom w:val="single" w:sz="8" w:space="0" w:color="000000"/>
              <w:right w:val="single" w:sz="8" w:space="0" w:color="000000"/>
            </w:tcBorders>
            <w:shd w:val="clear" w:color="auto" w:fill="000000"/>
            <w:tcMar>
              <w:top w:w="15" w:type="dxa"/>
              <w:left w:w="124" w:type="dxa"/>
              <w:bottom w:w="0" w:type="dxa"/>
              <w:right w:w="124" w:type="dxa"/>
            </w:tcMar>
            <w:vAlign w:val="center"/>
            <w:hideMark/>
          </w:tcPr>
          <w:p w14:paraId="279631C8" w14:textId="77777777" w:rsidR="00D9648D" w:rsidRPr="00F264D7" w:rsidRDefault="00D9648D" w:rsidP="00D9648D">
            <w:pPr>
              <w:jc w:val="center"/>
              <w:rPr>
                <w:sz w:val="20"/>
                <w:szCs w:val="20"/>
              </w:rPr>
            </w:pPr>
            <w:r w:rsidRPr="00F264D7">
              <w:rPr>
                <w:b/>
                <w:bCs/>
                <w:sz w:val="20"/>
                <w:szCs w:val="20"/>
              </w:rPr>
              <w:t>RESSOURCES</w:t>
            </w:r>
          </w:p>
          <w:p w14:paraId="48008379" w14:textId="0F844919" w:rsidR="00D9648D" w:rsidRPr="00F264D7" w:rsidRDefault="00D9648D" w:rsidP="00D9648D">
            <w:pPr>
              <w:jc w:val="center"/>
              <w:rPr>
                <w:sz w:val="20"/>
                <w:szCs w:val="20"/>
              </w:rPr>
            </w:pPr>
            <w:r w:rsidRPr="00F264D7">
              <w:rPr>
                <w:sz w:val="20"/>
                <w:szCs w:val="20"/>
              </w:rPr>
              <w:t>Incluant les ressources financières, le niveau de compétences cyber, l’outillage, le temps dont l’attaquant dispose pour réaliser l’attaque, etc.</w:t>
            </w:r>
          </w:p>
        </w:tc>
      </w:tr>
      <w:tr w:rsidR="00D9648D" w:rsidRPr="00D9648D" w14:paraId="60CED295" w14:textId="77777777" w:rsidTr="00617382">
        <w:trPr>
          <w:trHeight w:val="179"/>
        </w:trPr>
        <w:tc>
          <w:tcPr>
            <w:tcW w:w="1530" w:type="pct"/>
            <w:gridSpan w:val="2"/>
            <w:vMerge/>
            <w:tcBorders>
              <w:top w:val="nil"/>
              <w:left w:val="nil"/>
              <w:bottom w:val="single" w:sz="8" w:space="0" w:color="000000"/>
              <w:right w:val="single" w:sz="8" w:space="0" w:color="000000"/>
            </w:tcBorders>
            <w:vAlign w:val="center"/>
            <w:hideMark/>
          </w:tcPr>
          <w:p w14:paraId="33F4D77B" w14:textId="77777777" w:rsidR="00D9648D" w:rsidRPr="00F264D7" w:rsidRDefault="00D9648D" w:rsidP="00D9648D">
            <w:pPr>
              <w:jc w:val="center"/>
              <w:rPr>
                <w:sz w:val="20"/>
                <w:szCs w:val="20"/>
              </w:rPr>
            </w:pPr>
          </w:p>
        </w:tc>
        <w:tc>
          <w:tcPr>
            <w:tcW w:w="867"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52FB653F" w14:textId="77777777" w:rsidR="00D9648D" w:rsidRPr="00F264D7" w:rsidRDefault="00D9648D" w:rsidP="00D9648D">
            <w:pPr>
              <w:jc w:val="center"/>
              <w:rPr>
                <w:sz w:val="20"/>
                <w:szCs w:val="20"/>
              </w:rPr>
            </w:pPr>
            <w:r w:rsidRPr="00F264D7">
              <w:rPr>
                <w:sz w:val="20"/>
                <w:szCs w:val="20"/>
              </w:rPr>
              <w:t>Ressources limitées</w:t>
            </w:r>
          </w:p>
        </w:tc>
        <w:tc>
          <w:tcPr>
            <w:tcW w:w="867"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1167FA61" w14:textId="77777777" w:rsidR="00D9648D" w:rsidRPr="00F264D7" w:rsidRDefault="00D9648D" w:rsidP="00D9648D">
            <w:pPr>
              <w:jc w:val="center"/>
              <w:rPr>
                <w:sz w:val="20"/>
                <w:szCs w:val="20"/>
              </w:rPr>
            </w:pPr>
            <w:r w:rsidRPr="00F264D7">
              <w:rPr>
                <w:sz w:val="20"/>
                <w:szCs w:val="20"/>
              </w:rPr>
              <w:t>Ressources significatives</w:t>
            </w:r>
          </w:p>
        </w:tc>
        <w:tc>
          <w:tcPr>
            <w:tcW w:w="867"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5CFD2292" w14:textId="77777777" w:rsidR="00D9648D" w:rsidRPr="00F264D7" w:rsidRDefault="00D9648D" w:rsidP="00D9648D">
            <w:pPr>
              <w:jc w:val="center"/>
              <w:rPr>
                <w:sz w:val="20"/>
                <w:szCs w:val="20"/>
              </w:rPr>
            </w:pPr>
            <w:r w:rsidRPr="00F264D7">
              <w:rPr>
                <w:sz w:val="20"/>
                <w:szCs w:val="20"/>
              </w:rPr>
              <w:t>Ressources importantes</w:t>
            </w:r>
          </w:p>
        </w:tc>
        <w:tc>
          <w:tcPr>
            <w:tcW w:w="867"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762411E1" w14:textId="77777777" w:rsidR="00D9648D" w:rsidRPr="00F264D7" w:rsidRDefault="00D9648D" w:rsidP="00D9648D">
            <w:pPr>
              <w:jc w:val="center"/>
              <w:rPr>
                <w:sz w:val="20"/>
                <w:szCs w:val="20"/>
              </w:rPr>
            </w:pPr>
            <w:r w:rsidRPr="00F264D7">
              <w:rPr>
                <w:sz w:val="20"/>
                <w:szCs w:val="20"/>
              </w:rPr>
              <w:t>Ressources illimitées</w:t>
            </w:r>
          </w:p>
        </w:tc>
      </w:tr>
      <w:tr w:rsidR="00D9648D" w:rsidRPr="00D9648D" w14:paraId="7E210B2E" w14:textId="77777777" w:rsidTr="00617382">
        <w:trPr>
          <w:trHeight w:val="229"/>
        </w:trPr>
        <w:tc>
          <w:tcPr>
            <w:tcW w:w="796" w:type="pct"/>
            <w:vMerge w:val="restart"/>
            <w:tcBorders>
              <w:top w:val="single" w:sz="8" w:space="0" w:color="000000"/>
              <w:left w:val="single" w:sz="8" w:space="0" w:color="000000"/>
              <w:bottom w:val="single" w:sz="8" w:space="0" w:color="000000"/>
              <w:right w:val="single" w:sz="8" w:space="0" w:color="000000"/>
            </w:tcBorders>
            <w:shd w:val="clear" w:color="auto" w:fill="000000"/>
            <w:tcMar>
              <w:top w:w="15" w:type="dxa"/>
              <w:left w:w="227" w:type="dxa"/>
              <w:bottom w:w="0" w:type="dxa"/>
              <w:right w:w="227" w:type="dxa"/>
            </w:tcMar>
            <w:vAlign w:val="center"/>
            <w:hideMark/>
          </w:tcPr>
          <w:p w14:paraId="7971830E" w14:textId="77777777" w:rsidR="00D9648D" w:rsidRPr="00F264D7" w:rsidRDefault="00D9648D" w:rsidP="00D9648D">
            <w:pPr>
              <w:jc w:val="center"/>
              <w:rPr>
                <w:sz w:val="20"/>
                <w:szCs w:val="20"/>
              </w:rPr>
            </w:pPr>
            <w:r w:rsidRPr="00F264D7">
              <w:rPr>
                <w:b/>
                <w:bCs/>
                <w:sz w:val="20"/>
                <w:szCs w:val="20"/>
              </w:rPr>
              <w:t>MOTIVATION</w:t>
            </w:r>
          </w:p>
          <w:p w14:paraId="12BDA3A1" w14:textId="2EABE207" w:rsidR="00D9648D" w:rsidRPr="00F264D7" w:rsidRDefault="00D9648D" w:rsidP="00D9648D">
            <w:pPr>
              <w:jc w:val="center"/>
              <w:rPr>
                <w:sz w:val="20"/>
                <w:szCs w:val="20"/>
              </w:rPr>
            </w:pPr>
            <w:r w:rsidRPr="00F264D7">
              <w:rPr>
                <w:sz w:val="20"/>
                <w:szCs w:val="20"/>
              </w:rPr>
              <w:t>Intérêts, éléments qui poussent la source de risque à atteindre son objectif</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103B0E90" w14:textId="77777777" w:rsidR="00D9648D" w:rsidRPr="00F264D7" w:rsidRDefault="00D9648D" w:rsidP="00D9648D">
            <w:pPr>
              <w:jc w:val="center"/>
              <w:rPr>
                <w:sz w:val="20"/>
                <w:szCs w:val="20"/>
              </w:rPr>
            </w:pPr>
            <w:r w:rsidRPr="00F264D7">
              <w:rPr>
                <w:sz w:val="20"/>
                <w:szCs w:val="20"/>
              </w:rPr>
              <w:t>Fortement</w:t>
            </w:r>
            <w:r w:rsidRPr="00F264D7">
              <w:rPr>
                <w:sz w:val="20"/>
                <w:szCs w:val="20"/>
              </w:rPr>
              <w:br/>
              <w:t>motivé</w:t>
            </w:r>
          </w:p>
        </w:tc>
        <w:tc>
          <w:tcPr>
            <w:tcW w:w="867" w:type="pct"/>
            <w:tcBorders>
              <w:top w:val="single" w:sz="8" w:space="0" w:color="000000"/>
              <w:left w:val="single" w:sz="8" w:space="0" w:color="000000"/>
              <w:bottom w:val="single" w:sz="8" w:space="0" w:color="000000"/>
              <w:right w:val="single" w:sz="8" w:space="0" w:color="000000"/>
            </w:tcBorders>
            <w:shd w:val="clear" w:color="auto" w:fill="FFFFCC"/>
            <w:tcMar>
              <w:top w:w="15" w:type="dxa"/>
              <w:left w:w="93" w:type="dxa"/>
              <w:bottom w:w="0" w:type="dxa"/>
              <w:right w:w="93" w:type="dxa"/>
            </w:tcMar>
            <w:vAlign w:val="center"/>
            <w:hideMark/>
          </w:tcPr>
          <w:p w14:paraId="44AA7132" w14:textId="77777777" w:rsidR="00D9648D" w:rsidRPr="00F264D7" w:rsidRDefault="00D9648D" w:rsidP="00D9648D">
            <w:pPr>
              <w:jc w:val="center"/>
              <w:rPr>
                <w:sz w:val="20"/>
                <w:szCs w:val="20"/>
              </w:rPr>
            </w:pPr>
            <w:r w:rsidRPr="00F264D7">
              <w:rPr>
                <w:sz w:val="20"/>
                <w:szCs w:val="20"/>
              </w:rPr>
              <w:t>Moyennement 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C000"/>
            <w:tcMar>
              <w:top w:w="15" w:type="dxa"/>
              <w:left w:w="93" w:type="dxa"/>
              <w:bottom w:w="0" w:type="dxa"/>
              <w:right w:w="93" w:type="dxa"/>
            </w:tcMar>
            <w:vAlign w:val="center"/>
            <w:hideMark/>
          </w:tcPr>
          <w:p w14:paraId="59C55E8F" w14:textId="77777777" w:rsidR="00D9648D" w:rsidRPr="00F264D7" w:rsidRDefault="00D9648D" w:rsidP="00D9648D">
            <w:pPr>
              <w:jc w:val="center"/>
              <w:rPr>
                <w:sz w:val="20"/>
                <w:szCs w:val="20"/>
              </w:rPr>
            </w:pPr>
            <w:r w:rsidRPr="00F264D7">
              <w:rPr>
                <w:sz w:val="20"/>
                <w:szCs w:val="20"/>
              </w:rPr>
              <w:t>Plutôt</w:t>
            </w:r>
            <w:r w:rsidRPr="00F264D7">
              <w:rPr>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0000"/>
            <w:tcMar>
              <w:top w:w="15" w:type="dxa"/>
              <w:left w:w="93" w:type="dxa"/>
              <w:bottom w:w="0" w:type="dxa"/>
              <w:right w:w="93" w:type="dxa"/>
            </w:tcMar>
            <w:vAlign w:val="center"/>
            <w:hideMark/>
          </w:tcPr>
          <w:p w14:paraId="03C97429" w14:textId="77777777" w:rsidR="00D9648D" w:rsidRPr="00F264D7" w:rsidRDefault="00D9648D" w:rsidP="00D9648D">
            <w:pPr>
              <w:jc w:val="center"/>
              <w:rPr>
                <w:color w:val="FFFFFF" w:themeColor="background1"/>
                <w:sz w:val="20"/>
                <w:szCs w:val="20"/>
              </w:rPr>
            </w:pPr>
            <w:r w:rsidRPr="00F264D7">
              <w:rPr>
                <w:color w:val="FFFFFF" w:themeColor="background1"/>
                <w:sz w:val="20"/>
                <w:szCs w:val="20"/>
              </w:rPr>
              <w:t>Très</w:t>
            </w:r>
            <w:r w:rsidRPr="00F264D7">
              <w:rPr>
                <w:color w:val="FFFFFF" w:themeColor="background1"/>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0000"/>
            <w:tcMar>
              <w:top w:w="15" w:type="dxa"/>
              <w:left w:w="93" w:type="dxa"/>
              <w:bottom w:w="0" w:type="dxa"/>
              <w:right w:w="93" w:type="dxa"/>
            </w:tcMar>
            <w:vAlign w:val="center"/>
            <w:hideMark/>
          </w:tcPr>
          <w:p w14:paraId="627A050F" w14:textId="77777777" w:rsidR="00D9648D" w:rsidRPr="00F264D7" w:rsidRDefault="00D9648D" w:rsidP="00D9648D">
            <w:pPr>
              <w:jc w:val="center"/>
              <w:rPr>
                <w:color w:val="FFFFFF" w:themeColor="background1"/>
                <w:sz w:val="20"/>
                <w:szCs w:val="20"/>
              </w:rPr>
            </w:pPr>
            <w:r w:rsidRPr="00F264D7">
              <w:rPr>
                <w:color w:val="FFFFFF" w:themeColor="background1"/>
                <w:sz w:val="20"/>
                <w:szCs w:val="20"/>
              </w:rPr>
              <w:t>Très</w:t>
            </w:r>
            <w:r w:rsidRPr="00F264D7">
              <w:rPr>
                <w:color w:val="FFFFFF" w:themeColor="background1"/>
                <w:sz w:val="20"/>
                <w:szCs w:val="20"/>
              </w:rPr>
              <w:br/>
              <w:t>pertinent</w:t>
            </w:r>
          </w:p>
        </w:tc>
      </w:tr>
      <w:tr w:rsidR="00D9648D" w:rsidRPr="00D9648D" w14:paraId="5A381E9F" w14:textId="77777777" w:rsidTr="00617382">
        <w:trPr>
          <w:trHeight w:val="264"/>
        </w:trPr>
        <w:tc>
          <w:tcPr>
            <w:tcW w:w="796" w:type="pct"/>
            <w:vMerge/>
            <w:tcBorders>
              <w:top w:val="single" w:sz="8" w:space="0" w:color="000000"/>
              <w:left w:val="single" w:sz="8" w:space="0" w:color="000000"/>
              <w:bottom w:val="single" w:sz="8" w:space="0" w:color="000000"/>
              <w:right w:val="single" w:sz="8" w:space="0" w:color="000000"/>
            </w:tcBorders>
            <w:vAlign w:val="center"/>
            <w:hideMark/>
          </w:tcPr>
          <w:p w14:paraId="54B6D1C8" w14:textId="77777777" w:rsidR="00D9648D" w:rsidRPr="00F264D7" w:rsidRDefault="00D9648D" w:rsidP="00D9648D">
            <w:pPr>
              <w:jc w:val="center"/>
              <w:rPr>
                <w:sz w:val="20"/>
                <w:szCs w:val="20"/>
              </w:rPr>
            </w:pP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049AB90E" w14:textId="77777777" w:rsidR="00D9648D" w:rsidRPr="00F264D7" w:rsidRDefault="00D9648D" w:rsidP="00D9648D">
            <w:pPr>
              <w:jc w:val="center"/>
              <w:rPr>
                <w:sz w:val="20"/>
                <w:szCs w:val="20"/>
              </w:rPr>
            </w:pPr>
            <w:r w:rsidRPr="00F264D7">
              <w:rPr>
                <w:sz w:val="20"/>
                <w:szCs w:val="20"/>
              </w:rPr>
              <w:t>Assez motivé</w:t>
            </w:r>
          </w:p>
        </w:tc>
        <w:tc>
          <w:tcPr>
            <w:tcW w:w="867" w:type="pct"/>
            <w:tcBorders>
              <w:top w:val="single" w:sz="8" w:space="0" w:color="000000"/>
              <w:left w:val="single" w:sz="8" w:space="0" w:color="000000"/>
              <w:bottom w:val="single" w:sz="8" w:space="0" w:color="000000"/>
              <w:right w:val="single" w:sz="8" w:space="0" w:color="000000"/>
            </w:tcBorders>
            <w:shd w:val="clear" w:color="auto" w:fill="FFFFCC"/>
            <w:tcMar>
              <w:top w:w="15" w:type="dxa"/>
              <w:left w:w="93" w:type="dxa"/>
              <w:bottom w:w="0" w:type="dxa"/>
              <w:right w:w="93" w:type="dxa"/>
            </w:tcMar>
            <w:vAlign w:val="center"/>
            <w:hideMark/>
          </w:tcPr>
          <w:p w14:paraId="3EBA07EE" w14:textId="77777777" w:rsidR="00D9648D" w:rsidRPr="00F264D7" w:rsidRDefault="00D9648D" w:rsidP="00D9648D">
            <w:pPr>
              <w:jc w:val="center"/>
              <w:rPr>
                <w:sz w:val="20"/>
                <w:szCs w:val="20"/>
              </w:rPr>
            </w:pPr>
            <w:r w:rsidRPr="00F264D7">
              <w:rPr>
                <w:sz w:val="20"/>
                <w:szCs w:val="20"/>
              </w:rPr>
              <w:t>Moyennement 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C000"/>
            <w:tcMar>
              <w:top w:w="15" w:type="dxa"/>
              <w:left w:w="93" w:type="dxa"/>
              <w:bottom w:w="0" w:type="dxa"/>
              <w:right w:w="93" w:type="dxa"/>
            </w:tcMar>
            <w:vAlign w:val="center"/>
            <w:hideMark/>
          </w:tcPr>
          <w:p w14:paraId="01CF17FF" w14:textId="77777777" w:rsidR="00D9648D" w:rsidRPr="00F264D7" w:rsidRDefault="00D9648D" w:rsidP="00D9648D">
            <w:pPr>
              <w:jc w:val="center"/>
              <w:rPr>
                <w:sz w:val="20"/>
                <w:szCs w:val="20"/>
              </w:rPr>
            </w:pPr>
            <w:r w:rsidRPr="00F264D7">
              <w:rPr>
                <w:sz w:val="20"/>
                <w:szCs w:val="20"/>
              </w:rPr>
              <w:t>Plutôt</w:t>
            </w:r>
            <w:r w:rsidRPr="00F264D7">
              <w:rPr>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C000"/>
            <w:tcMar>
              <w:top w:w="15" w:type="dxa"/>
              <w:left w:w="93" w:type="dxa"/>
              <w:bottom w:w="0" w:type="dxa"/>
              <w:right w:w="93" w:type="dxa"/>
            </w:tcMar>
            <w:vAlign w:val="center"/>
            <w:hideMark/>
          </w:tcPr>
          <w:p w14:paraId="00D83FA6" w14:textId="77777777" w:rsidR="00D9648D" w:rsidRPr="00F264D7" w:rsidRDefault="00D9648D" w:rsidP="00D9648D">
            <w:pPr>
              <w:jc w:val="center"/>
              <w:rPr>
                <w:sz w:val="20"/>
                <w:szCs w:val="20"/>
              </w:rPr>
            </w:pPr>
            <w:r w:rsidRPr="00F264D7">
              <w:rPr>
                <w:sz w:val="20"/>
                <w:szCs w:val="20"/>
              </w:rPr>
              <w:t>Plutôt</w:t>
            </w:r>
            <w:r w:rsidRPr="00F264D7">
              <w:rPr>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0000"/>
            <w:tcMar>
              <w:top w:w="15" w:type="dxa"/>
              <w:left w:w="93" w:type="dxa"/>
              <w:bottom w:w="0" w:type="dxa"/>
              <w:right w:w="93" w:type="dxa"/>
            </w:tcMar>
            <w:vAlign w:val="center"/>
            <w:hideMark/>
          </w:tcPr>
          <w:p w14:paraId="030E64A7" w14:textId="77777777" w:rsidR="00D9648D" w:rsidRPr="00F264D7" w:rsidRDefault="00D9648D" w:rsidP="00D9648D">
            <w:pPr>
              <w:jc w:val="center"/>
              <w:rPr>
                <w:sz w:val="20"/>
                <w:szCs w:val="20"/>
              </w:rPr>
            </w:pPr>
            <w:r w:rsidRPr="00F264D7">
              <w:rPr>
                <w:color w:val="FFFFFF" w:themeColor="background1"/>
                <w:sz w:val="20"/>
                <w:szCs w:val="20"/>
              </w:rPr>
              <w:t>Très</w:t>
            </w:r>
            <w:r w:rsidRPr="00F264D7">
              <w:rPr>
                <w:color w:val="FFFFFF" w:themeColor="background1"/>
                <w:sz w:val="20"/>
                <w:szCs w:val="20"/>
              </w:rPr>
              <w:br/>
              <w:t>pertinent</w:t>
            </w:r>
          </w:p>
        </w:tc>
      </w:tr>
      <w:tr w:rsidR="00D9648D" w:rsidRPr="00D9648D" w14:paraId="2ED9F96C" w14:textId="77777777" w:rsidTr="00617382">
        <w:trPr>
          <w:trHeight w:val="172"/>
        </w:trPr>
        <w:tc>
          <w:tcPr>
            <w:tcW w:w="796" w:type="pct"/>
            <w:vMerge/>
            <w:tcBorders>
              <w:top w:val="single" w:sz="8" w:space="0" w:color="000000"/>
              <w:left w:val="single" w:sz="8" w:space="0" w:color="000000"/>
              <w:bottom w:val="single" w:sz="8" w:space="0" w:color="000000"/>
              <w:right w:val="single" w:sz="8" w:space="0" w:color="000000"/>
            </w:tcBorders>
            <w:vAlign w:val="center"/>
            <w:hideMark/>
          </w:tcPr>
          <w:p w14:paraId="35FB9D2D" w14:textId="77777777" w:rsidR="00D9648D" w:rsidRPr="00F264D7" w:rsidRDefault="00D9648D" w:rsidP="00D9648D">
            <w:pPr>
              <w:jc w:val="center"/>
              <w:rPr>
                <w:sz w:val="20"/>
                <w:szCs w:val="20"/>
              </w:rPr>
            </w:pP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10C99B1F" w14:textId="77777777" w:rsidR="00D9648D" w:rsidRPr="00F264D7" w:rsidRDefault="00D9648D" w:rsidP="00D9648D">
            <w:pPr>
              <w:jc w:val="center"/>
              <w:rPr>
                <w:sz w:val="20"/>
                <w:szCs w:val="20"/>
              </w:rPr>
            </w:pPr>
            <w:r w:rsidRPr="00F264D7">
              <w:rPr>
                <w:sz w:val="20"/>
                <w:szCs w:val="20"/>
              </w:rPr>
              <w:t>Peu motivé</w:t>
            </w:r>
          </w:p>
        </w:tc>
        <w:tc>
          <w:tcPr>
            <w:tcW w:w="867" w:type="pct"/>
            <w:tcBorders>
              <w:top w:val="single" w:sz="8" w:space="0" w:color="000000"/>
              <w:left w:val="single" w:sz="8" w:space="0" w:color="000000"/>
              <w:bottom w:val="single" w:sz="8" w:space="0" w:color="000000"/>
              <w:right w:val="single" w:sz="8" w:space="0" w:color="000000"/>
            </w:tcBorders>
            <w:shd w:val="clear" w:color="auto" w:fill="CCFFCC"/>
            <w:tcMar>
              <w:top w:w="15" w:type="dxa"/>
              <w:left w:w="93" w:type="dxa"/>
              <w:bottom w:w="0" w:type="dxa"/>
              <w:right w:w="93" w:type="dxa"/>
            </w:tcMar>
            <w:vAlign w:val="center"/>
            <w:hideMark/>
          </w:tcPr>
          <w:p w14:paraId="2150AA96" w14:textId="77777777" w:rsidR="00D9648D" w:rsidRPr="00F264D7" w:rsidRDefault="00D9648D" w:rsidP="00D9648D">
            <w:pPr>
              <w:jc w:val="center"/>
              <w:rPr>
                <w:sz w:val="20"/>
                <w:szCs w:val="20"/>
              </w:rPr>
            </w:pPr>
            <w:r w:rsidRPr="00F264D7">
              <w:rPr>
                <w:sz w:val="20"/>
                <w:szCs w:val="20"/>
              </w:rPr>
              <w:t>Peu</w:t>
            </w:r>
            <w:r w:rsidRPr="00F264D7">
              <w:rPr>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FFCC"/>
            <w:tcMar>
              <w:top w:w="15" w:type="dxa"/>
              <w:left w:w="93" w:type="dxa"/>
              <w:bottom w:w="0" w:type="dxa"/>
              <w:right w:w="93" w:type="dxa"/>
            </w:tcMar>
            <w:vAlign w:val="center"/>
            <w:hideMark/>
          </w:tcPr>
          <w:p w14:paraId="2EAD0A6B" w14:textId="77777777" w:rsidR="00D9648D" w:rsidRPr="00F264D7" w:rsidRDefault="00D9648D" w:rsidP="00D9648D">
            <w:pPr>
              <w:jc w:val="center"/>
              <w:rPr>
                <w:sz w:val="20"/>
                <w:szCs w:val="20"/>
              </w:rPr>
            </w:pPr>
            <w:r w:rsidRPr="00F264D7">
              <w:rPr>
                <w:sz w:val="20"/>
                <w:szCs w:val="20"/>
              </w:rPr>
              <w:t>Moyennement 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C000"/>
            <w:tcMar>
              <w:top w:w="15" w:type="dxa"/>
              <w:left w:w="93" w:type="dxa"/>
              <w:bottom w:w="0" w:type="dxa"/>
              <w:right w:w="93" w:type="dxa"/>
            </w:tcMar>
            <w:vAlign w:val="center"/>
            <w:hideMark/>
          </w:tcPr>
          <w:p w14:paraId="3F75811D" w14:textId="77777777" w:rsidR="00D9648D" w:rsidRPr="00F264D7" w:rsidRDefault="00D9648D" w:rsidP="00D9648D">
            <w:pPr>
              <w:jc w:val="center"/>
              <w:rPr>
                <w:sz w:val="20"/>
                <w:szCs w:val="20"/>
              </w:rPr>
            </w:pPr>
            <w:r w:rsidRPr="00F264D7">
              <w:rPr>
                <w:sz w:val="20"/>
                <w:szCs w:val="20"/>
              </w:rPr>
              <w:t>Plutôt</w:t>
            </w:r>
            <w:r w:rsidRPr="00F264D7">
              <w:rPr>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C000"/>
            <w:tcMar>
              <w:top w:w="15" w:type="dxa"/>
              <w:left w:w="93" w:type="dxa"/>
              <w:bottom w:w="0" w:type="dxa"/>
              <w:right w:w="93" w:type="dxa"/>
            </w:tcMar>
            <w:vAlign w:val="center"/>
            <w:hideMark/>
          </w:tcPr>
          <w:p w14:paraId="19E71200" w14:textId="77777777" w:rsidR="00D9648D" w:rsidRPr="00F264D7" w:rsidRDefault="00D9648D" w:rsidP="00D9648D">
            <w:pPr>
              <w:jc w:val="center"/>
              <w:rPr>
                <w:sz w:val="20"/>
                <w:szCs w:val="20"/>
              </w:rPr>
            </w:pPr>
            <w:r w:rsidRPr="00F264D7">
              <w:rPr>
                <w:sz w:val="20"/>
                <w:szCs w:val="20"/>
              </w:rPr>
              <w:t>Plutôt</w:t>
            </w:r>
          </w:p>
          <w:p w14:paraId="50AA4305" w14:textId="77777777" w:rsidR="00D9648D" w:rsidRPr="00F264D7" w:rsidRDefault="00D9648D" w:rsidP="00D9648D">
            <w:pPr>
              <w:jc w:val="center"/>
              <w:rPr>
                <w:sz w:val="20"/>
                <w:szCs w:val="20"/>
              </w:rPr>
            </w:pPr>
            <w:r w:rsidRPr="00F264D7">
              <w:rPr>
                <w:sz w:val="20"/>
                <w:szCs w:val="20"/>
              </w:rPr>
              <w:t>pertinent</w:t>
            </w:r>
          </w:p>
        </w:tc>
      </w:tr>
      <w:tr w:rsidR="00D9648D" w:rsidRPr="00D9648D" w14:paraId="0A8079EF" w14:textId="77777777" w:rsidTr="00617382">
        <w:trPr>
          <w:trHeight w:val="208"/>
        </w:trPr>
        <w:tc>
          <w:tcPr>
            <w:tcW w:w="796" w:type="pct"/>
            <w:vMerge/>
            <w:tcBorders>
              <w:top w:val="single" w:sz="8" w:space="0" w:color="000000"/>
              <w:left w:val="single" w:sz="8" w:space="0" w:color="000000"/>
              <w:bottom w:val="single" w:sz="8" w:space="0" w:color="000000"/>
              <w:right w:val="single" w:sz="8" w:space="0" w:color="000000"/>
            </w:tcBorders>
            <w:vAlign w:val="center"/>
            <w:hideMark/>
          </w:tcPr>
          <w:p w14:paraId="7B427F92" w14:textId="77777777" w:rsidR="00D9648D" w:rsidRPr="00F264D7" w:rsidRDefault="00D9648D" w:rsidP="00D9648D">
            <w:pPr>
              <w:jc w:val="center"/>
              <w:rPr>
                <w:sz w:val="20"/>
                <w:szCs w:val="20"/>
              </w:rPr>
            </w:pP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93" w:type="dxa"/>
              <w:bottom w:w="0" w:type="dxa"/>
              <w:right w:w="93" w:type="dxa"/>
            </w:tcMar>
            <w:vAlign w:val="center"/>
            <w:hideMark/>
          </w:tcPr>
          <w:p w14:paraId="4124EDFD" w14:textId="77777777" w:rsidR="00D9648D" w:rsidRPr="00F264D7" w:rsidRDefault="00D9648D" w:rsidP="00D9648D">
            <w:pPr>
              <w:jc w:val="center"/>
              <w:rPr>
                <w:sz w:val="20"/>
                <w:szCs w:val="20"/>
              </w:rPr>
            </w:pPr>
            <w:r w:rsidRPr="00F264D7">
              <w:rPr>
                <w:sz w:val="20"/>
                <w:szCs w:val="20"/>
              </w:rPr>
              <w:t>Très peu</w:t>
            </w:r>
            <w:r w:rsidRPr="00F264D7">
              <w:rPr>
                <w:sz w:val="20"/>
                <w:szCs w:val="20"/>
              </w:rPr>
              <w:br/>
              <w:t>motivé</w:t>
            </w:r>
          </w:p>
        </w:tc>
        <w:tc>
          <w:tcPr>
            <w:tcW w:w="867" w:type="pct"/>
            <w:tcBorders>
              <w:top w:val="single" w:sz="8" w:space="0" w:color="000000"/>
              <w:left w:val="single" w:sz="8" w:space="0" w:color="000000"/>
              <w:bottom w:val="single" w:sz="8" w:space="0" w:color="000000"/>
              <w:right w:val="single" w:sz="8" w:space="0" w:color="000000"/>
            </w:tcBorders>
            <w:shd w:val="clear" w:color="auto" w:fill="CCFFCC"/>
            <w:tcMar>
              <w:top w:w="15" w:type="dxa"/>
              <w:left w:w="93" w:type="dxa"/>
              <w:bottom w:w="0" w:type="dxa"/>
              <w:right w:w="93" w:type="dxa"/>
            </w:tcMar>
            <w:vAlign w:val="center"/>
            <w:hideMark/>
          </w:tcPr>
          <w:p w14:paraId="40CAD6C1" w14:textId="77777777" w:rsidR="00D9648D" w:rsidRPr="00F264D7" w:rsidRDefault="00D9648D" w:rsidP="00D9648D">
            <w:pPr>
              <w:jc w:val="center"/>
              <w:rPr>
                <w:sz w:val="20"/>
                <w:szCs w:val="20"/>
              </w:rPr>
            </w:pPr>
            <w:r w:rsidRPr="00F264D7">
              <w:rPr>
                <w:sz w:val="20"/>
                <w:szCs w:val="20"/>
              </w:rPr>
              <w:t>Peu</w:t>
            </w:r>
            <w:r w:rsidRPr="00F264D7">
              <w:rPr>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CCFFCC"/>
            <w:tcMar>
              <w:top w:w="15" w:type="dxa"/>
              <w:left w:w="93" w:type="dxa"/>
              <w:bottom w:w="0" w:type="dxa"/>
              <w:right w:w="93" w:type="dxa"/>
            </w:tcMar>
            <w:vAlign w:val="center"/>
            <w:hideMark/>
          </w:tcPr>
          <w:p w14:paraId="409D8DC5" w14:textId="77777777" w:rsidR="00D9648D" w:rsidRPr="00F264D7" w:rsidRDefault="00D9648D" w:rsidP="00D9648D">
            <w:pPr>
              <w:jc w:val="center"/>
              <w:rPr>
                <w:sz w:val="20"/>
                <w:szCs w:val="20"/>
              </w:rPr>
            </w:pPr>
            <w:r w:rsidRPr="00F264D7">
              <w:rPr>
                <w:sz w:val="20"/>
                <w:szCs w:val="20"/>
              </w:rPr>
              <w:t>Peu</w:t>
            </w:r>
            <w:r w:rsidRPr="00F264D7">
              <w:rPr>
                <w:sz w:val="20"/>
                <w:szCs w:val="20"/>
              </w:rPr>
              <w:br/>
              <w:t>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FFCC"/>
            <w:tcMar>
              <w:top w:w="15" w:type="dxa"/>
              <w:left w:w="93" w:type="dxa"/>
              <w:bottom w:w="0" w:type="dxa"/>
              <w:right w:w="93" w:type="dxa"/>
            </w:tcMar>
            <w:vAlign w:val="center"/>
            <w:hideMark/>
          </w:tcPr>
          <w:p w14:paraId="7754885E" w14:textId="77777777" w:rsidR="00D9648D" w:rsidRPr="00F264D7" w:rsidRDefault="00D9648D" w:rsidP="00D9648D">
            <w:pPr>
              <w:jc w:val="center"/>
              <w:rPr>
                <w:sz w:val="20"/>
                <w:szCs w:val="20"/>
              </w:rPr>
            </w:pPr>
            <w:r w:rsidRPr="00F264D7">
              <w:rPr>
                <w:sz w:val="20"/>
                <w:szCs w:val="20"/>
              </w:rPr>
              <w:t>Moyennement pertinent</w:t>
            </w:r>
          </w:p>
        </w:tc>
        <w:tc>
          <w:tcPr>
            <w:tcW w:w="867" w:type="pct"/>
            <w:tcBorders>
              <w:top w:val="single" w:sz="8" w:space="0" w:color="000000"/>
              <w:left w:val="single" w:sz="8" w:space="0" w:color="000000"/>
              <w:bottom w:val="single" w:sz="8" w:space="0" w:color="000000"/>
              <w:right w:val="single" w:sz="8" w:space="0" w:color="000000"/>
            </w:tcBorders>
            <w:shd w:val="clear" w:color="auto" w:fill="FFFFCC"/>
            <w:tcMar>
              <w:top w:w="15" w:type="dxa"/>
              <w:left w:w="93" w:type="dxa"/>
              <w:bottom w:w="0" w:type="dxa"/>
              <w:right w:w="93" w:type="dxa"/>
            </w:tcMar>
            <w:vAlign w:val="center"/>
            <w:hideMark/>
          </w:tcPr>
          <w:p w14:paraId="01007B22" w14:textId="77777777" w:rsidR="00D9648D" w:rsidRPr="00F264D7" w:rsidRDefault="00D9648D" w:rsidP="00D9648D">
            <w:pPr>
              <w:jc w:val="center"/>
              <w:rPr>
                <w:sz w:val="20"/>
                <w:szCs w:val="20"/>
              </w:rPr>
            </w:pPr>
            <w:r w:rsidRPr="00F264D7">
              <w:rPr>
                <w:sz w:val="20"/>
                <w:szCs w:val="20"/>
              </w:rPr>
              <w:t>Moyennement pertinent</w:t>
            </w:r>
          </w:p>
        </w:tc>
      </w:tr>
    </w:tbl>
    <w:p w14:paraId="78C314A8" w14:textId="77777777" w:rsidR="00D9648D" w:rsidRPr="00D9648D" w:rsidRDefault="00D9648D" w:rsidP="00D9648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920"/>
        <w:gridCol w:w="1254"/>
        <w:gridCol w:w="1272"/>
        <w:gridCol w:w="1239"/>
      </w:tblGrid>
      <w:tr w:rsidR="00680779" w:rsidRPr="0086019C" w14:paraId="122554F2" w14:textId="77777777" w:rsidTr="008C0A24">
        <w:trPr>
          <w:tblHeader/>
          <w:jc w:val="center"/>
        </w:trPr>
        <w:tc>
          <w:tcPr>
            <w:tcW w:w="1589" w:type="pct"/>
            <w:shd w:val="clear" w:color="auto" w:fill="D9D9D9" w:themeFill="background1" w:themeFillShade="D9"/>
            <w:vAlign w:val="center"/>
          </w:tcPr>
          <w:p w14:paraId="5713945E" w14:textId="77777777" w:rsidR="00680779" w:rsidRPr="00AF0619" w:rsidRDefault="00680779" w:rsidP="00680779">
            <w:pPr>
              <w:jc w:val="center"/>
              <w:rPr>
                <w:sz w:val="20"/>
                <w:szCs w:val="20"/>
              </w:rPr>
            </w:pPr>
            <w:r w:rsidRPr="00AF0619">
              <w:rPr>
                <w:sz w:val="20"/>
                <w:szCs w:val="20"/>
              </w:rPr>
              <w:t>Sources de risques</w:t>
            </w:r>
          </w:p>
          <w:p w14:paraId="5AB6C807" w14:textId="4CF169F7" w:rsidR="00480136" w:rsidRPr="00AF0619" w:rsidRDefault="00480136" w:rsidP="00680779">
            <w:pPr>
              <w:jc w:val="center"/>
              <w:rPr>
                <w:sz w:val="20"/>
                <w:szCs w:val="20"/>
              </w:rPr>
            </w:pPr>
            <w:r w:rsidRPr="00AF0619">
              <w:rPr>
                <w:sz w:val="20"/>
                <w:szCs w:val="20"/>
              </w:rPr>
              <w:t>Quels sont les attaquants à considérer </w:t>
            </w:r>
            <w:r w:rsidR="00062DA4" w:rsidRPr="00AF0619">
              <w:rPr>
                <w:sz w:val="20"/>
                <w:szCs w:val="20"/>
              </w:rPr>
              <w:t xml:space="preserve">dans le cadre de l’objet d’étude </w:t>
            </w:r>
            <w:r w:rsidRPr="00AF0619">
              <w:rPr>
                <w:sz w:val="20"/>
                <w:szCs w:val="20"/>
              </w:rPr>
              <w:t>?</w:t>
            </w:r>
          </w:p>
        </w:tc>
        <w:tc>
          <w:tcPr>
            <w:tcW w:w="1490" w:type="pct"/>
            <w:shd w:val="clear" w:color="auto" w:fill="D9D9D9" w:themeFill="background1" w:themeFillShade="D9"/>
            <w:vAlign w:val="center"/>
          </w:tcPr>
          <w:p w14:paraId="0FE06465" w14:textId="77777777" w:rsidR="00680779" w:rsidRPr="00AF0619" w:rsidRDefault="00680779" w:rsidP="00680779">
            <w:pPr>
              <w:jc w:val="center"/>
              <w:rPr>
                <w:sz w:val="20"/>
                <w:szCs w:val="20"/>
              </w:rPr>
            </w:pPr>
            <w:r w:rsidRPr="00AF0619">
              <w:rPr>
                <w:sz w:val="20"/>
                <w:szCs w:val="20"/>
              </w:rPr>
              <w:t>Objectifs visés</w:t>
            </w:r>
          </w:p>
          <w:p w14:paraId="630C908C" w14:textId="745F0542" w:rsidR="00480136" w:rsidRPr="00AF0619" w:rsidRDefault="00480136" w:rsidP="00680779">
            <w:pPr>
              <w:jc w:val="center"/>
              <w:rPr>
                <w:sz w:val="20"/>
                <w:szCs w:val="20"/>
              </w:rPr>
            </w:pPr>
            <w:r w:rsidRPr="00AF0619">
              <w:rPr>
                <w:sz w:val="20"/>
                <w:szCs w:val="20"/>
              </w:rPr>
              <w:t xml:space="preserve">Quels </w:t>
            </w:r>
            <w:r w:rsidR="00062DA4" w:rsidRPr="00AF0619">
              <w:rPr>
                <w:sz w:val="20"/>
                <w:szCs w:val="20"/>
              </w:rPr>
              <w:t>sont les objectifs de</w:t>
            </w:r>
            <w:r w:rsidR="008C0A24" w:rsidRPr="00AF0619">
              <w:rPr>
                <w:sz w:val="20"/>
                <w:szCs w:val="20"/>
              </w:rPr>
              <w:t xml:space="preserve"> ce</w:t>
            </w:r>
            <w:r w:rsidR="00062DA4" w:rsidRPr="00AF0619">
              <w:rPr>
                <w:sz w:val="20"/>
                <w:szCs w:val="20"/>
              </w:rPr>
              <w:t>s attaquants ?</w:t>
            </w:r>
          </w:p>
        </w:tc>
        <w:tc>
          <w:tcPr>
            <w:tcW w:w="640" w:type="pct"/>
            <w:shd w:val="clear" w:color="auto" w:fill="D9D9D9" w:themeFill="background1" w:themeFillShade="D9"/>
            <w:vAlign w:val="center"/>
          </w:tcPr>
          <w:p w14:paraId="5F956A08" w14:textId="53CD4062" w:rsidR="00680779" w:rsidRPr="00AF0619" w:rsidRDefault="00680779" w:rsidP="00680779">
            <w:pPr>
              <w:jc w:val="center"/>
              <w:rPr>
                <w:sz w:val="20"/>
                <w:szCs w:val="20"/>
              </w:rPr>
            </w:pPr>
            <w:r w:rsidRPr="00AF0619">
              <w:rPr>
                <w:sz w:val="20"/>
                <w:szCs w:val="20"/>
              </w:rPr>
              <w:t>Motivation</w:t>
            </w:r>
          </w:p>
        </w:tc>
        <w:tc>
          <w:tcPr>
            <w:tcW w:w="649" w:type="pct"/>
            <w:shd w:val="clear" w:color="auto" w:fill="D9D9D9" w:themeFill="background1" w:themeFillShade="D9"/>
            <w:vAlign w:val="center"/>
          </w:tcPr>
          <w:p w14:paraId="0AE64173" w14:textId="0782EFCC" w:rsidR="00680779" w:rsidRPr="00AF0619" w:rsidRDefault="00680779" w:rsidP="00680779">
            <w:pPr>
              <w:jc w:val="center"/>
              <w:rPr>
                <w:sz w:val="20"/>
                <w:szCs w:val="20"/>
              </w:rPr>
            </w:pPr>
            <w:r w:rsidRPr="00AF0619">
              <w:rPr>
                <w:sz w:val="20"/>
                <w:szCs w:val="20"/>
              </w:rPr>
              <w:t>Ressources</w:t>
            </w:r>
          </w:p>
        </w:tc>
        <w:tc>
          <w:tcPr>
            <w:tcW w:w="632" w:type="pct"/>
            <w:shd w:val="clear" w:color="auto" w:fill="D9D9D9" w:themeFill="background1" w:themeFillShade="D9"/>
            <w:vAlign w:val="center"/>
          </w:tcPr>
          <w:p w14:paraId="7A61B9E4" w14:textId="418A4EAD" w:rsidR="00680779" w:rsidRPr="00AF0619" w:rsidRDefault="00680779" w:rsidP="00680779">
            <w:pPr>
              <w:jc w:val="center"/>
              <w:rPr>
                <w:sz w:val="20"/>
                <w:szCs w:val="20"/>
              </w:rPr>
            </w:pPr>
            <w:r w:rsidRPr="00AF0619">
              <w:rPr>
                <w:sz w:val="20"/>
                <w:szCs w:val="20"/>
              </w:rPr>
              <w:t>Pertinence</w:t>
            </w:r>
          </w:p>
        </w:tc>
      </w:tr>
      <w:tr w:rsidR="008C0A24" w:rsidRPr="00291E4B" w14:paraId="156DE5A1" w14:textId="77777777" w:rsidTr="008C0A24">
        <w:trPr>
          <w:trHeight w:hRule="exact" w:val="1134"/>
          <w:jc w:val="center"/>
        </w:trPr>
        <w:tc>
          <w:tcPr>
            <w:tcW w:w="1589" w:type="pct"/>
            <w:vAlign w:val="center"/>
          </w:tcPr>
          <w:p w14:paraId="3D3877CB" w14:textId="382B985D" w:rsidR="00680779" w:rsidRPr="00291E4B" w:rsidRDefault="00680779" w:rsidP="00680779">
            <w:pPr>
              <w:jc w:val="left"/>
              <w:rPr>
                <w:sz w:val="20"/>
                <w:szCs w:val="20"/>
              </w:rPr>
            </w:pPr>
          </w:p>
        </w:tc>
        <w:tc>
          <w:tcPr>
            <w:tcW w:w="1490" w:type="pct"/>
            <w:vAlign w:val="center"/>
          </w:tcPr>
          <w:p w14:paraId="3A588335" w14:textId="77777777" w:rsidR="00680779" w:rsidRPr="00291E4B" w:rsidRDefault="00680779" w:rsidP="00680779">
            <w:pPr>
              <w:jc w:val="left"/>
              <w:rPr>
                <w:sz w:val="20"/>
                <w:szCs w:val="20"/>
              </w:rPr>
            </w:pPr>
          </w:p>
        </w:tc>
        <w:tc>
          <w:tcPr>
            <w:tcW w:w="640" w:type="pct"/>
            <w:vAlign w:val="center"/>
          </w:tcPr>
          <w:p w14:paraId="1C6122FE" w14:textId="77777777" w:rsidR="00680779" w:rsidRPr="00291E4B" w:rsidRDefault="00680779" w:rsidP="00680779">
            <w:pPr>
              <w:jc w:val="left"/>
              <w:rPr>
                <w:sz w:val="20"/>
                <w:szCs w:val="20"/>
              </w:rPr>
            </w:pPr>
          </w:p>
        </w:tc>
        <w:tc>
          <w:tcPr>
            <w:tcW w:w="649" w:type="pct"/>
            <w:vAlign w:val="center"/>
          </w:tcPr>
          <w:p w14:paraId="3DA1A155" w14:textId="2394BE9C" w:rsidR="00680779" w:rsidRPr="00291E4B" w:rsidRDefault="00680779" w:rsidP="00680779">
            <w:pPr>
              <w:jc w:val="left"/>
              <w:rPr>
                <w:sz w:val="20"/>
                <w:szCs w:val="20"/>
              </w:rPr>
            </w:pPr>
          </w:p>
        </w:tc>
        <w:tc>
          <w:tcPr>
            <w:tcW w:w="632" w:type="pct"/>
            <w:vAlign w:val="center"/>
          </w:tcPr>
          <w:p w14:paraId="6DCABAD1" w14:textId="207B84C8" w:rsidR="00680779" w:rsidRPr="00291E4B" w:rsidRDefault="00680779" w:rsidP="00680779">
            <w:pPr>
              <w:jc w:val="left"/>
              <w:rPr>
                <w:sz w:val="20"/>
                <w:szCs w:val="20"/>
              </w:rPr>
            </w:pPr>
          </w:p>
        </w:tc>
      </w:tr>
      <w:tr w:rsidR="008C0A24" w:rsidRPr="00291E4B" w14:paraId="05AC750F" w14:textId="77777777" w:rsidTr="008C0A24">
        <w:trPr>
          <w:trHeight w:hRule="exact" w:val="1134"/>
          <w:jc w:val="center"/>
        </w:trPr>
        <w:tc>
          <w:tcPr>
            <w:tcW w:w="1589" w:type="pct"/>
            <w:vAlign w:val="center"/>
          </w:tcPr>
          <w:p w14:paraId="340F1526" w14:textId="7B810CC9" w:rsidR="00680779" w:rsidRPr="00291E4B" w:rsidRDefault="00680779" w:rsidP="00680779">
            <w:pPr>
              <w:jc w:val="left"/>
              <w:rPr>
                <w:sz w:val="20"/>
                <w:szCs w:val="20"/>
              </w:rPr>
            </w:pPr>
          </w:p>
        </w:tc>
        <w:tc>
          <w:tcPr>
            <w:tcW w:w="1490" w:type="pct"/>
            <w:vAlign w:val="center"/>
          </w:tcPr>
          <w:p w14:paraId="41AB2D78" w14:textId="77777777" w:rsidR="00680779" w:rsidRPr="00291E4B" w:rsidRDefault="00680779" w:rsidP="00680779">
            <w:pPr>
              <w:jc w:val="left"/>
              <w:rPr>
                <w:sz w:val="20"/>
                <w:szCs w:val="20"/>
              </w:rPr>
            </w:pPr>
          </w:p>
        </w:tc>
        <w:tc>
          <w:tcPr>
            <w:tcW w:w="640" w:type="pct"/>
            <w:vAlign w:val="center"/>
          </w:tcPr>
          <w:p w14:paraId="53033743" w14:textId="77777777" w:rsidR="00680779" w:rsidRPr="00291E4B" w:rsidRDefault="00680779" w:rsidP="00680779">
            <w:pPr>
              <w:jc w:val="left"/>
              <w:rPr>
                <w:sz w:val="20"/>
                <w:szCs w:val="20"/>
              </w:rPr>
            </w:pPr>
          </w:p>
        </w:tc>
        <w:tc>
          <w:tcPr>
            <w:tcW w:w="649" w:type="pct"/>
            <w:vAlign w:val="center"/>
          </w:tcPr>
          <w:p w14:paraId="28060E3B" w14:textId="1AFF6645" w:rsidR="00680779" w:rsidRPr="00291E4B" w:rsidRDefault="00680779" w:rsidP="00680779">
            <w:pPr>
              <w:jc w:val="left"/>
              <w:rPr>
                <w:sz w:val="20"/>
                <w:szCs w:val="20"/>
              </w:rPr>
            </w:pPr>
          </w:p>
        </w:tc>
        <w:tc>
          <w:tcPr>
            <w:tcW w:w="632" w:type="pct"/>
            <w:vAlign w:val="center"/>
          </w:tcPr>
          <w:p w14:paraId="0A51F83A" w14:textId="183AEF96" w:rsidR="00680779" w:rsidRPr="00291E4B" w:rsidRDefault="00680779" w:rsidP="00680779">
            <w:pPr>
              <w:jc w:val="left"/>
              <w:rPr>
                <w:sz w:val="20"/>
                <w:szCs w:val="20"/>
              </w:rPr>
            </w:pPr>
          </w:p>
        </w:tc>
      </w:tr>
      <w:tr w:rsidR="00680779" w:rsidRPr="00291E4B" w14:paraId="34B7EFF9" w14:textId="77777777" w:rsidTr="008C0A24">
        <w:trPr>
          <w:trHeight w:hRule="exact" w:val="1134"/>
          <w:jc w:val="center"/>
        </w:trPr>
        <w:tc>
          <w:tcPr>
            <w:tcW w:w="1589" w:type="pct"/>
            <w:vAlign w:val="center"/>
          </w:tcPr>
          <w:p w14:paraId="44136577" w14:textId="20D47588" w:rsidR="00680779" w:rsidRPr="00291E4B" w:rsidRDefault="00680779" w:rsidP="00680779">
            <w:pPr>
              <w:jc w:val="left"/>
              <w:rPr>
                <w:sz w:val="20"/>
                <w:szCs w:val="20"/>
              </w:rPr>
            </w:pPr>
          </w:p>
        </w:tc>
        <w:tc>
          <w:tcPr>
            <w:tcW w:w="1490" w:type="pct"/>
            <w:vAlign w:val="center"/>
          </w:tcPr>
          <w:p w14:paraId="372855BB" w14:textId="77777777" w:rsidR="00680779" w:rsidRPr="00291E4B" w:rsidRDefault="00680779" w:rsidP="00680779">
            <w:pPr>
              <w:jc w:val="left"/>
              <w:rPr>
                <w:sz w:val="20"/>
                <w:szCs w:val="20"/>
              </w:rPr>
            </w:pPr>
          </w:p>
        </w:tc>
        <w:tc>
          <w:tcPr>
            <w:tcW w:w="640" w:type="pct"/>
            <w:vAlign w:val="center"/>
          </w:tcPr>
          <w:p w14:paraId="2134329E" w14:textId="77777777" w:rsidR="00680779" w:rsidRPr="00291E4B" w:rsidRDefault="00680779" w:rsidP="00680779">
            <w:pPr>
              <w:jc w:val="left"/>
              <w:rPr>
                <w:sz w:val="20"/>
                <w:szCs w:val="20"/>
              </w:rPr>
            </w:pPr>
          </w:p>
        </w:tc>
        <w:tc>
          <w:tcPr>
            <w:tcW w:w="649" w:type="pct"/>
            <w:vAlign w:val="center"/>
          </w:tcPr>
          <w:p w14:paraId="27D3C97B" w14:textId="6732C172" w:rsidR="00680779" w:rsidRPr="00291E4B" w:rsidRDefault="00680779" w:rsidP="00680779">
            <w:pPr>
              <w:jc w:val="left"/>
              <w:rPr>
                <w:sz w:val="20"/>
                <w:szCs w:val="20"/>
              </w:rPr>
            </w:pPr>
          </w:p>
        </w:tc>
        <w:tc>
          <w:tcPr>
            <w:tcW w:w="632" w:type="pct"/>
            <w:vAlign w:val="center"/>
          </w:tcPr>
          <w:p w14:paraId="08EE3019" w14:textId="03387456" w:rsidR="00680779" w:rsidRPr="00291E4B" w:rsidRDefault="00680779" w:rsidP="00680779">
            <w:pPr>
              <w:jc w:val="left"/>
              <w:rPr>
                <w:sz w:val="20"/>
                <w:szCs w:val="20"/>
              </w:rPr>
            </w:pPr>
          </w:p>
        </w:tc>
      </w:tr>
      <w:tr w:rsidR="00680779" w:rsidRPr="00291E4B" w14:paraId="46522D8E" w14:textId="77777777" w:rsidTr="008C0A24">
        <w:trPr>
          <w:trHeight w:hRule="exact" w:val="1134"/>
          <w:jc w:val="center"/>
        </w:trPr>
        <w:tc>
          <w:tcPr>
            <w:tcW w:w="1589" w:type="pct"/>
            <w:vAlign w:val="center"/>
          </w:tcPr>
          <w:p w14:paraId="109CF0F8" w14:textId="77777777" w:rsidR="00680779" w:rsidRPr="00291E4B" w:rsidRDefault="00680779" w:rsidP="00680779">
            <w:pPr>
              <w:jc w:val="left"/>
              <w:rPr>
                <w:sz w:val="20"/>
                <w:szCs w:val="20"/>
              </w:rPr>
            </w:pPr>
          </w:p>
        </w:tc>
        <w:tc>
          <w:tcPr>
            <w:tcW w:w="1490" w:type="pct"/>
            <w:vAlign w:val="center"/>
          </w:tcPr>
          <w:p w14:paraId="6FD511FD" w14:textId="77777777" w:rsidR="00680779" w:rsidRPr="00291E4B" w:rsidRDefault="00680779" w:rsidP="00680779">
            <w:pPr>
              <w:jc w:val="left"/>
              <w:rPr>
                <w:sz w:val="20"/>
                <w:szCs w:val="20"/>
              </w:rPr>
            </w:pPr>
          </w:p>
        </w:tc>
        <w:tc>
          <w:tcPr>
            <w:tcW w:w="640" w:type="pct"/>
            <w:vAlign w:val="center"/>
          </w:tcPr>
          <w:p w14:paraId="5C200414" w14:textId="77777777" w:rsidR="00680779" w:rsidRPr="00291E4B" w:rsidRDefault="00680779" w:rsidP="00680779">
            <w:pPr>
              <w:jc w:val="left"/>
              <w:rPr>
                <w:sz w:val="20"/>
                <w:szCs w:val="20"/>
              </w:rPr>
            </w:pPr>
          </w:p>
        </w:tc>
        <w:tc>
          <w:tcPr>
            <w:tcW w:w="649" w:type="pct"/>
            <w:vAlign w:val="center"/>
          </w:tcPr>
          <w:p w14:paraId="53496621" w14:textId="77777777" w:rsidR="00680779" w:rsidRPr="00291E4B" w:rsidRDefault="00680779" w:rsidP="00680779">
            <w:pPr>
              <w:jc w:val="left"/>
              <w:rPr>
                <w:sz w:val="20"/>
                <w:szCs w:val="20"/>
              </w:rPr>
            </w:pPr>
          </w:p>
        </w:tc>
        <w:tc>
          <w:tcPr>
            <w:tcW w:w="632" w:type="pct"/>
            <w:vAlign w:val="center"/>
          </w:tcPr>
          <w:p w14:paraId="41DFEB49" w14:textId="77777777" w:rsidR="00680779" w:rsidRPr="00291E4B" w:rsidRDefault="00680779" w:rsidP="00680779">
            <w:pPr>
              <w:jc w:val="left"/>
              <w:rPr>
                <w:sz w:val="20"/>
                <w:szCs w:val="20"/>
              </w:rPr>
            </w:pPr>
          </w:p>
        </w:tc>
      </w:tr>
    </w:tbl>
    <w:p w14:paraId="25D0EA3C" w14:textId="77777777" w:rsidR="007F1AB9" w:rsidRDefault="007F1AB9">
      <w:pPr>
        <w:spacing w:after="200" w:line="276" w:lineRule="auto"/>
        <w:jc w:val="left"/>
        <w:rPr>
          <w:rFonts w:asciiTheme="majorHAnsi" w:eastAsiaTheme="majorEastAsia" w:hAnsiTheme="majorHAnsi" w:cstheme="majorBidi"/>
          <w:b/>
          <w:bCs/>
          <w:color w:val="7A7A7A" w:themeColor="accent1"/>
          <w:sz w:val="26"/>
          <w:szCs w:val="26"/>
        </w:rPr>
      </w:pPr>
      <w:r>
        <w:br w:type="page"/>
      </w:r>
    </w:p>
    <w:p w14:paraId="330898C2" w14:textId="21543DE5" w:rsidR="00CA409D" w:rsidRDefault="00F905A6" w:rsidP="001B2408">
      <w:pPr>
        <w:pStyle w:val="Titre3"/>
      </w:pPr>
      <w:bookmarkStart w:id="14" w:name="_Toc202281866"/>
      <w:r w:rsidRPr="00F905A6">
        <w:lastRenderedPageBreak/>
        <w:t>Estimez les critères et calculez la dangerosité des parties prenantes</w:t>
      </w:r>
      <w:bookmarkEnd w:id="14"/>
    </w:p>
    <w:tbl>
      <w:tblPr>
        <w:tblW w:w="5000" w:type="pct"/>
        <w:tblCellMar>
          <w:left w:w="0" w:type="dxa"/>
          <w:right w:w="0" w:type="dxa"/>
        </w:tblCellMar>
        <w:tblLook w:val="0420" w:firstRow="1" w:lastRow="0" w:firstColumn="0" w:lastColumn="0" w:noHBand="0" w:noVBand="1"/>
      </w:tblPr>
      <w:tblGrid>
        <w:gridCol w:w="1551"/>
        <w:gridCol w:w="1686"/>
        <w:gridCol w:w="2715"/>
        <w:gridCol w:w="2204"/>
        <w:gridCol w:w="1633"/>
      </w:tblGrid>
      <w:tr w:rsidR="00783ABD" w:rsidRPr="000B2A6A" w14:paraId="5B91D4D6" w14:textId="77777777" w:rsidTr="00201038">
        <w:trPr>
          <w:trHeight w:val="24"/>
        </w:trPr>
        <w:tc>
          <w:tcPr>
            <w:tcW w:w="792" w:type="pct"/>
            <w:tcBorders>
              <w:top w:val="single" w:sz="8" w:space="0" w:color="000000"/>
              <w:left w:val="single" w:sz="8" w:space="0" w:color="000000"/>
              <w:bottom w:val="single" w:sz="8" w:space="0" w:color="000000"/>
              <w:right w:val="single" w:sz="8" w:space="0" w:color="000000"/>
            </w:tcBorders>
            <w:shd w:val="clear" w:color="auto" w:fill="000000"/>
            <w:tcMar>
              <w:top w:w="96" w:type="dxa"/>
              <w:left w:w="192" w:type="dxa"/>
              <w:bottom w:w="96" w:type="dxa"/>
              <w:right w:w="192" w:type="dxa"/>
            </w:tcMar>
            <w:vAlign w:val="center"/>
            <w:hideMark/>
          </w:tcPr>
          <w:p w14:paraId="13D39274" w14:textId="77777777" w:rsidR="000B2A6A" w:rsidRPr="000B2A6A" w:rsidRDefault="000B2A6A" w:rsidP="00567D05">
            <w:pPr>
              <w:jc w:val="center"/>
              <w:rPr>
                <w:sz w:val="20"/>
                <w:szCs w:val="20"/>
              </w:rPr>
            </w:pPr>
            <w:r w:rsidRPr="000B2A6A">
              <w:rPr>
                <w:sz w:val="20"/>
                <w:szCs w:val="20"/>
              </w:rPr>
              <w:t>Niveau</w:t>
            </w:r>
          </w:p>
        </w:tc>
        <w:tc>
          <w:tcPr>
            <w:tcW w:w="861" w:type="pct"/>
            <w:tcBorders>
              <w:top w:val="single" w:sz="8" w:space="0" w:color="000000"/>
              <w:left w:val="single" w:sz="8" w:space="0" w:color="000000"/>
              <w:bottom w:val="single" w:sz="8" w:space="0" w:color="000000"/>
              <w:right w:val="single" w:sz="8" w:space="0" w:color="000000"/>
            </w:tcBorders>
            <w:shd w:val="clear" w:color="auto" w:fill="000000"/>
            <w:tcMar>
              <w:top w:w="96" w:type="dxa"/>
              <w:left w:w="192" w:type="dxa"/>
              <w:bottom w:w="96" w:type="dxa"/>
              <w:right w:w="192" w:type="dxa"/>
            </w:tcMar>
            <w:vAlign w:val="center"/>
            <w:hideMark/>
          </w:tcPr>
          <w:p w14:paraId="36A61786" w14:textId="77777777" w:rsidR="000B2A6A" w:rsidRPr="000B2A6A" w:rsidRDefault="000B2A6A" w:rsidP="00567D05">
            <w:pPr>
              <w:jc w:val="center"/>
              <w:rPr>
                <w:sz w:val="20"/>
                <w:szCs w:val="20"/>
              </w:rPr>
            </w:pPr>
            <w:r w:rsidRPr="000B2A6A">
              <w:rPr>
                <w:sz w:val="20"/>
                <w:szCs w:val="20"/>
              </w:rPr>
              <w:t>Dépendance</w:t>
            </w:r>
          </w:p>
        </w:tc>
        <w:tc>
          <w:tcPr>
            <w:tcW w:w="1387" w:type="pct"/>
            <w:tcBorders>
              <w:top w:val="single" w:sz="8" w:space="0" w:color="000000"/>
              <w:left w:val="single" w:sz="8" w:space="0" w:color="000000"/>
              <w:bottom w:val="single" w:sz="8" w:space="0" w:color="000000"/>
              <w:right w:val="single" w:sz="8" w:space="0" w:color="000000"/>
            </w:tcBorders>
            <w:shd w:val="clear" w:color="auto" w:fill="000000"/>
            <w:tcMar>
              <w:top w:w="96" w:type="dxa"/>
              <w:left w:w="192" w:type="dxa"/>
              <w:bottom w:w="96" w:type="dxa"/>
              <w:right w:w="192" w:type="dxa"/>
            </w:tcMar>
            <w:vAlign w:val="center"/>
            <w:hideMark/>
          </w:tcPr>
          <w:p w14:paraId="1CE1500A" w14:textId="77777777" w:rsidR="000B2A6A" w:rsidRPr="000B2A6A" w:rsidRDefault="000B2A6A" w:rsidP="00567D05">
            <w:pPr>
              <w:jc w:val="center"/>
              <w:rPr>
                <w:sz w:val="20"/>
                <w:szCs w:val="20"/>
              </w:rPr>
            </w:pPr>
            <w:r w:rsidRPr="000B2A6A">
              <w:rPr>
                <w:sz w:val="20"/>
                <w:szCs w:val="20"/>
              </w:rPr>
              <w:t>Pénétration</w:t>
            </w:r>
          </w:p>
        </w:tc>
        <w:tc>
          <w:tcPr>
            <w:tcW w:w="1126" w:type="pct"/>
            <w:tcBorders>
              <w:top w:val="single" w:sz="8" w:space="0" w:color="000000"/>
              <w:left w:val="single" w:sz="8" w:space="0" w:color="000000"/>
              <w:bottom w:val="single" w:sz="8" w:space="0" w:color="000000"/>
              <w:right w:val="single" w:sz="8" w:space="0" w:color="000000"/>
            </w:tcBorders>
            <w:shd w:val="clear" w:color="auto" w:fill="000000"/>
            <w:tcMar>
              <w:top w:w="96" w:type="dxa"/>
              <w:left w:w="192" w:type="dxa"/>
              <w:bottom w:w="96" w:type="dxa"/>
              <w:right w:w="192" w:type="dxa"/>
            </w:tcMar>
            <w:vAlign w:val="center"/>
            <w:hideMark/>
          </w:tcPr>
          <w:p w14:paraId="0AC859BE" w14:textId="77777777" w:rsidR="000B2A6A" w:rsidRPr="000B2A6A" w:rsidRDefault="000B2A6A" w:rsidP="00567D05">
            <w:pPr>
              <w:jc w:val="center"/>
              <w:rPr>
                <w:sz w:val="20"/>
                <w:szCs w:val="20"/>
              </w:rPr>
            </w:pPr>
            <w:r w:rsidRPr="000B2A6A">
              <w:rPr>
                <w:sz w:val="20"/>
                <w:szCs w:val="20"/>
              </w:rPr>
              <w:t>Maturité cyber</w:t>
            </w:r>
          </w:p>
        </w:tc>
        <w:tc>
          <w:tcPr>
            <w:tcW w:w="835" w:type="pct"/>
            <w:tcBorders>
              <w:top w:val="single" w:sz="8" w:space="0" w:color="000000"/>
              <w:left w:val="single" w:sz="8" w:space="0" w:color="000000"/>
              <w:bottom w:val="single" w:sz="8" w:space="0" w:color="000000"/>
              <w:right w:val="single" w:sz="8" w:space="0" w:color="000000"/>
            </w:tcBorders>
            <w:shd w:val="clear" w:color="auto" w:fill="000000"/>
            <w:tcMar>
              <w:top w:w="96" w:type="dxa"/>
              <w:left w:w="192" w:type="dxa"/>
              <w:bottom w:w="96" w:type="dxa"/>
              <w:right w:w="192" w:type="dxa"/>
            </w:tcMar>
            <w:vAlign w:val="center"/>
            <w:hideMark/>
          </w:tcPr>
          <w:p w14:paraId="432773CA" w14:textId="77777777" w:rsidR="000B2A6A" w:rsidRPr="000B2A6A" w:rsidRDefault="000B2A6A" w:rsidP="00567D05">
            <w:pPr>
              <w:jc w:val="center"/>
              <w:rPr>
                <w:sz w:val="20"/>
                <w:szCs w:val="20"/>
              </w:rPr>
            </w:pPr>
            <w:r w:rsidRPr="000B2A6A">
              <w:rPr>
                <w:sz w:val="20"/>
                <w:szCs w:val="20"/>
              </w:rPr>
              <w:t>Confiance</w:t>
            </w:r>
          </w:p>
        </w:tc>
      </w:tr>
      <w:tr w:rsidR="00783ABD" w:rsidRPr="000B2A6A" w14:paraId="24EFAFFB" w14:textId="77777777" w:rsidTr="00FD7B4F">
        <w:trPr>
          <w:trHeight w:val="689"/>
        </w:trPr>
        <w:tc>
          <w:tcPr>
            <w:tcW w:w="792" w:type="pct"/>
            <w:tcBorders>
              <w:top w:val="single" w:sz="8" w:space="0" w:color="000000"/>
              <w:left w:val="single" w:sz="8" w:space="0" w:color="000000"/>
              <w:bottom w:val="single" w:sz="8" w:space="0" w:color="000000"/>
              <w:right w:val="single" w:sz="8" w:space="0" w:color="000000"/>
            </w:tcBorders>
            <w:shd w:val="clear" w:color="auto" w:fill="CCFFCC"/>
            <w:tcMar>
              <w:top w:w="96" w:type="dxa"/>
              <w:left w:w="192" w:type="dxa"/>
              <w:bottom w:w="96" w:type="dxa"/>
              <w:right w:w="192" w:type="dxa"/>
            </w:tcMar>
            <w:vAlign w:val="center"/>
            <w:hideMark/>
          </w:tcPr>
          <w:p w14:paraId="049F0863" w14:textId="77777777" w:rsidR="000B2A6A" w:rsidRPr="000B2A6A" w:rsidRDefault="000B2A6A" w:rsidP="000B2A6A">
            <w:pPr>
              <w:rPr>
                <w:sz w:val="20"/>
                <w:szCs w:val="20"/>
              </w:rPr>
            </w:pPr>
            <w:r w:rsidRPr="000B2A6A">
              <w:rPr>
                <w:sz w:val="20"/>
                <w:szCs w:val="20"/>
              </w:rPr>
              <w:t>1. Minimale</w:t>
            </w:r>
          </w:p>
        </w:tc>
        <w:tc>
          <w:tcPr>
            <w:tcW w:w="861"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64116DFE" w14:textId="77777777" w:rsidR="000B2A6A" w:rsidRPr="000B2A6A" w:rsidRDefault="000B2A6A" w:rsidP="00567D05">
            <w:pPr>
              <w:jc w:val="left"/>
              <w:rPr>
                <w:sz w:val="20"/>
                <w:szCs w:val="20"/>
              </w:rPr>
            </w:pPr>
            <w:r w:rsidRPr="000B2A6A">
              <w:rPr>
                <w:sz w:val="20"/>
                <w:szCs w:val="20"/>
              </w:rPr>
              <w:t>Pas de lien avec le SI de la partie prenante pour réaliser la mission.</w:t>
            </w:r>
          </w:p>
        </w:tc>
        <w:tc>
          <w:tcPr>
            <w:tcW w:w="1387"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0BB593AD" w14:textId="77777777" w:rsidR="000B2A6A" w:rsidRPr="000B2A6A" w:rsidRDefault="000B2A6A" w:rsidP="00567D05">
            <w:pPr>
              <w:jc w:val="left"/>
              <w:rPr>
                <w:sz w:val="20"/>
                <w:szCs w:val="20"/>
              </w:rPr>
            </w:pPr>
            <w:r w:rsidRPr="000B2A6A">
              <w:rPr>
                <w:sz w:val="20"/>
                <w:szCs w:val="20"/>
              </w:rPr>
              <w:t>Pas d’accès ou accès avec des privilèges de type utilisateur à des terminaux utilisateurs (poste de travail, ordiphone, etc.).</w:t>
            </w:r>
          </w:p>
        </w:tc>
        <w:tc>
          <w:tcPr>
            <w:tcW w:w="11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4FEF04A0" w14:textId="77777777" w:rsidR="000B2A6A" w:rsidRPr="000B2A6A" w:rsidRDefault="000B2A6A" w:rsidP="00567D05">
            <w:pPr>
              <w:jc w:val="left"/>
              <w:rPr>
                <w:sz w:val="20"/>
                <w:szCs w:val="20"/>
              </w:rPr>
            </w:pPr>
            <w:r w:rsidRPr="000B2A6A">
              <w:rPr>
                <w:sz w:val="20"/>
                <w:szCs w:val="20"/>
              </w:rPr>
              <w:t>Des règles d’hygiène sont appliquées ponctuellement et non formalisées. La capacité de réaction sur incident est incertaine.</w:t>
            </w:r>
          </w:p>
        </w:tc>
        <w:tc>
          <w:tcPr>
            <w:tcW w:w="8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1F91517B" w14:textId="77777777" w:rsidR="000B2A6A" w:rsidRPr="000B2A6A" w:rsidRDefault="000B2A6A" w:rsidP="00567D05">
            <w:pPr>
              <w:jc w:val="left"/>
              <w:rPr>
                <w:sz w:val="20"/>
                <w:szCs w:val="20"/>
              </w:rPr>
            </w:pPr>
            <w:r w:rsidRPr="000B2A6A">
              <w:rPr>
                <w:sz w:val="20"/>
                <w:szCs w:val="20"/>
              </w:rPr>
              <w:t>Les intentions de la partie prenante ne sont pas connues.</w:t>
            </w:r>
          </w:p>
        </w:tc>
      </w:tr>
      <w:tr w:rsidR="00783ABD" w:rsidRPr="000B2A6A" w14:paraId="69E3EAAE" w14:textId="77777777" w:rsidTr="00FD7B4F">
        <w:trPr>
          <w:trHeight w:val="993"/>
        </w:trPr>
        <w:tc>
          <w:tcPr>
            <w:tcW w:w="792" w:type="pct"/>
            <w:tcBorders>
              <w:top w:val="single" w:sz="8" w:space="0" w:color="000000"/>
              <w:left w:val="single" w:sz="8" w:space="0" w:color="000000"/>
              <w:bottom w:val="single" w:sz="8" w:space="0" w:color="000000"/>
              <w:right w:val="single" w:sz="8" w:space="0" w:color="000000"/>
            </w:tcBorders>
            <w:shd w:val="clear" w:color="auto" w:fill="FFFFCC"/>
            <w:tcMar>
              <w:top w:w="96" w:type="dxa"/>
              <w:left w:w="192" w:type="dxa"/>
              <w:bottom w:w="96" w:type="dxa"/>
              <w:right w:w="192" w:type="dxa"/>
            </w:tcMar>
            <w:vAlign w:val="center"/>
            <w:hideMark/>
          </w:tcPr>
          <w:p w14:paraId="1A3EF0ED" w14:textId="77777777" w:rsidR="000B2A6A" w:rsidRPr="000B2A6A" w:rsidRDefault="000B2A6A" w:rsidP="000B2A6A">
            <w:pPr>
              <w:rPr>
                <w:sz w:val="20"/>
                <w:szCs w:val="20"/>
              </w:rPr>
            </w:pPr>
            <w:r w:rsidRPr="000B2A6A">
              <w:rPr>
                <w:sz w:val="20"/>
                <w:szCs w:val="20"/>
              </w:rPr>
              <w:t>2. Faible</w:t>
            </w:r>
          </w:p>
        </w:tc>
        <w:tc>
          <w:tcPr>
            <w:tcW w:w="861"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7BAD652C" w14:textId="77777777" w:rsidR="000B2A6A" w:rsidRPr="000B2A6A" w:rsidRDefault="000B2A6A" w:rsidP="00567D05">
            <w:pPr>
              <w:jc w:val="left"/>
              <w:rPr>
                <w:sz w:val="20"/>
                <w:szCs w:val="20"/>
              </w:rPr>
            </w:pPr>
            <w:r w:rsidRPr="000B2A6A">
              <w:rPr>
                <w:sz w:val="20"/>
                <w:szCs w:val="20"/>
              </w:rPr>
              <w:t>Lien avec le SI de la partie prenante utile à la réalisation de la mission.</w:t>
            </w:r>
          </w:p>
        </w:tc>
        <w:tc>
          <w:tcPr>
            <w:tcW w:w="1387"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460F4836" w14:textId="77777777" w:rsidR="000B2A6A" w:rsidRPr="000B2A6A" w:rsidRDefault="000B2A6A" w:rsidP="00567D05">
            <w:pPr>
              <w:jc w:val="left"/>
              <w:rPr>
                <w:sz w:val="20"/>
                <w:szCs w:val="20"/>
              </w:rPr>
            </w:pPr>
            <w:r w:rsidRPr="000B2A6A">
              <w:rPr>
                <w:sz w:val="20"/>
                <w:szCs w:val="20"/>
              </w:rPr>
              <w:t>Accès avec privilèges de type administrateur à des terminaux utilisateurs (parc informatique, flotte de terminaux mobiles, etc.) ou accès physique aux bureaux de l’organisme.</w:t>
            </w:r>
          </w:p>
        </w:tc>
        <w:tc>
          <w:tcPr>
            <w:tcW w:w="11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535229F1" w14:textId="77777777" w:rsidR="000B2A6A" w:rsidRPr="000B2A6A" w:rsidRDefault="000B2A6A" w:rsidP="00567D05">
            <w:pPr>
              <w:jc w:val="left"/>
              <w:rPr>
                <w:sz w:val="20"/>
                <w:szCs w:val="20"/>
              </w:rPr>
            </w:pPr>
            <w:r w:rsidRPr="000B2A6A">
              <w:rPr>
                <w:sz w:val="20"/>
                <w:szCs w:val="20"/>
              </w:rPr>
              <w:t>Les règles d’hygiène et la réglementation sont prises en compte, sans intégration dans une politique globale. La sécurité numérique est assurée selon un mode réactif.</w:t>
            </w:r>
          </w:p>
        </w:tc>
        <w:tc>
          <w:tcPr>
            <w:tcW w:w="8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121FD2BA" w14:textId="77777777" w:rsidR="000B2A6A" w:rsidRPr="000B2A6A" w:rsidRDefault="000B2A6A" w:rsidP="00567D05">
            <w:pPr>
              <w:jc w:val="left"/>
              <w:rPr>
                <w:sz w:val="20"/>
                <w:szCs w:val="20"/>
              </w:rPr>
            </w:pPr>
            <w:r w:rsidRPr="000B2A6A">
              <w:rPr>
                <w:sz w:val="20"/>
                <w:szCs w:val="20"/>
              </w:rPr>
              <w:t>Les intentions de la partie prenante sont considérées comme neutres.</w:t>
            </w:r>
          </w:p>
        </w:tc>
      </w:tr>
      <w:tr w:rsidR="00783ABD" w:rsidRPr="000B2A6A" w14:paraId="0EA9FA88" w14:textId="77777777" w:rsidTr="00FD7B4F">
        <w:trPr>
          <w:trHeight w:val="724"/>
        </w:trPr>
        <w:tc>
          <w:tcPr>
            <w:tcW w:w="792" w:type="pct"/>
            <w:tcBorders>
              <w:top w:val="single" w:sz="8" w:space="0" w:color="000000"/>
              <w:left w:val="single" w:sz="8" w:space="0" w:color="000000"/>
              <w:bottom w:val="single" w:sz="8" w:space="0" w:color="000000"/>
              <w:right w:val="single" w:sz="8" w:space="0" w:color="000000"/>
            </w:tcBorders>
            <w:shd w:val="clear" w:color="auto" w:fill="FFC000"/>
            <w:tcMar>
              <w:top w:w="96" w:type="dxa"/>
              <w:left w:w="192" w:type="dxa"/>
              <w:bottom w:w="96" w:type="dxa"/>
              <w:right w:w="192" w:type="dxa"/>
            </w:tcMar>
            <w:vAlign w:val="center"/>
            <w:hideMark/>
          </w:tcPr>
          <w:p w14:paraId="67AF0F7E" w14:textId="77777777" w:rsidR="000B2A6A" w:rsidRPr="000B2A6A" w:rsidRDefault="000B2A6A" w:rsidP="000B2A6A">
            <w:pPr>
              <w:rPr>
                <w:sz w:val="20"/>
                <w:szCs w:val="20"/>
              </w:rPr>
            </w:pPr>
            <w:r w:rsidRPr="000B2A6A">
              <w:rPr>
                <w:sz w:val="20"/>
                <w:szCs w:val="20"/>
              </w:rPr>
              <w:t>3. Importante</w:t>
            </w:r>
          </w:p>
        </w:tc>
        <w:tc>
          <w:tcPr>
            <w:tcW w:w="861"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41F23F66" w14:textId="77777777" w:rsidR="000B2A6A" w:rsidRPr="000B2A6A" w:rsidRDefault="000B2A6A" w:rsidP="00567D05">
            <w:pPr>
              <w:jc w:val="left"/>
              <w:rPr>
                <w:sz w:val="20"/>
                <w:szCs w:val="20"/>
              </w:rPr>
            </w:pPr>
            <w:r w:rsidRPr="000B2A6A">
              <w:rPr>
                <w:sz w:val="20"/>
                <w:szCs w:val="20"/>
              </w:rPr>
              <w:t>Lien avec le SI de la partie prenante indispensable mais non exclusif (possible substitution).</w:t>
            </w:r>
          </w:p>
        </w:tc>
        <w:tc>
          <w:tcPr>
            <w:tcW w:w="1387"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0576F1BE" w14:textId="77777777" w:rsidR="000B2A6A" w:rsidRPr="000B2A6A" w:rsidRDefault="000B2A6A" w:rsidP="00567D05">
            <w:pPr>
              <w:jc w:val="left"/>
              <w:rPr>
                <w:sz w:val="20"/>
                <w:szCs w:val="20"/>
              </w:rPr>
            </w:pPr>
            <w:r w:rsidRPr="000B2A6A">
              <w:rPr>
                <w:sz w:val="20"/>
                <w:szCs w:val="20"/>
              </w:rPr>
              <w:t>Accès avec privilèges de type administrateur à des serveurs  « métier » (serveur de fichiers, bases de données, serveur web, serveur d’application, etc.).</w:t>
            </w:r>
          </w:p>
        </w:tc>
        <w:tc>
          <w:tcPr>
            <w:tcW w:w="11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3F24B6A7" w14:textId="77777777" w:rsidR="000B2A6A" w:rsidRPr="000B2A6A" w:rsidRDefault="000B2A6A" w:rsidP="00567D05">
            <w:pPr>
              <w:jc w:val="left"/>
              <w:rPr>
                <w:sz w:val="20"/>
                <w:szCs w:val="20"/>
              </w:rPr>
            </w:pPr>
            <w:r w:rsidRPr="000B2A6A">
              <w:rPr>
                <w:sz w:val="20"/>
                <w:szCs w:val="20"/>
              </w:rPr>
              <w:t>Une politique globale est appliquée en matière de sécurité numérique. Celle-ci est assurée selon un mode réactif, avec une recherche de centralisation et d’anticipation sur certains risques.</w:t>
            </w:r>
          </w:p>
        </w:tc>
        <w:tc>
          <w:tcPr>
            <w:tcW w:w="8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7E7FFA15" w14:textId="77777777" w:rsidR="000B2A6A" w:rsidRPr="000B2A6A" w:rsidRDefault="000B2A6A" w:rsidP="00567D05">
            <w:pPr>
              <w:jc w:val="left"/>
              <w:rPr>
                <w:sz w:val="20"/>
                <w:szCs w:val="20"/>
              </w:rPr>
            </w:pPr>
            <w:r w:rsidRPr="000B2A6A">
              <w:rPr>
                <w:sz w:val="20"/>
                <w:szCs w:val="20"/>
              </w:rPr>
              <w:t>Les intentions de la partie prenante sont connues et probablement positives.</w:t>
            </w:r>
          </w:p>
        </w:tc>
      </w:tr>
      <w:tr w:rsidR="00783ABD" w:rsidRPr="000B2A6A" w14:paraId="48C39483" w14:textId="77777777" w:rsidTr="00FD7B4F">
        <w:trPr>
          <w:trHeight w:val="1715"/>
        </w:trPr>
        <w:tc>
          <w:tcPr>
            <w:tcW w:w="792" w:type="pct"/>
            <w:tcBorders>
              <w:top w:val="single" w:sz="8" w:space="0" w:color="000000"/>
              <w:left w:val="single" w:sz="8" w:space="0" w:color="000000"/>
              <w:bottom w:val="single" w:sz="8" w:space="0" w:color="000000"/>
              <w:right w:val="single" w:sz="8" w:space="0" w:color="000000"/>
            </w:tcBorders>
            <w:shd w:val="clear" w:color="auto" w:fill="FF0000"/>
            <w:tcMar>
              <w:top w:w="96" w:type="dxa"/>
              <w:left w:w="192" w:type="dxa"/>
              <w:bottom w:w="96" w:type="dxa"/>
              <w:right w:w="192" w:type="dxa"/>
            </w:tcMar>
            <w:vAlign w:val="center"/>
            <w:hideMark/>
          </w:tcPr>
          <w:p w14:paraId="29FCF379" w14:textId="77777777" w:rsidR="000B2A6A" w:rsidRPr="000B2A6A" w:rsidRDefault="000B2A6A" w:rsidP="000B2A6A">
            <w:pPr>
              <w:rPr>
                <w:sz w:val="20"/>
                <w:szCs w:val="20"/>
              </w:rPr>
            </w:pPr>
            <w:r w:rsidRPr="000B2A6A">
              <w:rPr>
                <w:color w:val="FFFFFF" w:themeColor="background1"/>
                <w:sz w:val="20"/>
                <w:szCs w:val="20"/>
              </w:rPr>
              <w:t>4. Maximale</w:t>
            </w:r>
          </w:p>
        </w:tc>
        <w:tc>
          <w:tcPr>
            <w:tcW w:w="861"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6815280B" w14:textId="77777777" w:rsidR="000B2A6A" w:rsidRPr="000B2A6A" w:rsidRDefault="000B2A6A" w:rsidP="00567D05">
            <w:pPr>
              <w:jc w:val="left"/>
              <w:rPr>
                <w:sz w:val="20"/>
                <w:szCs w:val="20"/>
              </w:rPr>
            </w:pPr>
            <w:r w:rsidRPr="000B2A6A">
              <w:rPr>
                <w:sz w:val="20"/>
                <w:szCs w:val="20"/>
              </w:rPr>
              <w:t>Lien avec le SI de la partie prenante indispensable et unique (pas de substitution possible).</w:t>
            </w:r>
          </w:p>
        </w:tc>
        <w:tc>
          <w:tcPr>
            <w:tcW w:w="1387"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0EAE2BF4" w14:textId="77777777" w:rsidR="000B2A6A" w:rsidRPr="000B2A6A" w:rsidRDefault="000B2A6A" w:rsidP="00567D05">
            <w:pPr>
              <w:jc w:val="left"/>
              <w:rPr>
                <w:sz w:val="20"/>
                <w:szCs w:val="20"/>
              </w:rPr>
            </w:pPr>
            <w:r w:rsidRPr="000B2A6A">
              <w:rPr>
                <w:sz w:val="20"/>
                <w:szCs w:val="20"/>
              </w:rPr>
              <w:t xml:space="preserve">Accès avec privilèges de type administrateur à des équipements d’infrastructure (annuaires d’entreprise, DNS, DHCP, </w:t>
            </w:r>
            <w:proofErr w:type="spellStart"/>
            <w:r w:rsidRPr="000B2A6A">
              <w:rPr>
                <w:i/>
                <w:iCs/>
                <w:sz w:val="20"/>
                <w:szCs w:val="20"/>
              </w:rPr>
              <w:t>switchs</w:t>
            </w:r>
            <w:proofErr w:type="spellEnd"/>
            <w:r w:rsidRPr="000B2A6A">
              <w:rPr>
                <w:sz w:val="20"/>
                <w:szCs w:val="20"/>
              </w:rPr>
              <w:t>, pare-feu, hyperviseurs, baies de stockage, etc.) ou accès physique aux salles serveurs de l’organisme.</w:t>
            </w:r>
          </w:p>
        </w:tc>
        <w:tc>
          <w:tcPr>
            <w:tcW w:w="11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4AD8F014" w14:textId="77777777" w:rsidR="000B2A6A" w:rsidRPr="000B2A6A" w:rsidRDefault="000B2A6A" w:rsidP="00567D05">
            <w:pPr>
              <w:jc w:val="left"/>
              <w:rPr>
                <w:sz w:val="20"/>
                <w:szCs w:val="20"/>
              </w:rPr>
            </w:pPr>
            <w:r w:rsidRPr="000B2A6A">
              <w:rPr>
                <w:sz w:val="20"/>
                <w:szCs w:val="20"/>
              </w:rPr>
              <w:t>La partie prenante met en œuvre une politique de management du risque. La politique est intégrée et prend pleinement en compte une dimension proactive.</w:t>
            </w:r>
          </w:p>
        </w:tc>
        <w:tc>
          <w:tcPr>
            <w:tcW w:w="8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1" w:type="dxa"/>
              <w:bottom w:w="0" w:type="dxa"/>
              <w:right w:w="151" w:type="dxa"/>
            </w:tcMar>
            <w:vAlign w:val="center"/>
            <w:hideMark/>
          </w:tcPr>
          <w:p w14:paraId="7F7F1131" w14:textId="77777777" w:rsidR="000B2A6A" w:rsidRPr="000B2A6A" w:rsidRDefault="000B2A6A" w:rsidP="00567D05">
            <w:pPr>
              <w:jc w:val="left"/>
              <w:rPr>
                <w:sz w:val="20"/>
                <w:szCs w:val="20"/>
              </w:rPr>
            </w:pPr>
            <w:r w:rsidRPr="000B2A6A">
              <w:rPr>
                <w:sz w:val="20"/>
                <w:szCs w:val="20"/>
              </w:rPr>
              <w:t>Les intentions de la partie prenante sont parfaitement connues et pleinement compatibles avec celles de l’organisation étudiée.</w:t>
            </w:r>
          </w:p>
        </w:tc>
      </w:tr>
    </w:tbl>
    <w:p w14:paraId="406EF207" w14:textId="77777777" w:rsidR="000B2A6A" w:rsidRPr="000B2A6A" w:rsidRDefault="000B2A6A" w:rsidP="000B2A6A"/>
    <w:p w14:paraId="3620E483" w14:textId="77777777" w:rsidR="00F905A6" w:rsidRDefault="00F905A6">
      <w:pPr>
        <w:spacing w:after="200" w:line="276" w:lineRule="auto"/>
        <w:jc w:val="left"/>
      </w:pPr>
      <w:r>
        <w:br w:type="page"/>
      </w:r>
    </w:p>
    <w:tbl>
      <w:tblPr>
        <w:tblW w:w="5497" w:type="pct"/>
        <w:jc w:val="center"/>
        <w:tblLayout w:type="fixed"/>
        <w:tblCellMar>
          <w:left w:w="0" w:type="dxa"/>
          <w:right w:w="0" w:type="dxa"/>
        </w:tblCellMar>
        <w:tblLook w:val="0420" w:firstRow="1" w:lastRow="0" w:firstColumn="0" w:lastColumn="0" w:noHBand="0" w:noVBand="1"/>
      </w:tblPr>
      <w:tblGrid>
        <w:gridCol w:w="1482"/>
        <w:gridCol w:w="1696"/>
        <w:gridCol w:w="1655"/>
        <w:gridCol w:w="1560"/>
        <w:gridCol w:w="1276"/>
        <w:gridCol w:w="1416"/>
        <w:gridCol w:w="1677"/>
      </w:tblGrid>
      <w:tr w:rsidR="00EF7904" w:rsidRPr="00FD7B4F" w14:paraId="7D97AE09" w14:textId="77777777" w:rsidTr="0079171A">
        <w:trPr>
          <w:trHeight w:val="568"/>
          <w:jc w:val="center"/>
        </w:trPr>
        <w:tc>
          <w:tcPr>
            <w:tcW w:w="68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6" w:type="dxa"/>
              <w:left w:w="192" w:type="dxa"/>
              <w:bottom w:w="76" w:type="dxa"/>
              <w:right w:w="192" w:type="dxa"/>
            </w:tcMar>
            <w:vAlign w:val="center"/>
            <w:hideMark/>
          </w:tcPr>
          <w:p w14:paraId="72101448" w14:textId="77777777" w:rsidR="002908FB" w:rsidRPr="002908FB" w:rsidRDefault="002908FB" w:rsidP="00787445">
            <w:pPr>
              <w:spacing w:line="276" w:lineRule="auto"/>
              <w:jc w:val="center"/>
              <w:rPr>
                <w:sz w:val="20"/>
                <w:szCs w:val="20"/>
              </w:rPr>
            </w:pPr>
            <w:r w:rsidRPr="002908FB">
              <w:rPr>
                <w:sz w:val="20"/>
                <w:szCs w:val="20"/>
              </w:rPr>
              <w:lastRenderedPageBreak/>
              <w:t>Catégorie</w:t>
            </w:r>
          </w:p>
        </w:tc>
        <w:tc>
          <w:tcPr>
            <w:tcW w:w="78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6" w:type="dxa"/>
              <w:left w:w="192" w:type="dxa"/>
              <w:bottom w:w="76" w:type="dxa"/>
              <w:right w:w="192" w:type="dxa"/>
            </w:tcMar>
            <w:vAlign w:val="center"/>
            <w:hideMark/>
          </w:tcPr>
          <w:p w14:paraId="6DE70271" w14:textId="77777777" w:rsidR="002908FB" w:rsidRPr="002908FB" w:rsidRDefault="002908FB" w:rsidP="00787445">
            <w:pPr>
              <w:spacing w:line="276" w:lineRule="auto"/>
              <w:jc w:val="center"/>
              <w:rPr>
                <w:sz w:val="20"/>
                <w:szCs w:val="20"/>
              </w:rPr>
            </w:pPr>
            <w:r w:rsidRPr="002908FB">
              <w:rPr>
                <w:sz w:val="20"/>
                <w:szCs w:val="20"/>
              </w:rPr>
              <w:t>Nom</w:t>
            </w:r>
          </w:p>
        </w:tc>
        <w:tc>
          <w:tcPr>
            <w:tcW w:w="769"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6" w:type="dxa"/>
              <w:left w:w="192" w:type="dxa"/>
              <w:bottom w:w="76" w:type="dxa"/>
              <w:right w:w="192" w:type="dxa"/>
            </w:tcMar>
            <w:vAlign w:val="center"/>
            <w:hideMark/>
          </w:tcPr>
          <w:p w14:paraId="5255A5A8" w14:textId="77777777" w:rsidR="002908FB" w:rsidRPr="002908FB" w:rsidRDefault="002908FB" w:rsidP="00787445">
            <w:pPr>
              <w:spacing w:line="276" w:lineRule="auto"/>
              <w:jc w:val="center"/>
              <w:rPr>
                <w:sz w:val="20"/>
                <w:szCs w:val="20"/>
              </w:rPr>
            </w:pPr>
            <w:r w:rsidRPr="002908FB">
              <w:rPr>
                <w:sz w:val="20"/>
                <w:szCs w:val="20"/>
              </w:rPr>
              <w:t>Dépendance</w:t>
            </w:r>
          </w:p>
        </w:tc>
        <w:tc>
          <w:tcPr>
            <w:tcW w:w="72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6" w:type="dxa"/>
              <w:left w:w="192" w:type="dxa"/>
              <w:bottom w:w="76" w:type="dxa"/>
              <w:right w:w="192" w:type="dxa"/>
            </w:tcMar>
            <w:vAlign w:val="center"/>
            <w:hideMark/>
          </w:tcPr>
          <w:p w14:paraId="3AC0FA91" w14:textId="77777777" w:rsidR="002908FB" w:rsidRPr="002908FB" w:rsidRDefault="002908FB" w:rsidP="00787445">
            <w:pPr>
              <w:spacing w:line="276" w:lineRule="auto"/>
              <w:jc w:val="center"/>
              <w:rPr>
                <w:sz w:val="20"/>
                <w:szCs w:val="20"/>
              </w:rPr>
            </w:pPr>
            <w:r w:rsidRPr="002908FB">
              <w:rPr>
                <w:sz w:val="20"/>
                <w:szCs w:val="20"/>
              </w:rPr>
              <w:t>Pénétration</w:t>
            </w:r>
          </w:p>
        </w:tc>
        <w:tc>
          <w:tcPr>
            <w:tcW w:w="593"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6" w:type="dxa"/>
              <w:left w:w="192" w:type="dxa"/>
              <w:bottom w:w="76" w:type="dxa"/>
              <w:right w:w="192" w:type="dxa"/>
            </w:tcMar>
            <w:vAlign w:val="center"/>
            <w:hideMark/>
          </w:tcPr>
          <w:p w14:paraId="18597308" w14:textId="77777777" w:rsidR="002908FB" w:rsidRPr="002908FB" w:rsidRDefault="002908FB" w:rsidP="00787445">
            <w:pPr>
              <w:spacing w:line="276" w:lineRule="auto"/>
              <w:jc w:val="center"/>
              <w:rPr>
                <w:sz w:val="20"/>
                <w:szCs w:val="20"/>
              </w:rPr>
            </w:pPr>
            <w:r w:rsidRPr="002908FB">
              <w:rPr>
                <w:sz w:val="20"/>
                <w:szCs w:val="20"/>
              </w:rPr>
              <w:t>Maturité cyber</w:t>
            </w:r>
          </w:p>
        </w:tc>
        <w:tc>
          <w:tcPr>
            <w:tcW w:w="65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6" w:type="dxa"/>
              <w:left w:w="192" w:type="dxa"/>
              <w:bottom w:w="76" w:type="dxa"/>
              <w:right w:w="192" w:type="dxa"/>
            </w:tcMar>
            <w:vAlign w:val="center"/>
            <w:hideMark/>
          </w:tcPr>
          <w:p w14:paraId="3A9EB207" w14:textId="77777777" w:rsidR="002908FB" w:rsidRPr="002908FB" w:rsidRDefault="002908FB" w:rsidP="00787445">
            <w:pPr>
              <w:spacing w:line="276" w:lineRule="auto"/>
              <w:jc w:val="center"/>
              <w:rPr>
                <w:sz w:val="20"/>
                <w:szCs w:val="20"/>
              </w:rPr>
            </w:pPr>
            <w:r w:rsidRPr="002908FB">
              <w:rPr>
                <w:sz w:val="20"/>
                <w:szCs w:val="20"/>
              </w:rPr>
              <w:t>Confiance</w:t>
            </w:r>
          </w:p>
        </w:tc>
        <w:tc>
          <w:tcPr>
            <w:tcW w:w="780"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6" w:type="dxa"/>
              <w:left w:w="192" w:type="dxa"/>
              <w:bottom w:w="76" w:type="dxa"/>
              <w:right w:w="192" w:type="dxa"/>
            </w:tcMar>
            <w:vAlign w:val="center"/>
            <w:hideMark/>
          </w:tcPr>
          <w:p w14:paraId="75209241" w14:textId="1DBFE1C6" w:rsidR="002908FB" w:rsidRPr="002908FB" w:rsidRDefault="002908FB" w:rsidP="00787445">
            <w:pPr>
              <w:spacing w:line="276" w:lineRule="auto"/>
              <w:jc w:val="center"/>
              <w:rPr>
                <w:sz w:val="20"/>
                <w:szCs w:val="20"/>
              </w:rPr>
            </w:pPr>
            <w:r w:rsidRPr="002908FB">
              <w:rPr>
                <w:sz w:val="20"/>
                <w:szCs w:val="20"/>
              </w:rPr>
              <w:t>Dangerosité</w:t>
            </w:r>
            <w:r w:rsidR="006A43B5" w:rsidRPr="00FD7B4F">
              <w:rPr>
                <w:sz w:val="20"/>
                <w:szCs w:val="20"/>
              </w:rPr>
              <w:t>*</w:t>
            </w:r>
          </w:p>
        </w:tc>
      </w:tr>
      <w:tr w:rsidR="00EF7904" w:rsidRPr="00FD7B4F" w14:paraId="5852183A"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3EFC9B29" w14:textId="5B34522E" w:rsidR="002908FB" w:rsidRPr="002908FB" w:rsidRDefault="002908FB" w:rsidP="00787445">
            <w:pPr>
              <w:spacing w:line="276" w:lineRule="auto"/>
              <w:jc w:val="left"/>
              <w:rPr>
                <w:sz w:val="20"/>
                <w:szCs w:val="20"/>
              </w:rPr>
            </w:pPr>
            <w:r w:rsidRPr="002908FB">
              <w:rPr>
                <w:sz w:val="20"/>
                <w:szCs w:val="20"/>
              </w:rPr>
              <w:t>Client</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7BD95287" w14:textId="77777777" w:rsidR="002908FB" w:rsidRPr="002908FB" w:rsidRDefault="002908FB" w:rsidP="00787445">
            <w:pPr>
              <w:spacing w:line="276" w:lineRule="auto"/>
              <w:jc w:val="left"/>
              <w:rPr>
                <w:sz w:val="20"/>
                <w:szCs w:val="20"/>
              </w:rPr>
            </w:pPr>
            <w:r w:rsidRPr="002908FB">
              <w:rPr>
                <w:sz w:val="20"/>
                <w:szCs w:val="20"/>
              </w:rPr>
              <w:t>C1 - Établissements de santé</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B3FEEB1"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3EB4DAA3"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3B346CFE"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5461494"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4C905678" w14:textId="77777777" w:rsidR="002908FB" w:rsidRPr="002908FB" w:rsidRDefault="002908FB" w:rsidP="00787445">
            <w:pPr>
              <w:spacing w:line="276" w:lineRule="auto"/>
              <w:jc w:val="left"/>
              <w:rPr>
                <w:sz w:val="20"/>
                <w:szCs w:val="20"/>
              </w:rPr>
            </w:pPr>
          </w:p>
        </w:tc>
      </w:tr>
      <w:tr w:rsidR="00EF7904" w:rsidRPr="00FD7B4F" w14:paraId="66A9B06F"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07852B8" w14:textId="71AB7F02" w:rsidR="002908FB" w:rsidRPr="002908FB" w:rsidRDefault="002908FB" w:rsidP="00787445">
            <w:pPr>
              <w:spacing w:line="276" w:lineRule="auto"/>
              <w:jc w:val="left"/>
              <w:rPr>
                <w:sz w:val="20"/>
                <w:szCs w:val="20"/>
              </w:rPr>
            </w:pPr>
            <w:r w:rsidRPr="002908FB">
              <w:rPr>
                <w:sz w:val="20"/>
                <w:szCs w:val="20"/>
              </w:rPr>
              <w:t>Client</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30A3B08" w14:textId="77777777" w:rsidR="002908FB" w:rsidRPr="002908FB" w:rsidRDefault="002908FB" w:rsidP="00787445">
            <w:pPr>
              <w:spacing w:line="276" w:lineRule="auto"/>
              <w:jc w:val="left"/>
              <w:rPr>
                <w:sz w:val="20"/>
                <w:szCs w:val="20"/>
              </w:rPr>
            </w:pPr>
            <w:r w:rsidRPr="002908FB">
              <w:rPr>
                <w:sz w:val="20"/>
                <w:szCs w:val="20"/>
              </w:rPr>
              <w:t>C2 - Pharmacies</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3A8761BF"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76BDACEF"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5A047C8"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0EEA058"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D8A1DE4" w14:textId="77777777" w:rsidR="002908FB" w:rsidRPr="002908FB" w:rsidRDefault="002908FB" w:rsidP="00787445">
            <w:pPr>
              <w:spacing w:line="276" w:lineRule="auto"/>
              <w:jc w:val="left"/>
              <w:rPr>
                <w:sz w:val="20"/>
                <w:szCs w:val="20"/>
              </w:rPr>
            </w:pPr>
          </w:p>
        </w:tc>
      </w:tr>
      <w:tr w:rsidR="00EF7904" w:rsidRPr="00FD7B4F" w14:paraId="77185414"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16E26EDD" w14:textId="0141A2A1" w:rsidR="002908FB" w:rsidRPr="002908FB" w:rsidRDefault="002908FB" w:rsidP="00787445">
            <w:pPr>
              <w:spacing w:line="276" w:lineRule="auto"/>
              <w:jc w:val="left"/>
              <w:rPr>
                <w:sz w:val="20"/>
                <w:szCs w:val="20"/>
              </w:rPr>
            </w:pPr>
            <w:r w:rsidRPr="002908FB">
              <w:rPr>
                <w:sz w:val="20"/>
                <w:szCs w:val="20"/>
              </w:rPr>
              <w:t>Client</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7C3D447" w14:textId="77777777" w:rsidR="002908FB" w:rsidRPr="002908FB" w:rsidRDefault="002908FB" w:rsidP="00787445">
            <w:pPr>
              <w:spacing w:line="276" w:lineRule="auto"/>
              <w:jc w:val="left"/>
              <w:rPr>
                <w:sz w:val="20"/>
                <w:szCs w:val="20"/>
              </w:rPr>
            </w:pPr>
            <w:r w:rsidRPr="002908FB">
              <w:rPr>
                <w:sz w:val="20"/>
                <w:szCs w:val="20"/>
              </w:rPr>
              <w:t>C3 - Grossistes répartiteurs</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7EB35FE9"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42736FB8"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191CC45"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31565885"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88EBDE8" w14:textId="77777777" w:rsidR="002908FB" w:rsidRPr="002908FB" w:rsidRDefault="002908FB" w:rsidP="00787445">
            <w:pPr>
              <w:spacing w:line="276" w:lineRule="auto"/>
              <w:jc w:val="left"/>
              <w:rPr>
                <w:sz w:val="20"/>
                <w:szCs w:val="20"/>
              </w:rPr>
            </w:pPr>
          </w:p>
        </w:tc>
      </w:tr>
      <w:tr w:rsidR="00EF7904" w:rsidRPr="00FD7B4F" w14:paraId="0F481C95"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7B5E8B8F" w14:textId="77777777" w:rsidR="002908FB" w:rsidRPr="002908FB" w:rsidRDefault="002908FB" w:rsidP="00787445">
            <w:pPr>
              <w:spacing w:line="276" w:lineRule="auto"/>
              <w:jc w:val="left"/>
              <w:rPr>
                <w:sz w:val="20"/>
                <w:szCs w:val="20"/>
              </w:rPr>
            </w:pPr>
            <w:r w:rsidRPr="002908FB">
              <w:rPr>
                <w:sz w:val="20"/>
                <w:szCs w:val="20"/>
              </w:rPr>
              <w:t>Partenaire</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751CD65F" w14:textId="77777777" w:rsidR="002908FB" w:rsidRPr="002908FB" w:rsidRDefault="002908FB" w:rsidP="00787445">
            <w:pPr>
              <w:spacing w:line="276" w:lineRule="auto"/>
              <w:jc w:val="left"/>
              <w:rPr>
                <w:sz w:val="20"/>
                <w:szCs w:val="20"/>
              </w:rPr>
            </w:pPr>
            <w:r w:rsidRPr="002908FB">
              <w:rPr>
                <w:sz w:val="20"/>
                <w:szCs w:val="20"/>
              </w:rPr>
              <w:t>P1 - Universités</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E58EA3A"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41EACAD"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7D36190"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3527654"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1D924404" w14:textId="77777777" w:rsidR="002908FB" w:rsidRPr="002908FB" w:rsidRDefault="002908FB" w:rsidP="00787445">
            <w:pPr>
              <w:spacing w:line="276" w:lineRule="auto"/>
              <w:jc w:val="left"/>
              <w:rPr>
                <w:sz w:val="20"/>
                <w:szCs w:val="20"/>
              </w:rPr>
            </w:pPr>
          </w:p>
        </w:tc>
      </w:tr>
      <w:tr w:rsidR="00EF7904" w:rsidRPr="00FD7B4F" w14:paraId="0DC16582"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C7D2C69" w14:textId="77777777" w:rsidR="002908FB" w:rsidRPr="002908FB" w:rsidRDefault="002908FB" w:rsidP="00787445">
            <w:pPr>
              <w:spacing w:line="276" w:lineRule="auto"/>
              <w:jc w:val="left"/>
              <w:rPr>
                <w:sz w:val="20"/>
                <w:szCs w:val="20"/>
              </w:rPr>
            </w:pPr>
            <w:r w:rsidRPr="002908FB">
              <w:rPr>
                <w:sz w:val="20"/>
                <w:szCs w:val="20"/>
              </w:rPr>
              <w:t>Partenaire</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491D9F65" w14:textId="77777777" w:rsidR="002908FB" w:rsidRPr="002908FB" w:rsidRDefault="002908FB" w:rsidP="00787445">
            <w:pPr>
              <w:spacing w:line="276" w:lineRule="auto"/>
              <w:jc w:val="left"/>
              <w:rPr>
                <w:sz w:val="20"/>
                <w:szCs w:val="20"/>
              </w:rPr>
            </w:pPr>
            <w:r w:rsidRPr="002908FB">
              <w:rPr>
                <w:sz w:val="20"/>
                <w:szCs w:val="20"/>
              </w:rPr>
              <w:t>P2 - Régulateurs (ANSM, EMA…)</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1078CB13"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513422A"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4EDE09D1"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372B787C"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19B9F38F" w14:textId="77777777" w:rsidR="002908FB" w:rsidRPr="002908FB" w:rsidRDefault="002908FB" w:rsidP="00787445">
            <w:pPr>
              <w:spacing w:line="276" w:lineRule="auto"/>
              <w:jc w:val="left"/>
              <w:rPr>
                <w:sz w:val="20"/>
                <w:szCs w:val="20"/>
              </w:rPr>
            </w:pPr>
          </w:p>
        </w:tc>
      </w:tr>
      <w:tr w:rsidR="00EF7904" w:rsidRPr="00FD7B4F" w14:paraId="0F8766DD"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4F5FD450" w14:textId="77777777" w:rsidR="002908FB" w:rsidRPr="002908FB" w:rsidRDefault="002908FB" w:rsidP="00787445">
            <w:pPr>
              <w:spacing w:line="276" w:lineRule="auto"/>
              <w:jc w:val="left"/>
              <w:rPr>
                <w:sz w:val="20"/>
                <w:szCs w:val="20"/>
              </w:rPr>
            </w:pPr>
            <w:r w:rsidRPr="002908FB">
              <w:rPr>
                <w:sz w:val="20"/>
                <w:szCs w:val="20"/>
              </w:rPr>
              <w:t>Partenaire</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2A60E1B9" w14:textId="77777777" w:rsidR="002908FB" w:rsidRPr="002908FB" w:rsidRDefault="002908FB" w:rsidP="00787445">
            <w:pPr>
              <w:spacing w:line="276" w:lineRule="auto"/>
              <w:jc w:val="left"/>
              <w:rPr>
                <w:sz w:val="20"/>
                <w:szCs w:val="20"/>
              </w:rPr>
            </w:pPr>
            <w:r w:rsidRPr="002908FB">
              <w:rPr>
                <w:sz w:val="20"/>
                <w:szCs w:val="20"/>
              </w:rPr>
              <w:t>P3 - Laboratoires</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1C035D2"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25DD9B4C"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419B7C90"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50684DF"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6240958" w14:textId="77777777" w:rsidR="002908FB" w:rsidRPr="002908FB" w:rsidRDefault="002908FB" w:rsidP="00787445">
            <w:pPr>
              <w:spacing w:line="276" w:lineRule="auto"/>
              <w:jc w:val="left"/>
              <w:rPr>
                <w:sz w:val="20"/>
                <w:szCs w:val="20"/>
              </w:rPr>
            </w:pPr>
          </w:p>
        </w:tc>
      </w:tr>
      <w:tr w:rsidR="00EF7904" w:rsidRPr="00FD7B4F" w14:paraId="601521B6"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881E35B" w14:textId="77777777" w:rsidR="002908FB" w:rsidRPr="002908FB" w:rsidRDefault="002908FB" w:rsidP="00787445">
            <w:pPr>
              <w:spacing w:line="276" w:lineRule="auto"/>
              <w:jc w:val="left"/>
              <w:rPr>
                <w:sz w:val="20"/>
                <w:szCs w:val="20"/>
              </w:rPr>
            </w:pPr>
            <w:r w:rsidRPr="002908FB">
              <w:rPr>
                <w:sz w:val="20"/>
                <w:szCs w:val="20"/>
              </w:rPr>
              <w:t>Prestataire</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9FC074F" w14:textId="77777777" w:rsidR="002908FB" w:rsidRPr="002908FB" w:rsidRDefault="002908FB" w:rsidP="00787445">
            <w:pPr>
              <w:spacing w:line="276" w:lineRule="auto"/>
              <w:jc w:val="left"/>
              <w:rPr>
                <w:sz w:val="20"/>
                <w:szCs w:val="20"/>
              </w:rPr>
            </w:pPr>
            <w:r w:rsidRPr="002908FB">
              <w:rPr>
                <w:sz w:val="20"/>
                <w:szCs w:val="20"/>
              </w:rPr>
              <w:t>F1 - Fournisseurs industriels chimistes</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24B10EBC"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378EFC24"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36BD39D"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AA1DC0A"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E8359B5" w14:textId="77777777" w:rsidR="002908FB" w:rsidRPr="002908FB" w:rsidRDefault="002908FB" w:rsidP="00787445">
            <w:pPr>
              <w:spacing w:line="276" w:lineRule="auto"/>
              <w:jc w:val="left"/>
              <w:rPr>
                <w:sz w:val="20"/>
                <w:szCs w:val="20"/>
              </w:rPr>
            </w:pPr>
          </w:p>
        </w:tc>
      </w:tr>
      <w:tr w:rsidR="00EF7904" w:rsidRPr="00FD7B4F" w14:paraId="10F4FD4F"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25BB1C5C" w14:textId="77777777" w:rsidR="002908FB" w:rsidRPr="002908FB" w:rsidRDefault="002908FB" w:rsidP="00787445">
            <w:pPr>
              <w:spacing w:line="276" w:lineRule="auto"/>
              <w:jc w:val="left"/>
              <w:rPr>
                <w:sz w:val="20"/>
                <w:szCs w:val="20"/>
              </w:rPr>
            </w:pPr>
            <w:r w:rsidRPr="002908FB">
              <w:rPr>
                <w:sz w:val="20"/>
                <w:szCs w:val="20"/>
              </w:rPr>
              <w:t>Prestataire</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163BB5B7" w14:textId="4DC16DCB" w:rsidR="002908FB" w:rsidRPr="002908FB" w:rsidRDefault="002908FB" w:rsidP="00EF7904">
            <w:pPr>
              <w:spacing w:line="276" w:lineRule="auto"/>
              <w:jc w:val="left"/>
              <w:rPr>
                <w:sz w:val="20"/>
                <w:szCs w:val="20"/>
              </w:rPr>
            </w:pPr>
            <w:r w:rsidRPr="002908FB">
              <w:rPr>
                <w:sz w:val="20"/>
                <w:szCs w:val="20"/>
              </w:rPr>
              <w:t>F2 - Fournisseurs de matériel</w:t>
            </w:r>
            <w:r w:rsidR="00EF7904" w:rsidRPr="00FD7B4F">
              <w:rPr>
                <w:sz w:val="20"/>
                <w:szCs w:val="20"/>
              </w:rPr>
              <w:t xml:space="preserve"> </w:t>
            </w:r>
            <w:r w:rsidRPr="002908FB">
              <w:rPr>
                <w:sz w:val="20"/>
                <w:szCs w:val="20"/>
              </w:rPr>
              <w:t>(chaine de production)</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BB6DB1E"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100B2C4"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12D6CAC5"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52D9892"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5142F670" w14:textId="77777777" w:rsidR="002908FB" w:rsidRPr="002908FB" w:rsidRDefault="002908FB" w:rsidP="00787445">
            <w:pPr>
              <w:spacing w:line="276" w:lineRule="auto"/>
              <w:jc w:val="left"/>
              <w:rPr>
                <w:sz w:val="20"/>
                <w:szCs w:val="20"/>
              </w:rPr>
            </w:pPr>
          </w:p>
        </w:tc>
      </w:tr>
      <w:tr w:rsidR="00EF7904" w:rsidRPr="00FD7B4F" w14:paraId="2F2FB1C8" w14:textId="77777777" w:rsidTr="00FD7B4F">
        <w:trPr>
          <w:trHeight w:hRule="exact" w:val="1134"/>
          <w:jc w:val="center"/>
        </w:trPr>
        <w:tc>
          <w:tcPr>
            <w:tcW w:w="6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21A67247" w14:textId="77777777" w:rsidR="002908FB" w:rsidRPr="002908FB" w:rsidRDefault="002908FB" w:rsidP="00787445">
            <w:pPr>
              <w:spacing w:line="276" w:lineRule="auto"/>
              <w:jc w:val="left"/>
              <w:rPr>
                <w:sz w:val="20"/>
                <w:szCs w:val="20"/>
              </w:rPr>
            </w:pPr>
            <w:r w:rsidRPr="002908FB">
              <w:rPr>
                <w:sz w:val="20"/>
                <w:szCs w:val="20"/>
              </w:rPr>
              <w:t>Prestataire</w:t>
            </w:r>
          </w:p>
        </w:tc>
        <w:tc>
          <w:tcPr>
            <w:tcW w:w="78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097AD893" w14:textId="77777777" w:rsidR="002908FB" w:rsidRPr="002908FB" w:rsidRDefault="002908FB" w:rsidP="00787445">
            <w:pPr>
              <w:spacing w:line="276" w:lineRule="auto"/>
              <w:jc w:val="left"/>
              <w:rPr>
                <w:sz w:val="20"/>
                <w:szCs w:val="20"/>
              </w:rPr>
            </w:pPr>
            <w:r w:rsidRPr="002908FB">
              <w:rPr>
                <w:sz w:val="20"/>
                <w:szCs w:val="20"/>
              </w:rPr>
              <w:t>F3 - Prestataire informatique</w:t>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48D33D85" w14:textId="77777777" w:rsidR="002908FB" w:rsidRPr="002908FB" w:rsidRDefault="002908FB" w:rsidP="00787445">
            <w:pPr>
              <w:spacing w:line="276" w:lineRule="auto"/>
              <w:jc w:val="left"/>
              <w:rPr>
                <w:sz w:val="20"/>
                <w:szCs w:val="20"/>
              </w:rPr>
            </w:pPr>
          </w:p>
        </w:tc>
        <w:tc>
          <w:tcPr>
            <w:tcW w:w="725"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6AEBE10B" w14:textId="77777777" w:rsidR="002908FB" w:rsidRPr="002908FB" w:rsidRDefault="002908FB" w:rsidP="00787445">
            <w:pPr>
              <w:spacing w:line="276" w:lineRule="auto"/>
              <w:jc w:val="left"/>
              <w:rPr>
                <w:sz w:val="20"/>
                <w:szCs w:val="20"/>
              </w:rPr>
            </w:pPr>
          </w:p>
        </w:tc>
        <w:tc>
          <w:tcPr>
            <w:tcW w:w="593"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76255901" w14:textId="77777777" w:rsidR="002908FB" w:rsidRPr="002908FB" w:rsidRDefault="002908FB" w:rsidP="00787445">
            <w:pPr>
              <w:spacing w:line="276" w:lineRule="auto"/>
              <w:jc w:val="left"/>
              <w:rPr>
                <w:sz w:val="20"/>
                <w:szCs w:val="20"/>
              </w:rPr>
            </w:pPr>
          </w:p>
        </w:tc>
        <w:tc>
          <w:tcPr>
            <w:tcW w:w="658"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11D47EDE" w14:textId="77777777" w:rsidR="002908FB" w:rsidRPr="002908FB" w:rsidRDefault="002908FB" w:rsidP="00787445">
            <w:pPr>
              <w:spacing w:line="276" w:lineRule="auto"/>
              <w:jc w:val="left"/>
              <w:rPr>
                <w:sz w:val="20"/>
                <w:szCs w:val="20"/>
              </w:rPr>
            </w:pPr>
          </w:p>
        </w:tc>
        <w:tc>
          <w:tcPr>
            <w:tcW w:w="780" w:type="pct"/>
            <w:tcBorders>
              <w:top w:val="single" w:sz="8" w:space="0" w:color="000000"/>
              <w:left w:val="single" w:sz="8" w:space="0" w:color="000000"/>
              <w:bottom w:val="single" w:sz="8" w:space="0" w:color="000000"/>
              <w:right w:val="single" w:sz="8" w:space="0" w:color="000000"/>
            </w:tcBorders>
            <w:shd w:val="clear" w:color="auto" w:fill="auto"/>
            <w:tcMar>
              <w:top w:w="76" w:type="dxa"/>
              <w:left w:w="192" w:type="dxa"/>
              <w:bottom w:w="76" w:type="dxa"/>
              <w:right w:w="192" w:type="dxa"/>
            </w:tcMar>
            <w:vAlign w:val="center"/>
            <w:hideMark/>
          </w:tcPr>
          <w:p w14:paraId="2013B5BC" w14:textId="77777777" w:rsidR="002908FB" w:rsidRPr="002908FB" w:rsidRDefault="002908FB" w:rsidP="00787445">
            <w:pPr>
              <w:spacing w:line="276" w:lineRule="auto"/>
              <w:jc w:val="left"/>
              <w:rPr>
                <w:sz w:val="20"/>
                <w:szCs w:val="20"/>
              </w:rPr>
            </w:pPr>
          </w:p>
        </w:tc>
      </w:tr>
    </w:tbl>
    <w:p w14:paraId="6CF05A97" w14:textId="77777777" w:rsidR="00213B41" w:rsidRPr="00FD7B4F" w:rsidRDefault="001D0719" w:rsidP="001D0719">
      <w:pPr>
        <w:spacing w:after="200" w:line="276" w:lineRule="auto"/>
        <w:jc w:val="left"/>
        <w:rPr>
          <w:sz w:val="20"/>
          <w:szCs w:val="20"/>
        </w:rPr>
      </w:pPr>
      <w:r w:rsidRPr="00FD7B4F">
        <w:rPr>
          <w:sz w:val="20"/>
          <w:szCs w:val="20"/>
        </w:rPr>
        <w:t xml:space="preserve">* Dangerosité = </w:t>
      </w:r>
      <w:r w:rsidR="006A43B5" w:rsidRPr="00FD7B4F">
        <w:rPr>
          <w:sz w:val="20"/>
          <w:szCs w:val="20"/>
        </w:rPr>
        <w:t>(</w:t>
      </w:r>
      <w:r w:rsidRPr="001D0719">
        <w:rPr>
          <w:sz w:val="20"/>
          <w:szCs w:val="20"/>
        </w:rPr>
        <w:t>Pénétration x Dépendance</w:t>
      </w:r>
      <w:r w:rsidR="006A43B5" w:rsidRPr="00FD7B4F">
        <w:rPr>
          <w:sz w:val="20"/>
          <w:szCs w:val="20"/>
        </w:rPr>
        <w:t>)</w:t>
      </w:r>
      <w:r w:rsidRPr="00FD7B4F">
        <w:rPr>
          <w:sz w:val="20"/>
          <w:szCs w:val="20"/>
        </w:rPr>
        <w:t xml:space="preserve"> / </w:t>
      </w:r>
      <w:r w:rsidR="006A43B5" w:rsidRPr="00FD7B4F">
        <w:rPr>
          <w:sz w:val="20"/>
          <w:szCs w:val="20"/>
        </w:rPr>
        <w:t>(</w:t>
      </w:r>
      <w:r w:rsidRPr="00FD7B4F">
        <w:rPr>
          <w:sz w:val="20"/>
          <w:szCs w:val="20"/>
        </w:rPr>
        <w:t>Maturité cyber x Confiance</w:t>
      </w:r>
      <w:r w:rsidR="006A43B5" w:rsidRPr="00FD7B4F">
        <w:rPr>
          <w:sz w:val="20"/>
          <w:szCs w:val="20"/>
        </w:rPr>
        <w:t>)</w:t>
      </w:r>
    </w:p>
    <w:p w14:paraId="5D1B914D" w14:textId="77777777" w:rsidR="00213B41" w:rsidRDefault="00213B41">
      <w:pPr>
        <w:spacing w:after="200" w:line="276" w:lineRule="auto"/>
        <w:jc w:val="left"/>
      </w:pPr>
      <w:r>
        <w:br w:type="page"/>
      </w:r>
    </w:p>
    <w:p w14:paraId="1D47EDF9" w14:textId="27614BD5" w:rsidR="005E66AA" w:rsidRDefault="00540166" w:rsidP="001B2408">
      <w:pPr>
        <w:pStyle w:val="Titre3"/>
      </w:pPr>
      <w:bookmarkStart w:id="15" w:name="_Toc202281867"/>
      <w:r w:rsidRPr="00540166">
        <w:lastRenderedPageBreak/>
        <w:t>Analysez les chemins d’attaques de la source de risques</w:t>
      </w:r>
      <w:bookmarkEnd w:id="15"/>
    </w:p>
    <w:p w14:paraId="51153B81" w14:textId="70091E25" w:rsidR="009F249C" w:rsidRPr="003F79CF" w:rsidRDefault="009F249C" w:rsidP="009F249C">
      <w:pPr>
        <w:rPr>
          <w:sz w:val="20"/>
          <w:szCs w:val="20"/>
        </w:rPr>
      </w:pPr>
      <w:r w:rsidRPr="003F79CF">
        <w:rPr>
          <w:b/>
          <w:bCs/>
          <w:sz w:val="20"/>
          <w:szCs w:val="20"/>
        </w:rPr>
        <w:t>Source de risque</w:t>
      </w:r>
      <w:r w:rsidR="00241201" w:rsidRPr="003F79CF">
        <w:rPr>
          <w:b/>
          <w:bCs/>
          <w:sz w:val="20"/>
          <w:szCs w:val="20"/>
        </w:rPr>
        <w:t>s</w:t>
      </w:r>
      <w:r w:rsidRPr="003F79CF">
        <w:rPr>
          <w:sz w:val="20"/>
          <w:szCs w:val="20"/>
        </w:rPr>
        <w:t xml:space="preserve"> : </w:t>
      </w:r>
      <w:r w:rsidR="00241201" w:rsidRPr="003F79CF">
        <w:rPr>
          <w:sz w:val="20"/>
          <w:szCs w:val="20"/>
        </w:rPr>
        <w:tab/>
      </w:r>
      <w:r w:rsidRPr="003F79CF">
        <w:rPr>
          <w:sz w:val="20"/>
          <w:szCs w:val="20"/>
        </w:rPr>
        <w:t>Concurrent</w:t>
      </w:r>
    </w:p>
    <w:p w14:paraId="36989AA2" w14:textId="4659B2AF" w:rsidR="009F249C" w:rsidRPr="003F79CF" w:rsidRDefault="009F249C" w:rsidP="009F249C">
      <w:pPr>
        <w:rPr>
          <w:sz w:val="20"/>
          <w:szCs w:val="20"/>
        </w:rPr>
      </w:pPr>
      <w:r w:rsidRPr="003F79CF">
        <w:rPr>
          <w:b/>
          <w:bCs/>
          <w:sz w:val="20"/>
          <w:szCs w:val="20"/>
        </w:rPr>
        <w:t>Objectif visé</w:t>
      </w:r>
      <w:r w:rsidRPr="003F79CF">
        <w:rPr>
          <w:sz w:val="20"/>
          <w:szCs w:val="20"/>
        </w:rPr>
        <w:t xml:space="preserve"> : </w:t>
      </w:r>
      <w:r w:rsidR="00241201" w:rsidRPr="003F79CF">
        <w:rPr>
          <w:sz w:val="20"/>
          <w:szCs w:val="20"/>
        </w:rPr>
        <w:tab/>
      </w:r>
      <w:r w:rsidR="00241201" w:rsidRPr="003F79CF">
        <w:rPr>
          <w:sz w:val="20"/>
          <w:szCs w:val="20"/>
        </w:rPr>
        <w:tab/>
      </w:r>
      <w:r w:rsidRPr="003F79CF">
        <w:rPr>
          <w:sz w:val="20"/>
          <w:szCs w:val="20"/>
        </w:rPr>
        <w:t>Voler des informations</w:t>
      </w:r>
    </w:p>
    <w:p w14:paraId="6B2AFB47" w14:textId="6CB9F2B3" w:rsidR="00CA409D" w:rsidRPr="003F79CF" w:rsidRDefault="009F249C" w:rsidP="009F249C">
      <w:pPr>
        <w:rPr>
          <w:rFonts w:asciiTheme="majorHAnsi" w:eastAsiaTheme="majorEastAsia" w:hAnsiTheme="majorHAnsi" w:cstheme="majorBidi"/>
          <w:bCs/>
          <w:caps/>
          <w:color w:val="7A7A7A" w:themeColor="accent1"/>
        </w:rPr>
      </w:pPr>
      <w:r w:rsidRPr="003F79CF">
        <w:rPr>
          <w:b/>
          <w:bCs/>
          <w:sz w:val="20"/>
          <w:szCs w:val="20"/>
        </w:rPr>
        <w:t>Événement redouté</w:t>
      </w:r>
      <w:r w:rsidRPr="003F79CF">
        <w:rPr>
          <w:sz w:val="20"/>
          <w:szCs w:val="20"/>
        </w:rPr>
        <w:t xml:space="preserve"> : </w:t>
      </w:r>
      <w:r w:rsidR="00241201" w:rsidRPr="003F79CF">
        <w:rPr>
          <w:sz w:val="20"/>
          <w:szCs w:val="20"/>
        </w:rPr>
        <w:tab/>
      </w:r>
      <w:r w:rsidRPr="003F79CF">
        <w:rPr>
          <w:sz w:val="20"/>
          <w:szCs w:val="20"/>
        </w:rPr>
        <w:t>Fuite des informations d’études</w:t>
      </w:r>
      <w:r w:rsidR="003F79CF" w:rsidRPr="003F79CF">
        <w:rPr>
          <w:sz w:val="20"/>
          <w:szCs w:val="20"/>
        </w:rPr>
        <w:t xml:space="preserve"> </w:t>
      </w:r>
      <w:r w:rsidRPr="003F79CF">
        <w:rPr>
          <w:sz w:val="20"/>
          <w:szCs w:val="20"/>
        </w:rPr>
        <w:t>et recherches de l’entreprise</w:t>
      </w:r>
    </w:p>
    <w:p w14:paraId="25A683A3" w14:textId="0DA7AC1A" w:rsidR="003F79CF" w:rsidRDefault="003F79CF">
      <w:pPr>
        <w:spacing w:after="200" w:line="276" w:lineRule="auto"/>
        <w:jc w:val="left"/>
        <w:rPr>
          <w:rFonts w:asciiTheme="majorHAnsi" w:eastAsiaTheme="majorEastAsia" w:hAnsiTheme="majorHAnsi" w:cstheme="majorBidi"/>
          <w:b/>
          <w:bCs/>
          <w:color w:val="7A7A7A" w:themeColor="accent1"/>
          <w:sz w:val="26"/>
          <w:szCs w:val="26"/>
        </w:rPr>
      </w:pPr>
      <w:r w:rsidRPr="00EF14DD">
        <w:rPr>
          <w:noProof/>
        </w:rPr>
        <mc:AlternateContent>
          <mc:Choice Requires="wps">
            <w:drawing>
              <wp:anchor distT="0" distB="0" distL="114300" distR="114300" simplePos="0" relativeHeight="251668480" behindDoc="0" locked="0" layoutInCell="1" allowOverlap="1" wp14:anchorId="0D805618" wp14:editId="274A6964">
                <wp:simplePos x="0" y="0"/>
                <wp:positionH relativeFrom="column">
                  <wp:posOffset>2157730</wp:posOffset>
                </wp:positionH>
                <wp:positionV relativeFrom="paragraph">
                  <wp:posOffset>273685</wp:posOffset>
                </wp:positionV>
                <wp:extent cx="1979930" cy="4319905"/>
                <wp:effectExtent l="0" t="0" r="1270" b="4445"/>
                <wp:wrapNone/>
                <wp:docPr id="3" name="Rectangle 2">
                  <a:extLst xmlns:a="http://schemas.openxmlformats.org/drawingml/2006/main">
                    <a:ext uri="{FF2B5EF4-FFF2-40B4-BE49-F238E27FC236}">
                      <a16:creationId xmlns:a16="http://schemas.microsoft.com/office/drawing/2014/main" id="{82561657-AA0E-87D7-7F32-39264593BC8B}"/>
                    </a:ext>
                  </a:extLst>
                </wp:docPr>
                <wp:cNvGraphicFramePr/>
                <a:graphic xmlns:a="http://schemas.openxmlformats.org/drawingml/2006/main">
                  <a:graphicData uri="http://schemas.microsoft.com/office/word/2010/wordprocessingShape">
                    <wps:wsp>
                      <wps:cNvSpPr/>
                      <wps:spPr>
                        <a:xfrm>
                          <a:off x="0" y="0"/>
                          <a:ext cx="1979930" cy="4319905"/>
                        </a:xfrm>
                        <a:prstGeom prst="rect">
                          <a:avLst/>
                        </a:prstGeom>
                        <a:solidFill>
                          <a:srgbClr val="AB68D4">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8C703" w14:textId="77777777" w:rsidR="00EF14DD" w:rsidRPr="00E31C02" w:rsidRDefault="00EF14DD" w:rsidP="00EF14DD">
                            <w:pPr>
                              <w:spacing w:after="80"/>
                              <w:jc w:val="center"/>
                              <w:rPr>
                                <w:rFonts w:asciiTheme="majorHAnsi" w:hAnsi="Calibri Light" w:cs="Segoe UI"/>
                                <w:b/>
                                <w:bCs/>
                                <w:color w:val="252525"/>
                                <w:kern w:val="24"/>
                                <w:sz w:val="20"/>
                                <w:szCs w:val="20"/>
                              </w:rPr>
                            </w:pPr>
                            <w:r w:rsidRPr="00E31C02">
                              <w:rPr>
                                <w:rFonts w:asciiTheme="majorHAnsi" w:hAnsi="Calibri Light" w:cs="Segoe UI"/>
                                <w:b/>
                                <w:bCs/>
                                <w:color w:val="252525"/>
                                <w:kern w:val="24"/>
                                <w:sz w:val="20"/>
                                <w:szCs w:val="20"/>
                              </w:rPr>
                              <w:t>Écosystème</w:t>
                            </w:r>
                          </w:p>
                        </w:txbxContent>
                      </wps:txbx>
                      <wps:bodyPr wrap="square" lIns="0" tIns="96000" rIns="0" bIns="0" rtlCol="0" anchor="t">
                        <a:noAutofit/>
                      </wps:bodyPr>
                    </wps:wsp>
                  </a:graphicData>
                </a:graphic>
                <wp14:sizeRelH relativeFrom="margin">
                  <wp14:pctWidth>0</wp14:pctWidth>
                </wp14:sizeRelH>
                <wp14:sizeRelV relativeFrom="margin">
                  <wp14:pctHeight>0</wp14:pctHeight>
                </wp14:sizeRelV>
              </wp:anchor>
            </w:drawing>
          </mc:Choice>
          <mc:Fallback>
            <w:pict>
              <v:rect w14:anchorId="0D805618" id="Rectangle 2" o:spid="_x0000_s1030" style="position:absolute;margin-left:169.9pt;margin-top:21.55pt;width:155.9pt;height:3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" fillcolor="#ab68d4" stroked="f" strokeweight="2.25pt">
                <v:fill opacity="13107f"/>
                <v:textbox inset="0,2.66667mm,0,0">
                  <w:txbxContent>
                    <w:p w14:paraId="1608C703" w14:textId="77777777" w:rsidR="00EF14DD" w:rsidRPr="00E31C02" w:rsidRDefault="00EF14DD" w:rsidP="00EF14DD">
                      <w:pPr>
                        <w:spacing w:after="80"/>
                        <w:jc w:val="center"/>
                        <w:rPr>
                          <w:rFonts w:asciiTheme="majorHAnsi" w:hAnsi="Calibri Light" w:cs="Segoe UI"/>
                          <w:b/>
                          <w:bCs/>
                          <w:color w:val="252525"/>
                          <w:kern w:val="24"/>
                          <w:sz w:val="20"/>
                          <w:szCs w:val="20"/>
                        </w:rPr>
                      </w:pPr>
                      <w:r w:rsidRPr="00E31C02">
                        <w:rPr>
                          <w:rFonts w:asciiTheme="majorHAnsi" w:hAnsi="Calibri Light" w:cs="Segoe UI"/>
                          <w:b/>
                          <w:bCs/>
                          <w:color w:val="252525"/>
                          <w:kern w:val="24"/>
                          <w:sz w:val="20"/>
                          <w:szCs w:val="20"/>
                        </w:rPr>
                        <w:t>Écosystème</w:t>
                      </w:r>
                    </w:p>
                  </w:txbxContent>
                </v:textbox>
              </v:rect>
            </w:pict>
          </mc:Fallback>
        </mc:AlternateContent>
      </w:r>
      <w:r w:rsidRPr="00EF14DD">
        <w:rPr>
          <w:noProof/>
        </w:rPr>
        <mc:AlternateContent>
          <mc:Choice Requires="wps">
            <w:drawing>
              <wp:anchor distT="0" distB="0" distL="114300" distR="114300" simplePos="0" relativeHeight="251670528" behindDoc="0" locked="0" layoutInCell="1" allowOverlap="1" wp14:anchorId="5C0139BA" wp14:editId="311C5735">
                <wp:simplePos x="0" y="0"/>
                <wp:positionH relativeFrom="column">
                  <wp:posOffset>4341495</wp:posOffset>
                </wp:positionH>
                <wp:positionV relativeFrom="paragraph">
                  <wp:posOffset>273685</wp:posOffset>
                </wp:positionV>
                <wp:extent cx="1979930" cy="4319905"/>
                <wp:effectExtent l="0" t="0" r="1270" b="4445"/>
                <wp:wrapNone/>
                <wp:docPr id="28" name="Rectangle 27">
                  <a:extLst xmlns:a="http://schemas.openxmlformats.org/drawingml/2006/main">
                    <a:ext uri="{FF2B5EF4-FFF2-40B4-BE49-F238E27FC236}">
                      <a16:creationId xmlns:a16="http://schemas.microsoft.com/office/drawing/2014/main" id="{BECBD5B6-E8C1-7F1A-1469-C8C2AC15B5B4}"/>
                    </a:ext>
                  </a:extLst>
                </wp:docPr>
                <wp:cNvGraphicFramePr/>
                <a:graphic xmlns:a="http://schemas.openxmlformats.org/drawingml/2006/main">
                  <a:graphicData uri="http://schemas.microsoft.com/office/word/2010/wordprocessingShape">
                    <wps:wsp>
                      <wps:cNvSpPr/>
                      <wps:spPr>
                        <a:xfrm>
                          <a:off x="0" y="0"/>
                          <a:ext cx="1979930" cy="4319905"/>
                        </a:xfrm>
                        <a:prstGeom prst="rect">
                          <a:avLst/>
                        </a:prstGeom>
                        <a:solidFill>
                          <a:srgbClr val="42C7FF">
                            <a:alpha val="3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E33D8" w14:textId="77777777" w:rsidR="00EF14DD" w:rsidRPr="00E31C02" w:rsidRDefault="00EF14DD" w:rsidP="00EF14DD">
                            <w:pPr>
                              <w:spacing w:after="80"/>
                              <w:jc w:val="center"/>
                              <w:rPr>
                                <w:rFonts w:asciiTheme="majorHAnsi" w:hAnsi="Calibri Light" w:cs="Segoe UI"/>
                                <w:b/>
                                <w:bCs/>
                                <w:color w:val="252525"/>
                                <w:kern w:val="24"/>
                                <w:sz w:val="20"/>
                                <w:szCs w:val="20"/>
                              </w:rPr>
                            </w:pPr>
                            <w:r w:rsidRPr="00E31C02">
                              <w:rPr>
                                <w:rFonts w:asciiTheme="majorHAnsi" w:hAnsi="Calibri Light" w:cs="Segoe UI"/>
                                <w:b/>
                                <w:bCs/>
                                <w:color w:val="252525"/>
                                <w:kern w:val="24"/>
                                <w:sz w:val="20"/>
                                <w:szCs w:val="20"/>
                              </w:rPr>
                              <w:t>Société de biotechnologie</w:t>
                            </w:r>
                          </w:p>
                        </w:txbxContent>
                      </wps:txbx>
                      <wps:bodyPr wrap="square" lIns="0" tIns="96000" rIns="0" bIns="0" rtlCol="0" anchor="t">
                        <a:noAutofit/>
                      </wps:bodyPr>
                    </wps:wsp>
                  </a:graphicData>
                </a:graphic>
                <wp14:sizeRelH relativeFrom="margin">
                  <wp14:pctWidth>0</wp14:pctWidth>
                </wp14:sizeRelH>
                <wp14:sizeRelV relativeFrom="margin">
                  <wp14:pctHeight>0</wp14:pctHeight>
                </wp14:sizeRelV>
              </wp:anchor>
            </w:drawing>
          </mc:Choice>
          <mc:Fallback>
            <w:pict>
              <v:rect w14:anchorId="5C0139BA" id="Rectangle 27" o:spid="_x0000_s1031" style="position:absolute;margin-left:341.85pt;margin-top:21.55pt;width:155.9pt;height:34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" fillcolor="#42c7ff" stroked="f" strokeweight="2.25pt">
                <v:fill opacity="22873f"/>
                <v:textbox inset="0,2.66667mm,0,0">
                  <w:txbxContent>
                    <w:p w14:paraId="269E33D8" w14:textId="77777777" w:rsidR="00EF14DD" w:rsidRPr="00E31C02" w:rsidRDefault="00EF14DD" w:rsidP="00EF14DD">
                      <w:pPr>
                        <w:spacing w:after="80"/>
                        <w:jc w:val="center"/>
                        <w:rPr>
                          <w:rFonts w:asciiTheme="majorHAnsi" w:hAnsi="Calibri Light" w:cs="Segoe UI"/>
                          <w:b/>
                          <w:bCs/>
                          <w:color w:val="252525"/>
                          <w:kern w:val="24"/>
                          <w:sz w:val="20"/>
                          <w:szCs w:val="20"/>
                        </w:rPr>
                      </w:pPr>
                      <w:r w:rsidRPr="00E31C02">
                        <w:rPr>
                          <w:rFonts w:asciiTheme="majorHAnsi" w:hAnsi="Calibri Light" w:cs="Segoe UI"/>
                          <w:b/>
                          <w:bCs/>
                          <w:color w:val="252525"/>
                          <w:kern w:val="24"/>
                          <w:sz w:val="20"/>
                          <w:szCs w:val="20"/>
                        </w:rPr>
                        <w:t>Société de biotechnologie</w:t>
                      </w:r>
                    </w:p>
                  </w:txbxContent>
                </v:textbox>
              </v:rect>
            </w:pict>
          </mc:Fallback>
        </mc:AlternateContent>
      </w:r>
      <w:r w:rsidRPr="00EF14DD">
        <w:rPr>
          <w:noProof/>
        </w:rPr>
        <mc:AlternateContent>
          <mc:Choice Requires="wps">
            <w:drawing>
              <wp:anchor distT="0" distB="0" distL="114300" distR="114300" simplePos="0" relativeHeight="251669504" behindDoc="0" locked="0" layoutInCell="1" allowOverlap="1" wp14:anchorId="5F278AB9" wp14:editId="29BC1FCA">
                <wp:simplePos x="0" y="0"/>
                <wp:positionH relativeFrom="column">
                  <wp:posOffset>0</wp:posOffset>
                </wp:positionH>
                <wp:positionV relativeFrom="paragraph">
                  <wp:posOffset>273685</wp:posOffset>
                </wp:positionV>
                <wp:extent cx="1979930" cy="4319905"/>
                <wp:effectExtent l="0" t="0" r="1270" b="4445"/>
                <wp:wrapNone/>
                <wp:docPr id="27" name="Rectangle 26">
                  <a:extLst xmlns:a="http://schemas.openxmlformats.org/drawingml/2006/main">
                    <a:ext uri="{FF2B5EF4-FFF2-40B4-BE49-F238E27FC236}">
                      <a16:creationId xmlns:a16="http://schemas.microsoft.com/office/drawing/2014/main" id="{2618C9C4-2967-96CE-8821-7CB5F67EE164}"/>
                    </a:ext>
                  </a:extLst>
                </wp:docPr>
                <wp:cNvGraphicFramePr/>
                <a:graphic xmlns:a="http://schemas.openxmlformats.org/drawingml/2006/main">
                  <a:graphicData uri="http://schemas.microsoft.com/office/word/2010/wordprocessingShape">
                    <wps:wsp>
                      <wps:cNvSpPr/>
                      <wps:spPr>
                        <a:xfrm>
                          <a:off x="0" y="0"/>
                          <a:ext cx="1979930" cy="4319905"/>
                        </a:xfrm>
                        <a:prstGeom prst="rect">
                          <a:avLst/>
                        </a:prstGeom>
                        <a:solidFill>
                          <a:srgbClr val="EA2B2E">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7874B" w14:textId="014E7EA2" w:rsidR="00EF14DD" w:rsidRPr="00E31C02" w:rsidRDefault="00EF14DD" w:rsidP="00EF14DD">
                            <w:pPr>
                              <w:spacing w:after="80"/>
                              <w:jc w:val="center"/>
                              <w:rPr>
                                <w:rFonts w:asciiTheme="majorHAnsi" w:hAnsi="Calibri Light" w:cs="Segoe UI"/>
                                <w:b/>
                                <w:bCs/>
                                <w:color w:val="252525"/>
                                <w:kern w:val="24"/>
                                <w:sz w:val="20"/>
                                <w:szCs w:val="20"/>
                              </w:rPr>
                            </w:pPr>
                            <w:r w:rsidRPr="00E31C02">
                              <w:rPr>
                                <w:rFonts w:asciiTheme="majorHAnsi" w:hAnsi="Calibri Light" w:cs="Segoe UI"/>
                                <w:b/>
                                <w:bCs/>
                                <w:color w:val="252525"/>
                                <w:kern w:val="24"/>
                                <w:sz w:val="20"/>
                                <w:szCs w:val="20"/>
                              </w:rPr>
                              <w:t>Source de risque</w:t>
                            </w:r>
                            <w:r w:rsidR="00194302">
                              <w:rPr>
                                <w:rFonts w:asciiTheme="majorHAnsi" w:hAnsi="Calibri Light" w:cs="Segoe UI"/>
                                <w:b/>
                                <w:bCs/>
                                <w:color w:val="252525"/>
                                <w:kern w:val="24"/>
                                <w:sz w:val="20"/>
                                <w:szCs w:val="20"/>
                              </w:rPr>
                              <w:t>s</w:t>
                            </w:r>
                          </w:p>
                        </w:txbxContent>
                      </wps:txbx>
                      <wps:bodyPr wrap="square" lIns="0" tIns="96000" rIns="0" bIns="0" rtlCol="0" anchor="t">
                        <a:noAutofit/>
                      </wps:bodyPr>
                    </wps:wsp>
                  </a:graphicData>
                </a:graphic>
                <wp14:sizeRelH relativeFrom="margin">
                  <wp14:pctWidth>0</wp14:pctWidth>
                </wp14:sizeRelH>
                <wp14:sizeRelV relativeFrom="margin">
                  <wp14:pctHeight>0</wp14:pctHeight>
                </wp14:sizeRelV>
              </wp:anchor>
            </w:drawing>
          </mc:Choice>
          <mc:Fallback>
            <w:pict>
              <v:rect w14:anchorId="5F278AB9" id="Rectangle 26" o:spid="_x0000_s1032" style="position:absolute;margin-left:0;margin-top:21.55pt;width:155.9pt;height:34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" fillcolor="#ea2b2e" stroked="f" strokeweight="2.25pt">
                <v:fill opacity="9766f"/>
                <v:textbox inset="0,2.66667mm,0,0">
                  <w:txbxContent>
                    <w:p w14:paraId="69C7874B" w14:textId="014E7EA2" w:rsidR="00EF14DD" w:rsidRPr="00E31C02" w:rsidRDefault="00EF14DD" w:rsidP="00EF14DD">
                      <w:pPr>
                        <w:spacing w:after="80"/>
                        <w:jc w:val="center"/>
                        <w:rPr>
                          <w:rFonts w:asciiTheme="majorHAnsi" w:hAnsi="Calibri Light" w:cs="Segoe UI"/>
                          <w:b/>
                          <w:bCs/>
                          <w:color w:val="252525"/>
                          <w:kern w:val="24"/>
                          <w:sz w:val="20"/>
                          <w:szCs w:val="20"/>
                        </w:rPr>
                      </w:pPr>
                      <w:r w:rsidRPr="00E31C02">
                        <w:rPr>
                          <w:rFonts w:asciiTheme="majorHAnsi" w:hAnsi="Calibri Light" w:cs="Segoe UI"/>
                          <w:b/>
                          <w:bCs/>
                          <w:color w:val="252525"/>
                          <w:kern w:val="24"/>
                          <w:sz w:val="20"/>
                          <w:szCs w:val="20"/>
                        </w:rPr>
                        <w:t>Source de risque</w:t>
                      </w:r>
                      <w:r w:rsidR="00194302">
                        <w:rPr>
                          <w:rFonts w:asciiTheme="majorHAnsi" w:hAnsi="Calibri Light" w:cs="Segoe UI"/>
                          <w:b/>
                          <w:bCs/>
                          <w:color w:val="252525"/>
                          <w:kern w:val="24"/>
                          <w:sz w:val="20"/>
                          <w:szCs w:val="20"/>
                        </w:rPr>
                        <w:t>s</w:t>
                      </w:r>
                    </w:p>
                  </w:txbxContent>
                </v:textbox>
              </v:rect>
            </w:pict>
          </mc:Fallback>
        </mc:AlternateContent>
      </w:r>
      <w:r w:rsidRPr="00EF14DD">
        <w:rPr>
          <w:noProof/>
        </w:rPr>
        <w:drawing>
          <wp:anchor distT="0" distB="0" distL="114300" distR="114300" simplePos="0" relativeHeight="251676672" behindDoc="0" locked="0" layoutInCell="1" allowOverlap="1" wp14:anchorId="68DB3FE3" wp14:editId="6879F515">
            <wp:simplePos x="0" y="0"/>
            <wp:positionH relativeFrom="column">
              <wp:posOffset>4677410</wp:posOffset>
            </wp:positionH>
            <wp:positionV relativeFrom="paragraph">
              <wp:posOffset>1589405</wp:posOffset>
            </wp:positionV>
            <wp:extent cx="1322705" cy="1233170"/>
            <wp:effectExtent l="0" t="0" r="0" b="5080"/>
            <wp:wrapNone/>
            <wp:docPr id="45" name="Image 44">
              <a:extLst xmlns:a="http://schemas.openxmlformats.org/drawingml/2006/main">
                <a:ext uri="{FF2B5EF4-FFF2-40B4-BE49-F238E27FC236}">
                  <a16:creationId xmlns:a16="http://schemas.microsoft.com/office/drawing/2014/main" id="{E4C8F7A3-238D-0682-B542-6AE7CB7112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4">
                      <a:extLst>
                        <a:ext uri="{FF2B5EF4-FFF2-40B4-BE49-F238E27FC236}">
                          <a16:creationId xmlns:a16="http://schemas.microsoft.com/office/drawing/2014/main" id="{E4C8F7A3-238D-0682-B542-6AE7CB7112B0}"/>
                        </a:ext>
                      </a:extLst>
                    </pic:cNvPr>
                    <pic:cNvPicPr>
                      <a:picLocks noChangeAspect="1"/>
                    </pic:cNvPicPr>
                  </pic:nvPicPr>
                  <pic:blipFill>
                    <a:blip r:embed="rId14"/>
                    <a:stretch>
                      <a:fillRect/>
                    </a:stretch>
                  </pic:blipFill>
                  <pic:spPr>
                    <a:xfrm>
                      <a:off x="0" y="0"/>
                      <a:ext cx="1322705" cy="1233170"/>
                    </a:xfrm>
                    <a:prstGeom prst="rect">
                      <a:avLst/>
                    </a:prstGeom>
                  </pic:spPr>
                </pic:pic>
              </a:graphicData>
            </a:graphic>
          </wp:anchor>
        </w:drawing>
      </w:r>
      <w:r w:rsidRPr="00EF14DD">
        <w:rPr>
          <w:noProof/>
        </w:rPr>
        <w:drawing>
          <wp:anchor distT="0" distB="0" distL="114300" distR="114300" simplePos="0" relativeHeight="251671552" behindDoc="0" locked="0" layoutInCell="1" allowOverlap="1" wp14:anchorId="32C3FD26" wp14:editId="38C4944C">
            <wp:simplePos x="0" y="0"/>
            <wp:positionH relativeFrom="column">
              <wp:posOffset>478155</wp:posOffset>
            </wp:positionH>
            <wp:positionV relativeFrom="paragraph">
              <wp:posOffset>1540510</wp:posOffset>
            </wp:positionV>
            <wp:extent cx="1071880" cy="1278890"/>
            <wp:effectExtent l="0" t="0" r="0" b="0"/>
            <wp:wrapNone/>
            <wp:docPr id="32" name="Image 31">
              <a:extLst xmlns:a="http://schemas.openxmlformats.org/drawingml/2006/main">
                <a:ext uri="{FF2B5EF4-FFF2-40B4-BE49-F238E27FC236}">
                  <a16:creationId xmlns:a16="http://schemas.microsoft.com/office/drawing/2014/main" id="{739797B1-2F99-0FFD-FE74-C76920252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1">
                      <a:extLst>
                        <a:ext uri="{FF2B5EF4-FFF2-40B4-BE49-F238E27FC236}">
                          <a16:creationId xmlns:a16="http://schemas.microsoft.com/office/drawing/2014/main" id="{739797B1-2F99-0FFD-FE74-C76920252709}"/>
                        </a:ext>
                      </a:extLst>
                    </pic:cNvPr>
                    <pic:cNvPicPr>
                      <a:picLocks noChangeAspect="1"/>
                    </pic:cNvPicPr>
                  </pic:nvPicPr>
                  <pic:blipFill>
                    <a:blip r:embed="rId15"/>
                    <a:stretch>
                      <a:fillRect/>
                    </a:stretch>
                  </pic:blipFill>
                  <pic:spPr>
                    <a:xfrm>
                      <a:off x="0" y="0"/>
                      <a:ext cx="1071880" cy="1278890"/>
                    </a:xfrm>
                    <a:prstGeom prst="rect">
                      <a:avLst/>
                    </a:prstGeom>
                  </pic:spPr>
                </pic:pic>
              </a:graphicData>
            </a:graphic>
          </wp:anchor>
        </w:drawing>
      </w:r>
      <w:r w:rsidRPr="00EF14DD">
        <w:rPr>
          <w:noProof/>
        </w:rPr>
        <mc:AlternateContent>
          <mc:Choice Requires="wps">
            <w:drawing>
              <wp:anchor distT="0" distB="0" distL="114300" distR="114300" simplePos="0" relativeHeight="251674624" behindDoc="0" locked="0" layoutInCell="1" allowOverlap="1" wp14:anchorId="0DE826FC" wp14:editId="2B74BEB3">
                <wp:simplePos x="0" y="0"/>
                <wp:positionH relativeFrom="column">
                  <wp:posOffset>93345</wp:posOffset>
                </wp:positionH>
                <wp:positionV relativeFrom="paragraph">
                  <wp:posOffset>2874645</wp:posOffset>
                </wp:positionV>
                <wp:extent cx="1799590" cy="337820"/>
                <wp:effectExtent l="0" t="0" r="0" b="5080"/>
                <wp:wrapNone/>
                <wp:docPr id="38" name="Rectangle : coins arrondis 37">
                  <a:extLst xmlns:a="http://schemas.openxmlformats.org/drawingml/2006/main">
                    <a:ext uri="{FF2B5EF4-FFF2-40B4-BE49-F238E27FC236}">
                      <a16:creationId xmlns:a16="http://schemas.microsoft.com/office/drawing/2014/main" id="{2DBCEB32-3501-0376-69F9-533CE5CF9B3F}"/>
                    </a:ext>
                  </a:extLst>
                </wp:docPr>
                <wp:cNvGraphicFramePr/>
                <a:graphic xmlns:a="http://schemas.openxmlformats.org/drawingml/2006/main">
                  <a:graphicData uri="http://schemas.microsoft.com/office/word/2010/wordprocessingShape">
                    <wps:wsp>
                      <wps:cNvSpPr/>
                      <wps:spPr>
                        <a:xfrm>
                          <a:off x="0" y="0"/>
                          <a:ext cx="1799590" cy="337820"/>
                        </a:xfrm>
                        <a:prstGeom prst="roundRect">
                          <a:avLst>
                            <a:gd name="adj" fmla="val 50000"/>
                          </a:avLst>
                        </a:prstGeom>
                        <a:solidFill>
                          <a:srgbClr val="EA2B2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37B904" w14:textId="77777777" w:rsidR="00EF14DD" w:rsidRPr="00E31C02" w:rsidRDefault="00EF14DD" w:rsidP="00EF14DD">
                            <w:pPr>
                              <w:spacing w:after="80"/>
                              <w:jc w:val="center"/>
                              <w:rPr>
                                <w:rFonts w:asciiTheme="majorHAnsi" w:hAnsi="Calibri Light" w:cs="Segoe UI"/>
                                <w:color w:val="FFFFFF" w:themeColor="background1"/>
                                <w:kern w:val="24"/>
                                <w:sz w:val="20"/>
                                <w:szCs w:val="20"/>
                              </w:rPr>
                            </w:pPr>
                            <w:r w:rsidRPr="00E31C02">
                              <w:rPr>
                                <w:rFonts w:asciiTheme="majorHAnsi" w:hAnsi="Calibri Light" w:cs="Segoe UI"/>
                                <w:color w:val="FFFFFF" w:themeColor="background1"/>
                                <w:kern w:val="24"/>
                                <w:sz w:val="20"/>
                                <w:szCs w:val="20"/>
                              </w:rPr>
                              <w:t>Concurrent</w:t>
                            </w:r>
                          </w:p>
                        </w:txbxContent>
                      </wps:txbx>
                      <wps:bodyPr wrap="square" lIns="0" tIns="0" rIns="0" bIns="0" rtlCol="0" anchor="ctr">
                        <a:noAutofit/>
                      </wps:bodyPr>
                    </wps:wsp>
                  </a:graphicData>
                </a:graphic>
                <wp14:sizeRelH relativeFrom="margin">
                  <wp14:pctWidth>0</wp14:pctWidth>
                </wp14:sizeRelH>
              </wp:anchor>
            </w:drawing>
          </mc:Choice>
          <mc:Fallback>
            <w:pict>
              <v:roundrect w14:anchorId="0DE826FC" id="Rectangle : coins arrondis 37" o:spid="_x0000_s1033" style="position:absolute;margin-left:7.35pt;margin-top:226.35pt;width:141.7pt;height:26.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" fillcolor="#ea2b2e" stroked="f" strokeweight="2.25pt">
                <v:textbox inset="0,0,0,0">
                  <w:txbxContent>
                    <w:p w14:paraId="1E37B904" w14:textId="77777777" w:rsidR="00EF14DD" w:rsidRPr="00E31C02" w:rsidRDefault="00EF14DD" w:rsidP="00EF14DD">
                      <w:pPr>
                        <w:spacing w:after="80"/>
                        <w:jc w:val="center"/>
                        <w:rPr>
                          <w:rFonts w:asciiTheme="majorHAnsi" w:hAnsi="Calibri Light" w:cs="Segoe UI"/>
                          <w:color w:val="FFFFFF" w:themeColor="background1"/>
                          <w:kern w:val="24"/>
                          <w:sz w:val="20"/>
                          <w:szCs w:val="20"/>
                        </w:rPr>
                      </w:pPr>
                      <w:r w:rsidRPr="00E31C02">
                        <w:rPr>
                          <w:rFonts w:asciiTheme="majorHAnsi" w:hAnsi="Calibri Light" w:cs="Segoe UI"/>
                          <w:color w:val="FFFFFF" w:themeColor="background1"/>
                          <w:kern w:val="24"/>
                          <w:sz w:val="20"/>
                          <w:szCs w:val="20"/>
                        </w:rPr>
                        <w:t>Concurrent</w:t>
                      </w:r>
                    </w:p>
                  </w:txbxContent>
                </v:textbox>
              </v:roundrect>
            </w:pict>
          </mc:Fallback>
        </mc:AlternateContent>
      </w:r>
      <w:r w:rsidRPr="00EF14DD">
        <w:rPr>
          <w:noProof/>
        </w:rPr>
        <mc:AlternateContent>
          <mc:Choice Requires="wps">
            <w:drawing>
              <wp:anchor distT="0" distB="0" distL="114300" distR="114300" simplePos="0" relativeHeight="251675648" behindDoc="0" locked="0" layoutInCell="1" allowOverlap="1" wp14:anchorId="24E1F786" wp14:editId="4B5F8B6D">
                <wp:simplePos x="0" y="0"/>
                <wp:positionH relativeFrom="column">
                  <wp:posOffset>4431665</wp:posOffset>
                </wp:positionH>
                <wp:positionV relativeFrom="paragraph">
                  <wp:posOffset>2868699</wp:posOffset>
                </wp:positionV>
                <wp:extent cx="1799590" cy="337820"/>
                <wp:effectExtent l="0" t="0" r="0" b="5080"/>
                <wp:wrapNone/>
                <wp:docPr id="39" name="Rectangle : coins arrondis 38">
                  <a:extLst xmlns:a="http://schemas.openxmlformats.org/drawingml/2006/main">
                    <a:ext uri="{FF2B5EF4-FFF2-40B4-BE49-F238E27FC236}">
                      <a16:creationId xmlns:a16="http://schemas.microsoft.com/office/drawing/2014/main" id="{804D3319-C76A-1265-A07B-F21914131038}"/>
                    </a:ext>
                  </a:extLst>
                </wp:docPr>
                <wp:cNvGraphicFramePr/>
                <a:graphic xmlns:a="http://schemas.openxmlformats.org/drawingml/2006/main">
                  <a:graphicData uri="http://schemas.microsoft.com/office/word/2010/wordprocessingShape">
                    <wps:wsp>
                      <wps:cNvSpPr/>
                      <wps:spPr>
                        <a:xfrm>
                          <a:off x="0" y="0"/>
                          <a:ext cx="1799590" cy="337820"/>
                        </a:xfrm>
                        <a:prstGeom prst="round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1963C" w14:textId="77777777" w:rsidR="00EF14DD" w:rsidRPr="00E31C02" w:rsidRDefault="00EF14DD" w:rsidP="00EF14DD">
                            <w:pPr>
                              <w:jc w:val="center"/>
                              <w:rPr>
                                <w:rFonts w:asciiTheme="majorHAnsi" w:hAnsi="Calibri Light" w:cs="Segoe UI"/>
                                <w:color w:val="FFFFFF" w:themeColor="background1"/>
                                <w:kern w:val="24"/>
                                <w:sz w:val="20"/>
                                <w:szCs w:val="20"/>
                              </w:rPr>
                            </w:pPr>
                            <w:r w:rsidRPr="00E31C02">
                              <w:rPr>
                                <w:rFonts w:asciiTheme="majorHAnsi" w:hAnsi="Calibri Light" w:cs="Segoe UI"/>
                                <w:color w:val="FFFFFF" w:themeColor="background1"/>
                                <w:kern w:val="24"/>
                                <w:sz w:val="20"/>
                                <w:szCs w:val="20"/>
                              </w:rPr>
                              <w:t>Informations de R&amp;D</w:t>
                            </w:r>
                          </w:p>
                        </w:txbxContent>
                      </wps:txbx>
                      <wps:bodyPr wrap="square" lIns="0" tIns="0" rIns="0" bIns="0" rtlCol="0" anchor="ctr">
                        <a:noAutofit/>
                      </wps:bodyPr>
                    </wps:wsp>
                  </a:graphicData>
                </a:graphic>
                <wp14:sizeRelH relativeFrom="margin">
                  <wp14:pctWidth>0</wp14:pctWidth>
                </wp14:sizeRelH>
              </wp:anchor>
            </w:drawing>
          </mc:Choice>
          <mc:Fallback>
            <w:pict>
              <v:roundrect w14:anchorId="24E1F786" id="Rectangle : coins arrondis 38" o:spid="_x0000_s1034" style="position:absolute;margin-left:348.95pt;margin-top:225.9pt;width:141.7pt;height:26.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" fillcolor="#00b0f0" stroked="f" strokeweight="2.25pt">
                <v:textbox inset="0,0,0,0">
                  <w:txbxContent>
                    <w:p w14:paraId="5AC1963C" w14:textId="77777777" w:rsidR="00EF14DD" w:rsidRPr="00E31C02" w:rsidRDefault="00EF14DD" w:rsidP="00EF14DD">
                      <w:pPr>
                        <w:jc w:val="center"/>
                        <w:rPr>
                          <w:rFonts w:asciiTheme="majorHAnsi" w:hAnsi="Calibri Light" w:cs="Segoe UI"/>
                          <w:color w:val="FFFFFF" w:themeColor="background1"/>
                          <w:kern w:val="24"/>
                          <w:sz w:val="20"/>
                          <w:szCs w:val="20"/>
                        </w:rPr>
                      </w:pPr>
                      <w:r w:rsidRPr="00E31C02">
                        <w:rPr>
                          <w:rFonts w:asciiTheme="majorHAnsi" w:hAnsi="Calibri Light" w:cs="Segoe UI"/>
                          <w:color w:val="FFFFFF" w:themeColor="background1"/>
                          <w:kern w:val="24"/>
                          <w:sz w:val="20"/>
                          <w:szCs w:val="20"/>
                        </w:rPr>
                        <w:t>Informations de R&amp;D</w:t>
                      </w:r>
                    </w:p>
                  </w:txbxContent>
                </v:textbox>
              </v:roundrect>
            </w:pict>
          </mc:Fallback>
        </mc:AlternateContent>
      </w:r>
      <w:r>
        <w:br w:type="page"/>
      </w:r>
    </w:p>
    <w:p w14:paraId="55C358C1" w14:textId="3F9080B5" w:rsidR="007C2780" w:rsidRDefault="003671C7" w:rsidP="001B2408">
      <w:pPr>
        <w:pStyle w:val="Titre3"/>
      </w:pPr>
      <w:bookmarkStart w:id="16" w:name="_Toc202281868"/>
      <w:r w:rsidRPr="003671C7">
        <w:lastRenderedPageBreak/>
        <w:t>Appréciez le chemin d’attaque</w:t>
      </w:r>
      <w:bookmarkEnd w:id="16"/>
    </w:p>
    <w:tbl>
      <w:tblPr>
        <w:tblW w:w="5000" w:type="pct"/>
        <w:tblCellMar>
          <w:left w:w="0" w:type="dxa"/>
          <w:right w:w="0" w:type="dxa"/>
        </w:tblCellMar>
        <w:tblLook w:val="0600" w:firstRow="0" w:lastRow="0" w:firstColumn="0" w:lastColumn="0" w:noHBand="1" w:noVBand="1"/>
      </w:tblPr>
      <w:tblGrid>
        <w:gridCol w:w="1692"/>
        <w:gridCol w:w="8097"/>
      </w:tblGrid>
      <w:tr w:rsidR="007C2780" w:rsidRPr="007C2780" w14:paraId="1E1D3B4E" w14:textId="77777777" w:rsidTr="00201038">
        <w:trPr>
          <w:trHeight w:val="381"/>
        </w:trPr>
        <w:tc>
          <w:tcPr>
            <w:tcW w:w="864" w:type="pct"/>
            <w:tcBorders>
              <w:top w:val="single" w:sz="8" w:space="0" w:color="000000"/>
              <w:left w:val="single" w:sz="8" w:space="0" w:color="000000"/>
              <w:bottom w:val="single" w:sz="8" w:space="0" w:color="000000"/>
              <w:right w:val="single" w:sz="8" w:space="0" w:color="000000"/>
            </w:tcBorders>
            <w:shd w:val="clear" w:color="auto" w:fill="000000"/>
            <w:tcMar>
              <w:top w:w="15" w:type="dxa"/>
              <w:left w:w="96" w:type="dxa"/>
              <w:bottom w:w="0" w:type="dxa"/>
              <w:right w:w="96" w:type="dxa"/>
            </w:tcMar>
            <w:vAlign w:val="center"/>
            <w:hideMark/>
          </w:tcPr>
          <w:p w14:paraId="45623FBE" w14:textId="77777777" w:rsidR="007C2780" w:rsidRPr="007C2780" w:rsidRDefault="007C2780" w:rsidP="007C2780">
            <w:pPr>
              <w:jc w:val="center"/>
              <w:rPr>
                <w:sz w:val="20"/>
                <w:szCs w:val="20"/>
              </w:rPr>
            </w:pPr>
            <w:r w:rsidRPr="007C2780">
              <w:rPr>
                <w:sz w:val="20"/>
                <w:szCs w:val="20"/>
              </w:rPr>
              <w:t>Vraisemblance</w:t>
            </w:r>
          </w:p>
        </w:tc>
        <w:tc>
          <w:tcPr>
            <w:tcW w:w="4136" w:type="pct"/>
            <w:tcBorders>
              <w:top w:val="single" w:sz="8" w:space="0" w:color="000000"/>
              <w:left w:val="single" w:sz="8" w:space="0" w:color="000000"/>
              <w:bottom w:val="single" w:sz="8" w:space="0" w:color="000000"/>
              <w:right w:val="single" w:sz="8" w:space="0" w:color="000000"/>
            </w:tcBorders>
            <w:shd w:val="clear" w:color="auto" w:fill="000000"/>
            <w:tcMar>
              <w:top w:w="15" w:type="dxa"/>
              <w:left w:w="96" w:type="dxa"/>
              <w:bottom w:w="0" w:type="dxa"/>
              <w:right w:w="96" w:type="dxa"/>
            </w:tcMar>
            <w:vAlign w:val="center"/>
            <w:hideMark/>
          </w:tcPr>
          <w:p w14:paraId="65342FDE" w14:textId="77777777" w:rsidR="007C2780" w:rsidRPr="007C2780" w:rsidRDefault="007C2780" w:rsidP="007C2780">
            <w:pPr>
              <w:jc w:val="center"/>
              <w:rPr>
                <w:sz w:val="20"/>
                <w:szCs w:val="20"/>
              </w:rPr>
            </w:pPr>
            <w:r w:rsidRPr="007C2780">
              <w:rPr>
                <w:sz w:val="20"/>
                <w:szCs w:val="20"/>
              </w:rPr>
              <w:t>Description</w:t>
            </w:r>
          </w:p>
        </w:tc>
      </w:tr>
      <w:tr w:rsidR="007C2780" w:rsidRPr="007C2780" w14:paraId="117CE59B" w14:textId="77777777" w:rsidTr="006C5AB1">
        <w:trPr>
          <w:trHeight w:val="489"/>
        </w:trPr>
        <w:tc>
          <w:tcPr>
            <w:tcW w:w="864" w:type="pct"/>
            <w:tcBorders>
              <w:top w:val="single" w:sz="8" w:space="0" w:color="000000"/>
              <w:left w:val="single" w:sz="8" w:space="0" w:color="000000"/>
              <w:bottom w:val="single" w:sz="8" w:space="0" w:color="000000"/>
              <w:right w:val="single" w:sz="8" w:space="0" w:color="000000"/>
            </w:tcBorders>
            <w:shd w:val="clear" w:color="auto" w:fill="FF0000"/>
            <w:tcMar>
              <w:top w:w="15" w:type="dxa"/>
              <w:left w:w="113" w:type="dxa"/>
              <w:bottom w:w="0" w:type="dxa"/>
              <w:right w:w="113" w:type="dxa"/>
            </w:tcMar>
            <w:vAlign w:val="center"/>
            <w:hideMark/>
          </w:tcPr>
          <w:p w14:paraId="6278E923" w14:textId="77777777" w:rsidR="007C2780" w:rsidRPr="007C2780" w:rsidRDefault="007C2780" w:rsidP="007C2780">
            <w:pPr>
              <w:rPr>
                <w:sz w:val="20"/>
                <w:szCs w:val="20"/>
              </w:rPr>
            </w:pPr>
            <w:r w:rsidRPr="007C2780">
              <w:rPr>
                <w:color w:val="FFFFFF" w:themeColor="background1"/>
                <w:sz w:val="20"/>
                <w:szCs w:val="20"/>
              </w:rPr>
              <w:t>4. Maximale</w:t>
            </w:r>
          </w:p>
        </w:tc>
        <w:tc>
          <w:tcPr>
            <w:tcW w:w="4136" w:type="pct"/>
            <w:tcBorders>
              <w:top w:val="single" w:sz="8" w:space="0" w:color="000000"/>
              <w:left w:val="single" w:sz="8" w:space="0" w:color="000000"/>
              <w:bottom w:val="single" w:sz="8" w:space="0" w:color="000000"/>
              <w:right w:val="single" w:sz="8" w:space="0" w:color="000000"/>
            </w:tcBorders>
            <w:shd w:val="clear" w:color="auto" w:fill="FFFFFF"/>
            <w:tcMar>
              <w:top w:w="15" w:type="dxa"/>
              <w:left w:w="340" w:type="dxa"/>
              <w:bottom w:w="0" w:type="dxa"/>
              <w:right w:w="265" w:type="dxa"/>
            </w:tcMar>
            <w:vAlign w:val="center"/>
            <w:hideMark/>
          </w:tcPr>
          <w:p w14:paraId="5394E0B2" w14:textId="77777777" w:rsidR="007C2780" w:rsidRPr="007C2780" w:rsidRDefault="007C2780" w:rsidP="007C2780">
            <w:pPr>
              <w:rPr>
                <w:sz w:val="20"/>
                <w:szCs w:val="20"/>
              </w:rPr>
            </w:pPr>
            <w:r w:rsidRPr="007C2780">
              <w:rPr>
                <w:sz w:val="20"/>
                <w:szCs w:val="20"/>
              </w:rPr>
              <w:t>La source de risque va certainement atteindre son objectif visé selon l’un des modes opératoires envisagés OU un tel scénario s’est déjà produit au sein de l’organisme (historique d’incidents)</w:t>
            </w:r>
          </w:p>
        </w:tc>
      </w:tr>
      <w:tr w:rsidR="007C2780" w:rsidRPr="007C2780" w14:paraId="2271C1C3" w14:textId="77777777" w:rsidTr="006C5AB1">
        <w:trPr>
          <w:trHeight w:val="429"/>
        </w:trPr>
        <w:tc>
          <w:tcPr>
            <w:tcW w:w="864" w:type="pct"/>
            <w:tcBorders>
              <w:top w:val="single" w:sz="8" w:space="0" w:color="000000"/>
              <w:left w:val="single" w:sz="8" w:space="0" w:color="000000"/>
              <w:bottom w:val="single" w:sz="8" w:space="0" w:color="000000"/>
              <w:right w:val="single" w:sz="8" w:space="0" w:color="000000"/>
            </w:tcBorders>
            <w:shd w:val="clear" w:color="auto" w:fill="FFC000"/>
            <w:tcMar>
              <w:top w:w="15" w:type="dxa"/>
              <w:left w:w="113" w:type="dxa"/>
              <w:bottom w:w="0" w:type="dxa"/>
              <w:right w:w="113" w:type="dxa"/>
            </w:tcMar>
            <w:vAlign w:val="center"/>
            <w:hideMark/>
          </w:tcPr>
          <w:p w14:paraId="7F813615" w14:textId="77777777" w:rsidR="007C2780" w:rsidRPr="007C2780" w:rsidRDefault="007C2780" w:rsidP="007C2780">
            <w:pPr>
              <w:rPr>
                <w:sz w:val="20"/>
                <w:szCs w:val="20"/>
              </w:rPr>
            </w:pPr>
            <w:r w:rsidRPr="007C2780">
              <w:rPr>
                <w:sz w:val="20"/>
                <w:szCs w:val="20"/>
              </w:rPr>
              <w:t>3. Importante</w:t>
            </w:r>
          </w:p>
        </w:tc>
        <w:tc>
          <w:tcPr>
            <w:tcW w:w="4136" w:type="pct"/>
            <w:tcBorders>
              <w:top w:val="single" w:sz="8" w:space="0" w:color="000000"/>
              <w:left w:val="single" w:sz="8" w:space="0" w:color="000000"/>
              <w:bottom w:val="single" w:sz="8" w:space="0" w:color="000000"/>
              <w:right w:val="single" w:sz="8" w:space="0" w:color="000000"/>
            </w:tcBorders>
            <w:shd w:val="clear" w:color="auto" w:fill="FFFFFF"/>
            <w:tcMar>
              <w:top w:w="15" w:type="dxa"/>
              <w:left w:w="340" w:type="dxa"/>
              <w:bottom w:w="0" w:type="dxa"/>
              <w:right w:w="265" w:type="dxa"/>
            </w:tcMar>
            <w:vAlign w:val="center"/>
            <w:hideMark/>
          </w:tcPr>
          <w:p w14:paraId="1B04CE79" w14:textId="77777777" w:rsidR="007C2780" w:rsidRPr="007C2780" w:rsidRDefault="007C2780" w:rsidP="007C2780">
            <w:pPr>
              <w:rPr>
                <w:sz w:val="20"/>
                <w:szCs w:val="20"/>
              </w:rPr>
            </w:pPr>
            <w:r w:rsidRPr="007C2780">
              <w:rPr>
                <w:sz w:val="20"/>
                <w:szCs w:val="20"/>
              </w:rPr>
              <w:t>La source de risque va probablement atteindre son objectif visé selon l’un des modes opératoires envisagés. La vraisemblance du scénario est élevée</w:t>
            </w:r>
          </w:p>
        </w:tc>
      </w:tr>
      <w:tr w:rsidR="007C2780" w:rsidRPr="007C2780" w14:paraId="27A6A932" w14:textId="77777777" w:rsidTr="006C5AB1">
        <w:trPr>
          <w:trHeight w:val="544"/>
        </w:trPr>
        <w:tc>
          <w:tcPr>
            <w:tcW w:w="864" w:type="pct"/>
            <w:tcBorders>
              <w:top w:val="single" w:sz="8" w:space="0" w:color="000000"/>
              <w:left w:val="single" w:sz="8" w:space="0" w:color="000000"/>
              <w:bottom w:val="single" w:sz="8" w:space="0" w:color="000000"/>
              <w:right w:val="single" w:sz="8" w:space="0" w:color="000000"/>
            </w:tcBorders>
            <w:shd w:val="clear" w:color="auto" w:fill="FFFFCC"/>
            <w:tcMar>
              <w:top w:w="15" w:type="dxa"/>
              <w:left w:w="113" w:type="dxa"/>
              <w:bottom w:w="0" w:type="dxa"/>
              <w:right w:w="113" w:type="dxa"/>
            </w:tcMar>
            <w:vAlign w:val="center"/>
            <w:hideMark/>
          </w:tcPr>
          <w:p w14:paraId="01232C76" w14:textId="77777777" w:rsidR="007C2780" w:rsidRPr="007C2780" w:rsidRDefault="007C2780" w:rsidP="007C2780">
            <w:pPr>
              <w:rPr>
                <w:sz w:val="20"/>
                <w:szCs w:val="20"/>
              </w:rPr>
            </w:pPr>
            <w:r w:rsidRPr="007C2780">
              <w:rPr>
                <w:sz w:val="20"/>
                <w:szCs w:val="20"/>
              </w:rPr>
              <w:t>2. Faible</w:t>
            </w:r>
          </w:p>
        </w:tc>
        <w:tc>
          <w:tcPr>
            <w:tcW w:w="4136" w:type="pct"/>
            <w:tcBorders>
              <w:top w:val="single" w:sz="8" w:space="0" w:color="000000"/>
              <w:left w:val="single" w:sz="8" w:space="0" w:color="000000"/>
              <w:bottom w:val="single" w:sz="8" w:space="0" w:color="000000"/>
              <w:right w:val="single" w:sz="8" w:space="0" w:color="000000"/>
            </w:tcBorders>
            <w:shd w:val="clear" w:color="auto" w:fill="FFFFFF"/>
            <w:tcMar>
              <w:top w:w="15" w:type="dxa"/>
              <w:left w:w="340" w:type="dxa"/>
              <w:bottom w:w="0" w:type="dxa"/>
              <w:right w:w="265" w:type="dxa"/>
            </w:tcMar>
            <w:vAlign w:val="center"/>
            <w:hideMark/>
          </w:tcPr>
          <w:p w14:paraId="3D6D5D72" w14:textId="77777777" w:rsidR="007C2780" w:rsidRPr="007C2780" w:rsidRDefault="007C2780" w:rsidP="007C2780">
            <w:pPr>
              <w:rPr>
                <w:sz w:val="20"/>
                <w:szCs w:val="20"/>
              </w:rPr>
            </w:pPr>
            <w:r w:rsidRPr="007C2780">
              <w:rPr>
                <w:sz w:val="20"/>
                <w:szCs w:val="20"/>
              </w:rPr>
              <w:t>La source de risque est susceptible d’atteindre son objectif visé selon l’un des modes opératoires envisagés. La vraisemblance du scénario est significative</w:t>
            </w:r>
          </w:p>
        </w:tc>
      </w:tr>
      <w:tr w:rsidR="007C2780" w:rsidRPr="007C2780" w14:paraId="171EED63" w14:textId="77777777" w:rsidTr="006C5AB1">
        <w:trPr>
          <w:trHeight w:val="459"/>
        </w:trPr>
        <w:tc>
          <w:tcPr>
            <w:tcW w:w="864" w:type="pct"/>
            <w:tcBorders>
              <w:top w:val="single" w:sz="8" w:space="0" w:color="000000"/>
              <w:left w:val="single" w:sz="8" w:space="0" w:color="000000"/>
              <w:bottom w:val="single" w:sz="8" w:space="0" w:color="000000"/>
              <w:right w:val="single" w:sz="8" w:space="0" w:color="000000"/>
            </w:tcBorders>
            <w:shd w:val="clear" w:color="auto" w:fill="CCFFCC"/>
            <w:tcMar>
              <w:top w:w="15" w:type="dxa"/>
              <w:left w:w="113" w:type="dxa"/>
              <w:bottom w:w="0" w:type="dxa"/>
              <w:right w:w="113" w:type="dxa"/>
            </w:tcMar>
            <w:vAlign w:val="center"/>
            <w:hideMark/>
          </w:tcPr>
          <w:p w14:paraId="3FB5ACBE" w14:textId="77777777" w:rsidR="007C2780" w:rsidRPr="007C2780" w:rsidRDefault="007C2780" w:rsidP="007C2780">
            <w:pPr>
              <w:rPr>
                <w:sz w:val="20"/>
                <w:szCs w:val="20"/>
              </w:rPr>
            </w:pPr>
            <w:r w:rsidRPr="007C2780">
              <w:rPr>
                <w:sz w:val="20"/>
                <w:szCs w:val="20"/>
              </w:rPr>
              <w:t>1. Minimale</w:t>
            </w:r>
          </w:p>
        </w:tc>
        <w:tc>
          <w:tcPr>
            <w:tcW w:w="4136" w:type="pct"/>
            <w:tcBorders>
              <w:top w:val="single" w:sz="8" w:space="0" w:color="000000"/>
              <w:left w:val="single" w:sz="8" w:space="0" w:color="000000"/>
              <w:bottom w:val="single" w:sz="8" w:space="0" w:color="000000"/>
              <w:right w:val="single" w:sz="8" w:space="0" w:color="000000"/>
            </w:tcBorders>
            <w:shd w:val="clear" w:color="auto" w:fill="FFFFFF"/>
            <w:tcMar>
              <w:top w:w="15" w:type="dxa"/>
              <w:left w:w="340" w:type="dxa"/>
              <w:bottom w:w="0" w:type="dxa"/>
              <w:right w:w="265" w:type="dxa"/>
            </w:tcMar>
            <w:vAlign w:val="center"/>
            <w:hideMark/>
          </w:tcPr>
          <w:p w14:paraId="37B0DD1A" w14:textId="77777777" w:rsidR="007C2780" w:rsidRPr="007C2780" w:rsidRDefault="007C2780" w:rsidP="007C2780">
            <w:pPr>
              <w:rPr>
                <w:sz w:val="20"/>
                <w:szCs w:val="20"/>
              </w:rPr>
            </w:pPr>
            <w:r w:rsidRPr="007C2780">
              <w:rPr>
                <w:sz w:val="20"/>
                <w:szCs w:val="20"/>
              </w:rPr>
              <w:t>La source de risque a peu de chances d’atteindre son objectif visé selon l’un des modes opératoires envisagés. La vraisemblance du scénario est faible</w:t>
            </w:r>
          </w:p>
        </w:tc>
      </w:tr>
    </w:tbl>
    <w:p w14:paraId="24E1A101" w14:textId="77777777" w:rsidR="007C2780" w:rsidRDefault="007C2780" w:rsidP="007C2780"/>
    <w:p w14:paraId="5F85F34E" w14:textId="3314EFB1" w:rsidR="00A32839" w:rsidRPr="00F73A9D" w:rsidRDefault="00F73A9D" w:rsidP="007C2780">
      <w:pPr>
        <w:rPr>
          <w:sz w:val="20"/>
          <w:szCs w:val="20"/>
        </w:rPr>
      </w:pPr>
      <w:r w:rsidRPr="00F73A9D">
        <w:rPr>
          <w:b/>
          <w:bCs/>
          <w:sz w:val="20"/>
          <w:szCs w:val="20"/>
        </w:rPr>
        <w:t>Scénario stratégique</w:t>
      </w:r>
      <w:r w:rsidRPr="00F73A9D">
        <w:rPr>
          <w:sz w:val="20"/>
          <w:szCs w:val="20"/>
        </w:rPr>
        <w:t xml:space="preserve"> : Un concurrent vole des informations de R&amp;D</w:t>
      </w:r>
    </w:p>
    <w:p w14:paraId="448AE486" w14:textId="77777777" w:rsidR="00F73A9D" w:rsidRPr="00F73A9D" w:rsidRDefault="00F73A9D" w:rsidP="00F73A9D">
      <w:pPr>
        <w:rPr>
          <w:sz w:val="20"/>
          <w:szCs w:val="20"/>
        </w:rPr>
      </w:pPr>
      <w:r w:rsidRPr="00F73A9D">
        <w:rPr>
          <w:b/>
          <w:bCs/>
          <w:sz w:val="20"/>
          <w:szCs w:val="20"/>
        </w:rPr>
        <w:t>Chemin d’attaque</w:t>
      </w:r>
      <w:r w:rsidRPr="00F73A9D">
        <w:rPr>
          <w:sz w:val="20"/>
          <w:szCs w:val="20"/>
        </w:rPr>
        <w:t xml:space="preserve"> : n°1 </w:t>
      </w:r>
    </w:p>
    <w:p w14:paraId="141FE5D3" w14:textId="1F6DBE06" w:rsidR="00F73A9D" w:rsidRPr="00F73A9D" w:rsidRDefault="00F73A9D" w:rsidP="00F73A9D">
      <w:pPr>
        <w:rPr>
          <w:sz w:val="20"/>
          <w:szCs w:val="20"/>
        </w:rPr>
      </w:pPr>
      <w:r w:rsidRPr="00F73A9D">
        <w:rPr>
          <w:b/>
          <w:bCs/>
          <w:sz w:val="20"/>
          <w:szCs w:val="20"/>
        </w:rPr>
        <w:t>Gravité</w:t>
      </w:r>
      <w:r w:rsidRPr="00F73A9D">
        <w:rPr>
          <w:sz w:val="20"/>
          <w:szCs w:val="20"/>
        </w:rPr>
        <w:t xml:space="preserve"> : 3</w:t>
      </w:r>
    </w:p>
    <w:p w14:paraId="67814B4D" w14:textId="77777777" w:rsidR="00A32839" w:rsidRDefault="00A32839" w:rsidP="007C278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411"/>
        <w:gridCol w:w="2552"/>
        <w:gridCol w:w="2289"/>
      </w:tblGrid>
      <w:tr w:rsidR="006B53A9" w:rsidRPr="0086019C" w14:paraId="13BE41C0" w14:textId="77777777" w:rsidTr="004E76D6">
        <w:trPr>
          <w:trHeight w:val="366"/>
          <w:tblHeader/>
          <w:jc w:val="center"/>
        </w:trPr>
        <w:tc>
          <w:tcPr>
            <w:tcW w:w="1300" w:type="pct"/>
            <w:shd w:val="clear" w:color="auto" w:fill="D9D9D9" w:themeFill="background1" w:themeFillShade="D9"/>
            <w:vAlign w:val="center"/>
          </w:tcPr>
          <w:p w14:paraId="5B786076" w14:textId="4A022C74" w:rsidR="006B53A9" w:rsidRPr="006B53A9" w:rsidRDefault="006B53A9" w:rsidP="00723189">
            <w:pPr>
              <w:jc w:val="center"/>
              <w:rPr>
                <w:sz w:val="20"/>
                <w:szCs w:val="20"/>
              </w:rPr>
            </w:pPr>
            <w:r w:rsidRPr="006B53A9">
              <w:rPr>
                <w:sz w:val="20"/>
                <w:szCs w:val="20"/>
              </w:rPr>
              <w:t>Connaître</w:t>
            </w:r>
          </w:p>
        </w:tc>
        <w:tc>
          <w:tcPr>
            <w:tcW w:w="1230" w:type="pct"/>
            <w:shd w:val="clear" w:color="auto" w:fill="D9D9D9" w:themeFill="background1" w:themeFillShade="D9"/>
            <w:vAlign w:val="center"/>
          </w:tcPr>
          <w:p w14:paraId="4F008BD9" w14:textId="4C0AE366" w:rsidR="006B53A9" w:rsidRPr="00A24366" w:rsidRDefault="006B53A9" w:rsidP="00723189">
            <w:pPr>
              <w:jc w:val="center"/>
              <w:rPr>
                <w:sz w:val="20"/>
                <w:szCs w:val="20"/>
              </w:rPr>
            </w:pPr>
            <w:r>
              <w:rPr>
                <w:sz w:val="20"/>
                <w:szCs w:val="20"/>
              </w:rPr>
              <w:t>Rentrer</w:t>
            </w:r>
          </w:p>
        </w:tc>
        <w:tc>
          <w:tcPr>
            <w:tcW w:w="1302" w:type="pct"/>
            <w:shd w:val="clear" w:color="auto" w:fill="D9D9D9" w:themeFill="background1" w:themeFillShade="D9"/>
            <w:vAlign w:val="center"/>
          </w:tcPr>
          <w:p w14:paraId="57F5946D" w14:textId="2CEB8DB8" w:rsidR="006B53A9" w:rsidRPr="008B3FE4" w:rsidRDefault="006B53A9" w:rsidP="00723189">
            <w:pPr>
              <w:jc w:val="center"/>
              <w:rPr>
                <w:sz w:val="20"/>
                <w:szCs w:val="20"/>
              </w:rPr>
            </w:pPr>
            <w:r>
              <w:rPr>
                <w:sz w:val="20"/>
                <w:szCs w:val="20"/>
              </w:rPr>
              <w:t>Trouver</w:t>
            </w:r>
          </w:p>
        </w:tc>
        <w:tc>
          <w:tcPr>
            <w:tcW w:w="1168" w:type="pct"/>
            <w:shd w:val="clear" w:color="auto" w:fill="D9D9D9" w:themeFill="background1" w:themeFillShade="D9"/>
            <w:vAlign w:val="center"/>
          </w:tcPr>
          <w:p w14:paraId="034BF337" w14:textId="63A89EB6" w:rsidR="006B53A9" w:rsidRDefault="006B53A9" w:rsidP="00723189">
            <w:pPr>
              <w:jc w:val="center"/>
              <w:rPr>
                <w:b/>
                <w:bCs/>
                <w:sz w:val="20"/>
                <w:szCs w:val="20"/>
              </w:rPr>
            </w:pPr>
            <w:r>
              <w:rPr>
                <w:sz w:val="20"/>
                <w:szCs w:val="20"/>
              </w:rPr>
              <w:t>Exploiter</w:t>
            </w:r>
          </w:p>
        </w:tc>
      </w:tr>
      <w:tr w:rsidR="006B53A9" w:rsidRPr="00291E4B" w14:paraId="707EBC1E" w14:textId="77777777" w:rsidTr="00383FF7">
        <w:trPr>
          <w:trHeight w:hRule="exact" w:val="2835"/>
          <w:jc w:val="center"/>
        </w:trPr>
        <w:tc>
          <w:tcPr>
            <w:tcW w:w="1300" w:type="pct"/>
            <w:vAlign w:val="center"/>
          </w:tcPr>
          <w:p w14:paraId="04ED2225" w14:textId="29867D49" w:rsidR="006B53A9" w:rsidRPr="00291E4B" w:rsidRDefault="006B53A9" w:rsidP="00723189">
            <w:pPr>
              <w:jc w:val="left"/>
              <w:rPr>
                <w:sz w:val="20"/>
                <w:szCs w:val="20"/>
              </w:rPr>
            </w:pPr>
          </w:p>
        </w:tc>
        <w:tc>
          <w:tcPr>
            <w:tcW w:w="1230" w:type="pct"/>
            <w:vAlign w:val="center"/>
          </w:tcPr>
          <w:p w14:paraId="1843A32F" w14:textId="77777777" w:rsidR="006B53A9" w:rsidRPr="00291E4B" w:rsidRDefault="006B53A9" w:rsidP="00723189">
            <w:pPr>
              <w:jc w:val="left"/>
              <w:rPr>
                <w:sz w:val="20"/>
                <w:szCs w:val="20"/>
              </w:rPr>
            </w:pPr>
          </w:p>
        </w:tc>
        <w:tc>
          <w:tcPr>
            <w:tcW w:w="1302" w:type="pct"/>
            <w:vAlign w:val="center"/>
          </w:tcPr>
          <w:p w14:paraId="75D80F53" w14:textId="77777777" w:rsidR="006B53A9" w:rsidRPr="00291E4B" w:rsidRDefault="006B53A9" w:rsidP="00723189">
            <w:pPr>
              <w:jc w:val="left"/>
              <w:rPr>
                <w:sz w:val="20"/>
                <w:szCs w:val="20"/>
              </w:rPr>
            </w:pPr>
          </w:p>
        </w:tc>
        <w:tc>
          <w:tcPr>
            <w:tcW w:w="1168" w:type="pct"/>
            <w:vAlign w:val="center"/>
          </w:tcPr>
          <w:p w14:paraId="7CD0C767" w14:textId="77777777" w:rsidR="006B53A9" w:rsidRPr="00291E4B" w:rsidRDefault="006B53A9" w:rsidP="00723189">
            <w:pPr>
              <w:jc w:val="left"/>
              <w:rPr>
                <w:sz w:val="20"/>
                <w:szCs w:val="20"/>
              </w:rPr>
            </w:pPr>
          </w:p>
        </w:tc>
      </w:tr>
      <w:tr w:rsidR="006B53A9" w:rsidRPr="00291E4B" w14:paraId="7CB7DFFA" w14:textId="77777777" w:rsidTr="00383FF7">
        <w:trPr>
          <w:trHeight w:hRule="exact" w:val="2835"/>
          <w:jc w:val="center"/>
        </w:trPr>
        <w:tc>
          <w:tcPr>
            <w:tcW w:w="1300" w:type="pct"/>
            <w:vAlign w:val="center"/>
          </w:tcPr>
          <w:p w14:paraId="4903B4EC" w14:textId="27811996" w:rsidR="006B53A9" w:rsidRPr="00291E4B" w:rsidRDefault="006B53A9" w:rsidP="00723189">
            <w:pPr>
              <w:jc w:val="left"/>
              <w:rPr>
                <w:sz w:val="20"/>
                <w:szCs w:val="20"/>
              </w:rPr>
            </w:pPr>
          </w:p>
        </w:tc>
        <w:tc>
          <w:tcPr>
            <w:tcW w:w="1230" w:type="pct"/>
            <w:vAlign w:val="center"/>
          </w:tcPr>
          <w:p w14:paraId="2E409C79" w14:textId="77777777" w:rsidR="006B53A9" w:rsidRPr="00291E4B" w:rsidRDefault="006B53A9" w:rsidP="00723189">
            <w:pPr>
              <w:jc w:val="left"/>
              <w:rPr>
                <w:sz w:val="20"/>
                <w:szCs w:val="20"/>
              </w:rPr>
            </w:pPr>
          </w:p>
        </w:tc>
        <w:tc>
          <w:tcPr>
            <w:tcW w:w="1302" w:type="pct"/>
            <w:vAlign w:val="center"/>
          </w:tcPr>
          <w:p w14:paraId="7FBFA685" w14:textId="77777777" w:rsidR="006B53A9" w:rsidRPr="00291E4B" w:rsidRDefault="006B53A9" w:rsidP="00723189">
            <w:pPr>
              <w:jc w:val="left"/>
              <w:rPr>
                <w:sz w:val="20"/>
                <w:szCs w:val="20"/>
              </w:rPr>
            </w:pPr>
          </w:p>
        </w:tc>
        <w:tc>
          <w:tcPr>
            <w:tcW w:w="1168" w:type="pct"/>
            <w:vAlign w:val="center"/>
          </w:tcPr>
          <w:p w14:paraId="766430FA" w14:textId="77777777" w:rsidR="006B53A9" w:rsidRPr="00291E4B" w:rsidRDefault="006B53A9" w:rsidP="00723189">
            <w:pPr>
              <w:jc w:val="left"/>
              <w:rPr>
                <w:sz w:val="20"/>
                <w:szCs w:val="20"/>
              </w:rPr>
            </w:pPr>
          </w:p>
        </w:tc>
      </w:tr>
      <w:tr w:rsidR="006B53A9" w:rsidRPr="00291E4B" w14:paraId="61B9D3ED" w14:textId="77777777" w:rsidTr="00383FF7">
        <w:trPr>
          <w:trHeight w:hRule="exact" w:val="2835"/>
          <w:jc w:val="center"/>
        </w:trPr>
        <w:tc>
          <w:tcPr>
            <w:tcW w:w="1300" w:type="pct"/>
            <w:vAlign w:val="center"/>
          </w:tcPr>
          <w:p w14:paraId="35186F16" w14:textId="1EBF4E96" w:rsidR="006B53A9" w:rsidRPr="00291E4B" w:rsidRDefault="006B53A9" w:rsidP="00723189">
            <w:pPr>
              <w:jc w:val="left"/>
              <w:rPr>
                <w:sz w:val="20"/>
                <w:szCs w:val="20"/>
              </w:rPr>
            </w:pPr>
          </w:p>
        </w:tc>
        <w:tc>
          <w:tcPr>
            <w:tcW w:w="1230" w:type="pct"/>
            <w:vAlign w:val="center"/>
          </w:tcPr>
          <w:p w14:paraId="056A5CD0" w14:textId="77777777" w:rsidR="006B53A9" w:rsidRPr="00291E4B" w:rsidRDefault="006B53A9" w:rsidP="00723189">
            <w:pPr>
              <w:jc w:val="left"/>
              <w:rPr>
                <w:sz w:val="20"/>
                <w:szCs w:val="20"/>
              </w:rPr>
            </w:pPr>
          </w:p>
        </w:tc>
        <w:tc>
          <w:tcPr>
            <w:tcW w:w="1302" w:type="pct"/>
            <w:vAlign w:val="center"/>
          </w:tcPr>
          <w:p w14:paraId="5C77456B" w14:textId="77777777" w:rsidR="006B53A9" w:rsidRPr="00291E4B" w:rsidRDefault="006B53A9" w:rsidP="00723189">
            <w:pPr>
              <w:jc w:val="left"/>
              <w:rPr>
                <w:sz w:val="20"/>
                <w:szCs w:val="20"/>
              </w:rPr>
            </w:pPr>
          </w:p>
        </w:tc>
        <w:tc>
          <w:tcPr>
            <w:tcW w:w="1168" w:type="pct"/>
            <w:vAlign w:val="center"/>
          </w:tcPr>
          <w:p w14:paraId="66AEFA01" w14:textId="77777777" w:rsidR="006B53A9" w:rsidRPr="00291E4B" w:rsidRDefault="006B53A9" w:rsidP="00723189">
            <w:pPr>
              <w:jc w:val="left"/>
              <w:rPr>
                <w:sz w:val="20"/>
                <w:szCs w:val="20"/>
              </w:rPr>
            </w:pPr>
          </w:p>
        </w:tc>
      </w:tr>
    </w:tbl>
    <w:p w14:paraId="3DED80F1" w14:textId="77777777" w:rsidR="006B53A9" w:rsidRPr="007C2780" w:rsidRDefault="006B53A9" w:rsidP="007C2780"/>
    <w:p w14:paraId="4D7BE0C7" w14:textId="77777777" w:rsidR="00EB6E72" w:rsidRDefault="00EB6E72">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57F69C3C" w14:textId="5E40CA72" w:rsidR="002B515F" w:rsidRDefault="002B515F" w:rsidP="001B2408">
      <w:pPr>
        <w:pStyle w:val="Titre3"/>
      </w:pPr>
      <w:bookmarkStart w:id="17" w:name="_Toc202281869"/>
      <w:r>
        <w:lastRenderedPageBreak/>
        <w:t xml:space="preserve">Et chez-vous alors ? </w:t>
      </w:r>
      <w:r w:rsidR="00D84DEE">
        <w:t>Appréciez un scénario de risque</w:t>
      </w:r>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409"/>
      </w:tblGrid>
      <w:tr w:rsidR="002B515F" w:rsidRPr="0086019C" w14:paraId="70D537E2" w14:textId="77777777" w:rsidTr="006E75AE">
        <w:trPr>
          <w:trHeight w:val="406"/>
          <w:tblHeader/>
          <w:jc w:val="center"/>
        </w:trPr>
        <w:tc>
          <w:tcPr>
            <w:tcW w:w="2240" w:type="pct"/>
            <w:shd w:val="clear" w:color="auto" w:fill="D9D9D9" w:themeFill="background1" w:themeFillShade="D9"/>
            <w:vAlign w:val="center"/>
          </w:tcPr>
          <w:p w14:paraId="2AD48031" w14:textId="77777777" w:rsidR="002B515F" w:rsidRPr="00205463" w:rsidRDefault="002B515F" w:rsidP="00723189">
            <w:pPr>
              <w:jc w:val="center"/>
              <w:rPr>
                <w:sz w:val="20"/>
                <w:szCs w:val="20"/>
              </w:rPr>
            </w:pPr>
            <w:r w:rsidRPr="00205463">
              <w:rPr>
                <w:sz w:val="20"/>
                <w:szCs w:val="20"/>
              </w:rPr>
              <w:t>Consignes</w:t>
            </w:r>
          </w:p>
        </w:tc>
        <w:tc>
          <w:tcPr>
            <w:tcW w:w="2760" w:type="pct"/>
            <w:shd w:val="clear" w:color="auto" w:fill="D9D9D9" w:themeFill="background1" w:themeFillShade="D9"/>
            <w:vAlign w:val="center"/>
          </w:tcPr>
          <w:p w14:paraId="35469BD6" w14:textId="77777777" w:rsidR="002B515F" w:rsidRPr="00205463" w:rsidRDefault="002B515F" w:rsidP="00723189">
            <w:pPr>
              <w:jc w:val="center"/>
              <w:rPr>
                <w:sz w:val="20"/>
                <w:szCs w:val="20"/>
              </w:rPr>
            </w:pPr>
            <w:r w:rsidRPr="00205463">
              <w:rPr>
                <w:sz w:val="20"/>
                <w:szCs w:val="20"/>
              </w:rPr>
              <w:t>Réponses</w:t>
            </w:r>
          </w:p>
        </w:tc>
      </w:tr>
      <w:tr w:rsidR="00517597" w:rsidRPr="00291E4B" w14:paraId="22FAAC1D" w14:textId="77777777" w:rsidTr="00617382">
        <w:trPr>
          <w:trHeight w:hRule="exact" w:val="1418"/>
          <w:jc w:val="center"/>
        </w:trPr>
        <w:tc>
          <w:tcPr>
            <w:tcW w:w="2240" w:type="pct"/>
            <w:vAlign w:val="center"/>
          </w:tcPr>
          <w:p w14:paraId="64D297E0" w14:textId="6E13E95D" w:rsidR="00517597" w:rsidRPr="00DD5FDC" w:rsidRDefault="007F79E1" w:rsidP="00F51E69">
            <w:pPr>
              <w:jc w:val="left"/>
              <w:rPr>
                <w:b/>
                <w:bCs/>
                <w:sz w:val="20"/>
                <w:szCs w:val="20"/>
              </w:rPr>
            </w:pPr>
            <w:r>
              <w:rPr>
                <w:b/>
                <w:bCs/>
                <w:sz w:val="20"/>
                <w:szCs w:val="20"/>
              </w:rPr>
              <w:t>Appréciez</w:t>
            </w:r>
            <w:r w:rsidR="00517597" w:rsidRPr="00DD5FDC">
              <w:rPr>
                <w:b/>
                <w:bCs/>
                <w:sz w:val="20"/>
                <w:szCs w:val="20"/>
              </w:rPr>
              <w:t xml:space="preserve"> 1 événement redouté</w:t>
            </w:r>
            <w:r w:rsidR="00DA6C16" w:rsidRPr="00DD5FDC">
              <w:rPr>
                <w:b/>
                <w:bCs/>
                <w:sz w:val="20"/>
                <w:szCs w:val="20"/>
              </w:rPr>
              <w:t xml:space="preserve"> représentatif</w:t>
            </w:r>
          </w:p>
          <w:p w14:paraId="7E195592" w14:textId="77777777" w:rsidR="00517597" w:rsidRPr="00DD5FDC" w:rsidRDefault="00517597" w:rsidP="00F51E69">
            <w:pPr>
              <w:jc w:val="left"/>
              <w:rPr>
                <w:sz w:val="20"/>
                <w:szCs w:val="20"/>
              </w:rPr>
            </w:pPr>
          </w:p>
          <w:p w14:paraId="2CF4C324" w14:textId="2A1F52FE" w:rsidR="00517597" w:rsidRPr="007872F2" w:rsidRDefault="004B18A9" w:rsidP="00F51E69">
            <w:pPr>
              <w:jc w:val="left"/>
              <w:rPr>
                <w:sz w:val="20"/>
                <w:szCs w:val="20"/>
                <w:highlight w:val="yellow"/>
              </w:rPr>
            </w:pPr>
            <w:r w:rsidRPr="00DD5FDC">
              <w:rPr>
                <w:sz w:val="20"/>
                <w:szCs w:val="20"/>
              </w:rPr>
              <w:t>Quel</w:t>
            </w:r>
            <w:r w:rsidR="000D02B9" w:rsidRPr="00DD5FDC">
              <w:rPr>
                <w:sz w:val="20"/>
                <w:szCs w:val="20"/>
              </w:rPr>
              <w:t xml:space="preserve"> </w:t>
            </w:r>
            <w:r w:rsidR="005513C2" w:rsidRPr="00DD5FDC">
              <w:rPr>
                <w:sz w:val="20"/>
                <w:szCs w:val="20"/>
              </w:rPr>
              <w:t>est</w:t>
            </w:r>
            <w:r w:rsidR="0071401D" w:rsidRPr="00DD5FDC">
              <w:rPr>
                <w:sz w:val="20"/>
                <w:szCs w:val="20"/>
              </w:rPr>
              <w:t xml:space="preserve"> l’événement </w:t>
            </w:r>
            <w:r w:rsidR="005513C2" w:rsidRPr="00DD5FDC">
              <w:rPr>
                <w:sz w:val="20"/>
                <w:szCs w:val="20"/>
              </w:rPr>
              <w:t xml:space="preserve">le plus à craindre </w:t>
            </w:r>
            <w:r w:rsidR="0071401D" w:rsidRPr="00DD5FDC">
              <w:rPr>
                <w:sz w:val="20"/>
                <w:szCs w:val="20"/>
              </w:rPr>
              <w:t>(</w:t>
            </w:r>
            <w:r w:rsidR="002A39E0" w:rsidRPr="00DD5FDC">
              <w:rPr>
                <w:sz w:val="20"/>
                <w:szCs w:val="20"/>
              </w:rPr>
              <w:t>disparition</w:t>
            </w:r>
            <w:r w:rsidRPr="00DD5FDC">
              <w:rPr>
                <w:sz w:val="20"/>
                <w:szCs w:val="20"/>
              </w:rPr>
              <w:t xml:space="preserve">, modification ou </w:t>
            </w:r>
            <w:r w:rsidR="002A39E0" w:rsidRPr="00DD5FDC">
              <w:rPr>
                <w:sz w:val="20"/>
                <w:szCs w:val="20"/>
              </w:rPr>
              <w:t>accès</w:t>
            </w:r>
            <w:r w:rsidR="0071401D" w:rsidRPr="00DD5FDC">
              <w:rPr>
                <w:sz w:val="20"/>
                <w:szCs w:val="20"/>
              </w:rPr>
              <w:t>)</w:t>
            </w:r>
            <w:r w:rsidR="00517597" w:rsidRPr="00DD5FDC">
              <w:rPr>
                <w:sz w:val="20"/>
                <w:szCs w:val="20"/>
              </w:rPr>
              <w:t xml:space="preserve"> </w:t>
            </w:r>
            <w:r w:rsidR="00915265" w:rsidRPr="00DD5FDC">
              <w:rPr>
                <w:sz w:val="20"/>
                <w:szCs w:val="20"/>
              </w:rPr>
              <w:t>sur</w:t>
            </w:r>
            <w:r w:rsidR="00401DCD" w:rsidRPr="00DD5FDC">
              <w:rPr>
                <w:sz w:val="20"/>
                <w:szCs w:val="20"/>
              </w:rPr>
              <w:t xml:space="preserve"> l</w:t>
            </w:r>
            <w:r w:rsidR="00A35B59" w:rsidRPr="00DD5FDC">
              <w:rPr>
                <w:sz w:val="20"/>
                <w:szCs w:val="20"/>
              </w:rPr>
              <w:t>a valeur métier choisie</w:t>
            </w:r>
            <w:r w:rsidR="00517597" w:rsidRPr="00DD5FDC">
              <w:rPr>
                <w:sz w:val="20"/>
                <w:szCs w:val="20"/>
              </w:rPr>
              <w:t>?</w:t>
            </w:r>
            <w:r w:rsidR="00915265" w:rsidRPr="00DD5FDC">
              <w:rPr>
                <w:sz w:val="20"/>
                <w:szCs w:val="20"/>
              </w:rPr>
              <w:t xml:space="preserve"> Quelles conséquences ? Quelle gravité ?</w:t>
            </w:r>
          </w:p>
        </w:tc>
        <w:tc>
          <w:tcPr>
            <w:tcW w:w="2760" w:type="pct"/>
            <w:vAlign w:val="center"/>
          </w:tcPr>
          <w:p w14:paraId="44EF14B8" w14:textId="77777777" w:rsidR="00517597" w:rsidRPr="00291E4B" w:rsidRDefault="00517597" w:rsidP="00F51E69">
            <w:pPr>
              <w:jc w:val="left"/>
              <w:rPr>
                <w:sz w:val="20"/>
                <w:szCs w:val="20"/>
              </w:rPr>
            </w:pPr>
          </w:p>
        </w:tc>
      </w:tr>
      <w:tr w:rsidR="002B515F" w:rsidRPr="00291E4B" w14:paraId="684B9489" w14:textId="77777777" w:rsidTr="00617382">
        <w:trPr>
          <w:trHeight w:hRule="exact" w:val="1418"/>
          <w:jc w:val="center"/>
        </w:trPr>
        <w:tc>
          <w:tcPr>
            <w:tcW w:w="2240" w:type="pct"/>
            <w:vAlign w:val="center"/>
          </w:tcPr>
          <w:p w14:paraId="3ECDBC75" w14:textId="0BC30E07" w:rsidR="002B515F" w:rsidRPr="001F51C1" w:rsidRDefault="007F79E1" w:rsidP="00723189">
            <w:pPr>
              <w:jc w:val="left"/>
              <w:rPr>
                <w:b/>
                <w:bCs/>
                <w:sz w:val="20"/>
                <w:szCs w:val="20"/>
              </w:rPr>
            </w:pPr>
            <w:r>
              <w:rPr>
                <w:b/>
                <w:bCs/>
                <w:sz w:val="20"/>
                <w:szCs w:val="20"/>
              </w:rPr>
              <w:t xml:space="preserve">Appréciez </w:t>
            </w:r>
            <w:r w:rsidR="002B515F" w:rsidRPr="001F51C1">
              <w:rPr>
                <w:b/>
                <w:bCs/>
                <w:sz w:val="20"/>
                <w:szCs w:val="20"/>
              </w:rPr>
              <w:t xml:space="preserve">1 </w:t>
            </w:r>
            <w:r w:rsidR="00194302" w:rsidRPr="001F51C1">
              <w:rPr>
                <w:b/>
                <w:bCs/>
                <w:sz w:val="20"/>
                <w:szCs w:val="20"/>
              </w:rPr>
              <w:t>source de risques</w:t>
            </w:r>
            <w:r w:rsidR="00DA6C16" w:rsidRPr="001F51C1">
              <w:rPr>
                <w:b/>
                <w:bCs/>
                <w:sz w:val="20"/>
                <w:szCs w:val="20"/>
              </w:rPr>
              <w:t xml:space="preserve"> pertinente</w:t>
            </w:r>
          </w:p>
          <w:p w14:paraId="75C3A8F2" w14:textId="77777777" w:rsidR="002B515F" w:rsidRPr="001F51C1" w:rsidRDefault="002B515F" w:rsidP="00723189">
            <w:pPr>
              <w:jc w:val="left"/>
              <w:rPr>
                <w:sz w:val="20"/>
                <w:szCs w:val="20"/>
              </w:rPr>
            </w:pPr>
          </w:p>
          <w:p w14:paraId="6E3540F3" w14:textId="3C2C377F" w:rsidR="002B515F" w:rsidRPr="007872F2" w:rsidRDefault="000217A0" w:rsidP="00723189">
            <w:pPr>
              <w:jc w:val="left"/>
              <w:rPr>
                <w:sz w:val="20"/>
                <w:szCs w:val="20"/>
                <w:highlight w:val="yellow"/>
              </w:rPr>
            </w:pPr>
            <w:r w:rsidRPr="001F51C1">
              <w:rPr>
                <w:sz w:val="20"/>
                <w:szCs w:val="20"/>
              </w:rPr>
              <w:t xml:space="preserve">Quel </w:t>
            </w:r>
            <w:r w:rsidR="006674D7" w:rsidRPr="001F51C1">
              <w:rPr>
                <w:sz w:val="20"/>
                <w:szCs w:val="20"/>
              </w:rPr>
              <w:t>exemple</w:t>
            </w:r>
            <w:r w:rsidRPr="001F51C1">
              <w:rPr>
                <w:sz w:val="20"/>
                <w:szCs w:val="20"/>
              </w:rPr>
              <w:t xml:space="preserve"> d’attaquant</w:t>
            </w:r>
            <w:r w:rsidR="003F2401" w:rsidRPr="001F51C1">
              <w:rPr>
                <w:sz w:val="20"/>
                <w:szCs w:val="20"/>
              </w:rPr>
              <w:t xml:space="preserve"> serait susceptible d’engendrer l’événement redouté</w:t>
            </w:r>
            <w:r w:rsidR="006674D7" w:rsidRPr="001F51C1">
              <w:rPr>
                <w:sz w:val="20"/>
                <w:szCs w:val="20"/>
              </w:rPr>
              <w:t xml:space="preserve"> formulé ?</w:t>
            </w:r>
            <w:r w:rsidR="001F51C1" w:rsidRPr="001F51C1">
              <w:rPr>
                <w:sz w:val="20"/>
                <w:szCs w:val="20"/>
              </w:rPr>
              <w:t xml:space="preserve"> Quelles motivation, ressources et pertinence ?</w:t>
            </w:r>
          </w:p>
        </w:tc>
        <w:tc>
          <w:tcPr>
            <w:tcW w:w="2760" w:type="pct"/>
            <w:vAlign w:val="center"/>
          </w:tcPr>
          <w:p w14:paraId="0C099FFE" w14:textId="77777777" w:rsidR="002B515F" w:rsidRPr="00291E4B" w:rsidRDefault="002B515F" w:rsidP="00723189">
            <w:pPr>
              <w:jc w:val="left"/>
              <w:rPr>
                <w:sz w:val="20"/>
                <w:szCs w:val="20"/>
              </w:rPr>
            </w:pPr>
          </w:p>
        </w:tc>
      </w:tr>
      <w:tr w:rsidR="002B515F" w:rsidRPr="00291E4B" w14:paraId="423CCB8A" w14:textId="77777777" w:rsidTr="00617382">
        <w:trPr>
          <w:trHeight w:hRule="exact" w:val="1418"/>
          <w:jc w:val="center"/>
        </w:trPr>
        <w:tc>
          <w:tcPr>
            <w:tcW w:w="2240" w:type="pct"/>
            <w:vAlign w:val="center"/>
          </w:tcPr>
          <w:p w14:paraId="368E2DA0" w14:textId="65ABFAE0" w:rsidR="002B515F" w:rsidRPr="000C7DDE" w:rsidRDefault="002B515F" w:rsidP="00723189">
            <w:pPr>
              <w:jc w:val="left"/>
              <w:rPr>
                <w:b/>
                <w:bCs/>
                <w:sz w:val="20"/>
                <w:szCs w:val="20"/>
              </w:rPr>
            </w:pPr>
            <w:r w:rsidRPr="000C7DDE">
              <w:rPr>
                <w:b/>
                <w:bCs/>
                <w:sz w:val="20"/>
                <w:szCs w:val="20"/>
              </w:rPr>
              <w:t xml:space="preserve">Choisissez 1 </w:t>
            </w:r>
            <w:r w:rsidR="00194302" w:rsidRPr="000C7DDE">
              <w:rPr>
                <w:b/>
                <w:bCs/>
                <w:sz w:val="20"/>
                <w:szCs w:val="20"/>
              </w:rPr>
              <w:t>scénario stratégique</w:t>
            </w:r>
          </w:p>
          <w:p w14:paraId="07793582" w14:textId="77777777" w:rsidR="002B515F" w:rsidRPr="000C7DDE" w:rsidRDefault="002B515F" w:rsidP="00723189">
            <w:pPr>
              <w:jc w:val="left"/>
              <w:rPr>
                <w:sz w:val="20"/>
                <w:szCs w:val="20"/>
              </w:rPr>
            </w:pPr>
          </w:p>
          <w:p w14:paraId="500682A9" w14:textId="0A2A4908" w:rsidR="002B515F" w:rsidRPr="000C7DDE" w:rsidRDefault="00BA4201" w:rsidP="00723189">
            <w:pPr>
              <w:jc w:val="left"/>
              <w:rPr>
                <w:sz w:val="20"/>
                <w:szCs w:val="20"/>
              </w:rPr>
            </w:pPr>
            <w:r>
              <w:rPr>
                <w:sz w:val="20"/>
                <w:szCs w:val="20"/>
              </w:rPr>
              <w:t>La source de risques choisie</w:t>
            </w:r>
            <w:r w:rsidR="00B25533" w:rsidRPr="000C7DDE">
              <w:rPr>
                <w:sz w:val="20"/>
                <w:szCs w:val="20"/>
              </w:rPr>
              <w:t xml:space="preserve"> attaquerait-</w:t>
            </w:r>
            <w:r>
              <w:rPr>
                <w:sz w:val="20"/>
                <w:szCs w:val="20"/>
              </w:rPr>
              <w:t>elle</w:t>
            </w:r>
            <w:r w:rsidR="00B25533" w:rsidRPr="000C7DDE">
              <w:rPr>
                <w:sz w:val="20"/>
                <w:szCs w:val="20"/>
              </w:rPr>
              <w:t xml:space="preserve"> plus vraisemblablement directement le système ou </w:t>
            </w:r>
            <w:r>
              <w:rPr>
                <w:sz w:val="20"/>
                <w:szCs w:val="20"/>
              </w:rPr>
              <w:t>via</w:t>
            </w:r>
            <w:r w:rsidR="00B25533" w:rsidRPr="000C7DDE">
              <w:rPr>
                <w:sz w:val="20"/>
                <w:szCs w:val="20"/>
              </w:rPr>
              <w:t xml:space="preserve"> un client, fournisseur ou partenaire ?</w:t>
            </w:r>
          </w:p>
        </w:tc>
        <w:tc>
          <w:tcPr>
            <w:tcW w:w="2760" w:type="pct"/>
            <w:vAlign w:val="center"/>
          </w:tcPr>
          <w:p w14:paraId="24CF5D58" w14:textId="77777777" w:rsidR="002B515F" w:rsidRPr="00291E4B" w:rsidRDefault="002B515F" w:rsidP="00723189">
            <w:pPr>
              <w:jc w:val="left"/>
              <w:rPr>
                <w:sz w:val="20"/>
                <w:szCs w:val="20"/>
              </w:rPr>
            </w:pPr>
          </w:p>
        </w:tc>
      </w:tr>
      <w:tr w:rsidR="002B515F" w:rsidRPr="00291E4B" w14:paraId="436DC8B7" w14:textId="77777777" w:rsidTr="00617382">
        <w:trPr>
          <w:trHeight w:hRule="exact" w:val="1418"/>
          <w:jc w:val="center"/>
        </w:trPr>
        <w:tc>
          <w:tcPr>
            <w:tcW w:w="2240" w:type="pct"/>
            <w:vAlign w:val="center"/>
          </w:tcPr>
          <w:p w14:paraId="31594D6B" w14:textId="6CF90A0D" w:rsidR="002B515F" w:rsidRPr="009371F2" w:rsidRDefault="002B515F" w:rsidP="00723189">
            <w:pPr>
              <w:jc w:val="left"/>
              <w:rPr>
                <w:b/>
                <w:bCs/>
                <w:sz w:val="20"/>
                <w:szCs w:val="20"/>
              </w:rPr>
            </w:pPr>
            <w:r w:rsidRPr="009371F2">
              <w:rPr>
                <w:b/>
                <w:bCs/>
                <w:sz w:val="20"/>
                <w:szCs w:val="20"/>
              </w:rPr>
              <w:t xml:space="preserve">Choisissez 1 </w:t>
            </w:r>
            <w:r w:rsidR="00194302" w:rsidRPr="009371F2">
              <w:rPr>
                <w:b/>
                <w:bCs/>
                <w:sz w:val="20"/>
                <w:szCs w:val="20"/>
              </w:rPr>
              <w:t>scénario opérationnel</w:t>
            </w:r>
          </w:p>
          <w:p w14:paraId="49FBC502" w14:textId="77777777" w:rsidR="002B515F" w:rsidRPr="009371F2" w:rsidRDefault="002B515F" w:rsidP="00723189">
            <w:pPr>
              <w:jc w:val="left"/>
              <w:rPr>
                <w:sz w:val="20"/>
                <w:szCs w:val="20"/>
              </w:rPr>
            </w:pPr>
          </w:p>
          <w:p w14:paraId="5AC1ADF9" w14:textId="1AEFBD60" w:rsidR="002B515F" w:rsidRPr="007872F2" w:rsidRDefault="000C7DDE" w:rsidP="00723189">
            <w:pPr>
              <w:jc w:val="left"/>
              <w:rPr>
                <w:sz w:val="20"/>
                <w:szCs w:val="20"/>
                <w:highlight w:val="yellow"/>
              </w:rPr>
            </w:pPr>
            <w:r w:rsidRPr="009371F2">
              <w:rPr>
                <w:sz w:val="20"/>
                <w:szCs w:val="20"/>
              </w:rPr>
              <w:t xml:space="preserve">Quelle séquence </w:t>
            </w:r>
            <w:r w:rsidR="00937360" w:rsidRPr="009371F2">
              <w:rPr>
                <w:sz w:val="20"/>
                <w:szCs w:val="20"/>
              </w:rPr>
              <w:t>d’actions (</w:t>
            </w:r>
            <w:r w:rsidR="009371F2" w:rsidRPr="009371F2">
              <w:rPr>
                <w:sz w:val="20"/>
                <w:szCs w:val="20"/>
              </w:rPr>
              <w:t>connaître, trouver, rentrer, exploiter</w:t>
            </w:r>
            <w:r w:rsidR="00937360" w:rsidRPr="009371F2">
              <w:rPr>
                <w:sz w:val="20"/>
                <w:szCs w:val="20"/>
              </w:rPr>
              <w:t xml:space="preserve">) </w:t>
            </w:r>
            <w:r w:rsidR="007A1F2A">
              <w:rPr>
                <w:sz w:val="20"/>
                <w:szCs w:val="20"/>
              </w:rPr>
              <w:t xml:space="preserve">serait nécessaire </w:t>
            </w:r>
            <w:r w:rsidR="00F43806">
              <w:rPr>
                <w:sz w:val="20"/>
                <w:szCs w:val="20"/>
              </w:rPr>
              <w:t>pour réaliser le scénario stratégique</w:t>
            </w:r>
            <w:r w:rsidR="007A1F2A">
              <w:rPr>
                <w:sz w:val="20"/>
                <w:szCs w:val="20"/>
              </w:rPr>
              <w:t xml:space="preserve"> choisi </w:t>
            </w:r>
            <w:r w:rsidR="002B515F" w:rsidRPr="009371F2">
              <w:rPr>
                <w:sz w:val="20"/>
                <w:szCs w:val="20"/>
              </w:rPr>
              <w:t>?</w:t>
            </w:r>
            <w:r w:rsidR="00937360" w:rsidRPr="009371F2">
              <w:rPr>
                <w:sz w:val="20"/>
                <w:szCs w:val="20"/>
              </w:rPr>
              <w:t xml:space="preserve"> quelle vraisemblance ?</w:t>
            </w:r>
          </w:p>
        </w:tc>
        <w:tc>
          <w:tcPr>
            <w:tcW w:w="2760" w:type="pct"/>
            <w:vAlign w:val="center"/>
          </w:tcPr>
          <w:p w14:paraId="533C17E7" w14:textId="77777777" w:rsidR="002B515F" w:rsidRPr="00291E4B" w:rsidRDefault="002B515F" w:rsidP="00723189">
            <w:pPr>
              <w:jc w:val="left"/>
              <w:rPr>
                <w:sz w:val="20"/>
                <w:szCs w:val="20"/>
              </w:rPr>
            </w:pPr>
          </w:p>
        </w:tc>
      </w:tr>
      <w:tr w:rsidR="002B515F" w:rsidRPr="00291E4B" w14:paraId="100F2B76" w14:textId="77777777" w:rsidTr="00617382">
        <w:trPr>
          <w:trHeight w:hRule="exact" w:val="1418"/>
          <w:jc w:val="center"/>
        </w:trPr>
        <w:tc>
          <w:tcPr>
            <w:tcW w:w="2240" w:type="pct"/>
            <w:vAlign w:val="center"/>
          </w:tcPr>
          <w:p w14:paraId="26B7A87F" w14:textId="77777777" w:rsidR="002B515F" w:rsidRPr="002159A5" w:rsidRDefault="002B515F" w:rsidP="00723189">
            <w:pPr>
              <w:jc w:val="left"/>
              <w:rPr>
                <w:b/>
                <w:bCs/>
                <w:sz w:val="20"/>
                <w:szCs w:val="20"/>
              </w:rPr>
            </w:pPr>
            <w:r w:rsidRPr="002159A5">
              <w:rPr>
                <w:b/>
                <w:bCs/>
                <w:sz w:val="20"/>
                <w:szCs w:val="20"/>
              </w:rPr>
              <w:t>Déterminer 1 mesure complémentaire</w:t>
            </w:r>
          </w:p>
          <w:p w14:paraId="6EC7D19F" w14:textId="77777777" w:rsidR="002B515F" w:rsidRPr="002159A5" w:rsidRDefault="002B515F" w:rsidP="00723189">
            <w:pPr>
              <w:jc w:val="left"/>
              <w:rPr>
                <w:sz w:val="20"/>
                <w:szCs w:val="20"/>
              </w:rPr>
            </w:pPr>
          </w:p>
          <w:p w14:paraId="02C1B787" w14:textId="5256CF63" w:rsidR="002B515F" w:rsidRPr="007872F2" w:rsidRDefault="00633BF7" w:rsidP="00723189">
            <w:pPr>
              <w:jc w:val="left"/>
              <w:rPr>
                <w:sz w:val="20"/>
                <w:szCs w:val="20"/>
                <w:highlight w:val="yellow"/>
              </w:rPr>
            </w:pPr>
            <w:r w:rsidRPr="002159A5">
              <w:rPr>
                <w:sz w:val="20"/>
                <w:szCs w:val="20"/>
              </w:rPr>
              <w:t>Quelle serait la mesure la plus efficace pour traiter le risque</w:t>
            </w:r>
            <w:r w:rsidR="002B4684" w:rsidRPr="002159A5">
              <w:rPr>
                <w:sz w:val="20"/>
                <w:szCs w:val="20"/>
              </w:rPr>
              <w:t xml:space="preserve"> ainsi apprécié</w:t>
            </w:r>
            <w:r w:rsidR="002B515F" w:rsidRPr="002159A5">
              <w:rPr>
                <w:sz w:val="20"/>
                <w:szCs w:val="20"/>
              </w:rPr>
              <w:t> ?</w:t>
            </w:r>
            <w:r w:rsidR="002B4684" w:rsidRPr="002159A5">
              <w:rPr>
                <w:sz w:val="20"/>
                <w:szCs w:val="20"/>
              </w:rPr>
              <w:t xml:space="preserve"> sur quel composant </w:t>
            </w:r>
            <w:r w:rsidR="002159A5" w:rsidRPr="002159A5">
              <w:rPr>
                <w:sz w:val="20"/>
                <w:szCs w:val="20"/>
              </w:rPr>
              <w:t>du risque agirait-elle ?</w:t>
            </w:r>
          </w:p>
        </w:tc>
        <w:tc>
          <w:tcPr>
            <w:tcW w:w="2760" w:type="pct"/>
            <w:vAlign w:val="center"/>
          </w:tcPr>
          <w:p w14:paraId="5CAA65C5" w14:textId="77777777" w:rsidR="002B515F" w:rsidRPr="00291E4B" w:rsidRDefault="002B515F" w:rsidP="00723189">
            <w:pPr>
              <w:jc w:val="left"/>
              <w:rPr>
                <w:sz w:val="20"/>
                <w:szCs w:val="20"/>
              </w:rPr>
            </w:pPr>
          </w:p>
        </w:tc>
      </w:tr>
    </w:tbl>
    <w:p w14:paraId="3102FFC5" w14:textId="77777777" w:rsidR="002B515F" w:rsidRPr="00C269FD" w:rsidRDefault="002B515F" w:rsidP="002B515F"/>
    <w:p w14:paraId="5B1B015B" w14:textId="77777777" w:rsidR="002B515F" w:rsidRDefault="002B515F" w:rsidP="002B515F">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6473B2FE" w14:textId="496F4A22" w:rsidR="00A7337F" w:rsidRPr="00A7337F" w:rsidRDefault="00A7337F" w:rsidP="001B2408">
      <w:pPr>
        <w:pStyle w:val="Titre2"/>
      </w:pPr>
      <w:bookmarkStart w:id="18" w:name="_Toc202281870"/>
      <w:r w:rsidRPr="00A7337F">
        <w:lastRenderedPageBreak/>
        <w:t>Traiter les risques</w:t>
      </w:r>
      <w:bookmarkEnd w:id="18"/>
    </w:p>
    <w:p w14:paraId="0D48A7A8" w14:textId="77777777" w:rsidR="00A54622" w:rsidRDefault="00A54622" w:rsidP="001B2408">
      <w:pPr>
        <w:pStyle w:val="Titre3"/>
      </w:pPr>
      <w:bookmarkStart w:id="19" w:name="_Toc202281871"/>
      <w:r>
        <w:t>Vos notes</w:t>
      </w:r>
      <w:bookmarkEnd w:id="19"/>
    </w:p>
    <w:p w14:paraId="50679705" w14:textId="37549207" w:rsidR="00A54622" w:rsidRDefault="00A54622">
      <w:pPr>
        <w:spacing w:after="200" w:line="276" w:lineRule="auto"/>
        <w:jc w:val="left"/>
        <w:rPr>
          <w:rFonts w:asciiTheme="majorHAnsi" w:eastAsiaTheme="majorEastAsia" w:hAnsiTheme="majorHAnsi" w:cstheme="majorBidi"/>
          <w:b/>
          <w:bCs/>
          <w:color w:val="7A7A7A" w:themeColor="accent1"/>
          <w:sz w:val="26"/>
          <w:szCs w:val="26"/>
        </w:rPr>
      </w:pPr>
      <w:r>
        <w:br w:type="page"/>
      </w:r>
    </w:p>
    <w:p w14:paraId="69737563" w14:textId="36FFDE47" w:rsidR="00D71A2A" w:rsidRDefault="004B45FB" w:rsidP="00C8453C">
      <w:pPr>
        <w:pStyle w:val="Titre3"/>
      </w:pPr>
      <w:bookmarkStart w:id="20" w:name="_Toc202281872"/>
      <w:r>
        <w:lastRenderedPageBreak/>
        <w:t xml:space="preserve">Et chez-vous alors ? </w:t>
      </w:r>
      <w:r w:rsidR="007174C2">
        <w:t>Planifiez la mise en œuvre d</w:t>
      </w:r>
      <w:r w:rsidR="003D0530">
        <w:t xml:space="preserve">’une </w:t>
      </w:r>
      <w:r w:rsidR="007174C2">
        <w:t>mesure</w:t>
      </w:r>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409"/>
      </w:tblGrid>
      <w:tr w:rsidR="007174C2" w:rsidRPr="0086019C" w14:paraId="3D353367" w14:textId="77777777" w:rsidTr="008F0ED0">
        <w:trPr>
          <w:trHeight w:val="406"/>
          <w:tblHeader/>
          <w:jc w:val="center"/>
        </w:trPr>
        <w:tc>
          <w:tcPr>
            <w:tcW w:w="2240" w:type="pct"/>
            <w:shd w:val="clear" w:color="auto" w:fill="D9D9D9" w:themeFill="background1" w:themeFillShade="D9"/>
            <w:vAlign w:val="center"/>
          </w:tcPr>
          <w:p w14:paraId="3FBE13EE" w14:textId="77777777" w:rsidR="007174C2" w:rsidRPr="00205463" w:rsidRDefault="007174C2" w:rsidP="008F0ED0">
            <w:pPr>
              <w:jc w:val="center"/>
              <w:rPr>
                <w:sz w:val="20"/>
                <w:szCs w:val="20"/>
              </w:rPr>
            </w:pPr>
            <w:r w:rsidRPr="00205463">
              <w:rPr>
                <w:sz w:val="20"/>
                <w:szCs w:val="20"/>
              </w:rPr>
              <w:t>Consignes</w:t>
            </w:r>
          </w:p>
        </w:tc>
        <w:tc>
          <w:tcPr>
            <w:tcW w:w="2760" w:type="pct"/>
            <w:shd w:val="clear" w:color="auto" w:fill="D9D9D9" w:themeFill="background1" w:themeFillShade="D9"/>
            <w:vAlign w:val="center"/>
          </w:tcPr>
          <w:p w14:paraId="7A0F6F7E" w14:textId="77777777" w:rsidR="007174C2" w:rsidRPr="00205463" w:rsidRDefault="007174C2" w:rsidP="008F0ED0">
            <w:pPr>
              <w:jc w:val="center"/>
              <w:rPr>
                <w:sz w:val="20"/>
                <w:szCs w:val="20"/>
              </w:rPr>
            </w:pPr>
            <w:r w:rsidRPr="00205463">
              <w:rPr>
                <w:sz w:val="20"/>
                <w:szCs w:val="20"/>
              </w:rPr>
              <w:t>Réponses</w:t>
            </w:r>
          </w:p>
        </w:tc>
      </w:tr>
      <w:tr w:rsidR="007174C2" w:rsidRPr="00291E4B" w14:paraId="334FCA27" w14:textId="77777777" w:rsidTr="008F0ED0">
        <w:trPr>
          <w:trHeight w:hRule="exact" w:val="1418"/>
          <w:jc w:val="center"/>
        </w:trPr>
        <w:tc>
          <w:tcPr>
            <w:tcW w:w="2240" w:type="pct"/>
            <w:vAlign w:val="center"/>
          </w:tcPr>
          <w:p w14:paraId="3D01CF5C" w14:textId="6CB2C066" w:rsidR="007174C2" w:rsidRPr="00DD5FDC" w:rsidRDefault="008F6356" w:rsidP="008F0ED0">
            <w:pPr>
              <w:jc w:val="left"/>
              <w:rPr>
                <w:b/>
                <w:bCs/>
                <w:sz w:val="20"/>
                <w:szCs w:val="20"/>
              </w:rPr>
            </w:pPr>
            <w:r>
              <w:rPr>
                <w:b/>
                <w:bCs/>
                <w:sz w:val="20"/>
                <w:szCs w:val="20"/>
              </w:rPr>
              <w:t>Choisissez 1 des mesures complémentaires précédemment déterminée</w:t>
            </w:r>
          </w:p>
          <w:p w14:paraId="097CC734" w14:textId="77777777" w:rsidR="007174C2" w:rsidRPr="00DD5FDC" w:rsidRDefault="007174C2" w:rsidP="008F0ED0">
            <w:pPr>
              <w:jc w:val="left"/>
              <w:rPr>
                <w:sz w:val="20"/>
                <w:szCs w:val="20"/>
              </w:rPr>
            </w:pPr>
          </w:p>
          <w:p w14:paraId="12F2D402" w14:textId="78E57F12" w:rsidR="007174C2" w:rsidRPr="007872F2" w:rsidRDefault="007174C2" w:rsidP="008F0ED0">
            <w:pPr>
              <w:jc w:val="left"/>
              <w:rPr>
                <w:sz w:val="20"/>
                <w:szCs w:val="20"/>
                <w:highlight w:val="yellow"/>
              </w:rPr>
            </w:pPr>
            <w:r w:rsidRPr="00DD5FDC">
              <w:rPr>
                <w:sz w:val="20"/>
                <w:szCs w:val="20"/>
              </w:rPr>
              <w:t>Quel</w:t>
            </w:r>
            <w:r w:rsidR="008F6356">
              <w:rPr>
                <w:sz w:val="20"/>
                <w:szCs w:val="20"/>
              </w:rPr>
              <w:t xml:space="preserve">le </w:t>
            </w:r>
            <w:r w:rsidR="00C17142">
              <w:rPr>
                <w:sz w:val="20"/>
                <w:szCs w:val="20"/>
              </w:rPr>
              <w:t>serait</w:t>
            </w:r>
            <w:r w:rsidR="008F6356">
              <w:rPr>
                <w:sz w:val="20"/>
                <w:szCs w:val="20"/>
              </w:rPr>
              <w:t xml:space="preserve"> la mesure </w:t>
            </w:r>
            <w:r w:rsidR="00337267">
              <w:rPr>
                <w:sz w:val="20"/>
                <w:szCs w:val="20"/>
              </w:rPr>
              <w:t>à mettre en œuvre en premier ?</w:t>
            </w:r>
          </w:p>
        </w:tc>
        <w:tc>
          <w:tcPr>
            <w:tcW w:w="2760" w:type="pct"/>
            <w:vAlign w:val="center"/>
          </w:tcPr>
          <w:p w14:paraId="08BC1A76" w14:textId="77777777" w:rsidR="007174C2" w:rsidRPr="00291E4B" w:rsidRDefault="007174C2" w:rsidP="008F0ED0">
            <w:pPr>
              <w:jc w:val="left"/>
              <w:rPr>
                <w:sz w:val="20"/>
                <w:szCs w:val="20"/>
              </w:rPr>
            </w:pPr>
          </w:p>
        </w:tc>
      </w:tr>
      <w:tr w:rsidR="007174C2" w:rsidRPr="00291E4B" w14:paraId="33B09F33" w14:textId="77777777" w:rsidTr="008F0ED0">
        <w:trPr>
          <w:trHeight w:hRule="exact" w:val="1418"/>
          <w:jc w:val="center"/>
        </w:trPr>
        <w:tc>
          <w:tcPr>
            <w:tcW w:w="2240" w:type="pct"/>
            <w:vAlign w:val="center"/>
          </w:tcPr>
          <w:p w14:paraId="170B173B" w14:textId="2B02A3D7" w:rsidR="007174C2" w:rsidRPr="001F51C1" w:rsidRDefault="00E54F04" w:rsidP="008F0ED0">
            <w:pPr>
              <w:jc w:val="left"/>
              <w:rPr>
                <w:b/>
                <w:bCs/>
                <w:sz w:val="20"/>
                <w:szCs w:val="20"/>
              </w:rPr>
            </w:pPr>
            <w:r>
              <w:rPr>
                <w:b/>
                <w:bCs/>
                <w:sz w:val="20"/>
                <w:szCs w:val="20"/>
              </w:rPr>
              <w:t>Identif</w:t>
            </w:r>
            <w:r w:rsidR="00C15E8D">
              <w:rPr>
                <w:b/>
                <w:bCs/>
                <w:sz w:val="20"/>
                <w:szCs w:val="20"/>
              </w:rPr>
              <w:t>i</w:t>
            </w:r>
            <w:r>
              <w:rPr>
                <w:b/>
                <w:bCs/>
                <w:sz w:val="20"/>
                <w:szCs w:val="20"/>
              </w:rPr>
              <w:t xml:space="preserve">ez le composant du risque sur lequel </w:t>
            </w:r>
            <w:r w:rsidR="00C15E8D">
              <w:rPr>
                <w:b/>
                <w:bCs/>
                <w:sz w:val="20"/>
                <w:szCs w:val="20"/>
              </w:rPr>
              <w:t xml:space="preserve">agit </w:t>
            </w:r>
            <w:r>
              <w:rPr>
                <w:b/>
                <w:bCs/>
                <w:sz w:val="20"/>
                <w:szCs w:val="20"/>
              </w:rPr>
              <w:t>la mesure choisie</w:t>
            </w:r>
          </w:p>
          <w:p w14:paraId="1F86FCD7" w14:textId="77777777" w:rsidR="007174C2" w:rsidRPr="001F51C1" w:rsidRDefault="007174C2" w:rsidP="008F0ED0">
            <w:pPr>
              <w:jc w:val="left"/>
              <w:rPr>
                <w:sz w:val="20"/>
                <w:szCs w:val="20"/>
              </w:rPr>
            </w:pPr>
          </w:p>
          <w:p w14:paraId="189E85BF" w14:textId="1E9DE90F" w:rsidR="007174C2" w:rsidRPr="007872F2" w:rsidRDefault="008F6356" w:rsidP="008F0ED0">
            <w:pPr>
              <w:jc w:val="left"/>
              <w:rPr>
                <w:sz w:val="20"/>
                <w:szCs w:val="20"/>
                <w:highlight w:val="yellow"/>
              </w:rPr>
            </w:pPr>
            <w:r>
              <w:rPr>
                <w:sz w:val="20"/>
                <w:szCs w:val="20"/>
              </w:rPr>
              <w:t>Que permettent-elles de traiter</w:t>
            </w:r>
            <w:r w:rsidR="00C15E8D">
              <w:rPr>
                <w:sz w:val="20"/>
                <w:szCs w:val="20"/>
              </w:rPr>
              <w:t xml:space="preserve"> (</w:t>
            </w:r>
          </w:p>
        </w:tc>
        <w:tc>
          <w:tcPr>
            <w:tcW w:w="2760" w:type="pct"/>
            <w:vAlign w:val="center"/>
          </w:tcPr>
          <w:p w14:paraId="147DA85C" w14:textId="77777777" w:rsidR="007174C2" w:rsidRPr="00291E4B" w:rsidRDefault="007174C2" w:rsidP="008F0ED0">
            <w:pPr>
              <w:jc w:val="left"/>
              <w:rPr>
                <w:sz w:val="20"/>
                <w:szCs w:val="20"/>
              </w:rPr>
            </w:pPr>
          </w:p>
        </w:tc>
      </w:tr>
      <w:tr w:rsidR="00C46CAF" w:rsidRPr="00291E4B" w14:paraId="79E3A375" w14:textId="77777777" w:rsidTr="002301C8">
        <w:trPr>
          <w:trHeight w:hRule="exact" w:val="1418"/>
          <w:jc w:val="center"/>
        </w:trPr>
        <w:tc>
          <w:tcPr>
            <w:tcW w:w="2240" w:type="pct"/>
            <w:vAlign w:val="center"/>
          </w:tcPr>
          <w:p w14:paraId="5E760852" w14:textId="3AE25335" w:rsidR="00C46CAF" w:rsidRPr="000C7DDE" w:rsidRDefault="007D584E" w:rsidP="002301C8">
            <w:pPr>
              <w:jc w:val="left"/>
              <w:rPr>
                <w:b/>
                <w:bCs/>
                <w:sz w:val="20"/>
                <w:szCs w:val="20"/>
              </w:rPr>
            </w:pPr>
            <w:r>
              <w:rPr>
                <w:b/>
                <w:bCs/>
                <w:sz w:val="20"/>
                <w:szCs w:val="20"/>
              </w:rPr>
              <w:t>Identifiez l’option de traitement</w:t>
            </w:r>
          </w:p>
          <w:p w14:paraId="712A2B52" w14:textId="77777777" w:rsidR="00C46CAF" w:rsidRPr="000C7DDE" w:rsidRDefault="00C46CAF" w:rsidP="002301C8">
            <w:pPr>
              <w:jc w:val="left"/>
              <w:rPr>
                <w:sz w:val="20"/>
                <w:szCs w:val="20"/>
              </w:rPr>
            </w:pPr>
          </w:p>
          <w:p w14:paraId="79CCDA74" w14:textId="3F0E3504" w:rsidR="00C46CAF" w:rsidRPr="000C7DDE" w:rsidRDefault="00C46CAF" w:rsidP="002301C8">
            <w:pPr>
              <w:jc w:val="left"/>
              <w:rPr>
                <w:sz w:val="20"/>
                <w:szCs w:val="20"/>
              </w:rPr>
            </w:pPr>
            <w:r>
              <w:rPr>
                <w:sz w:val="20"/>
                <w:szCs w:val="20"/>
              </w:rPr>
              <w:t>À quelle option de traitement des risques la mesure choisie correspond-elle </w:t>
            </w:r>
            <w:r w:rsidR="00BE7DA8">
              <w:rPr>
                <w:sz w:val="20"/>
                <w:szCs w:val="20"/>
              </w:rPr>
              <w:t xml:space="preserve">(réduction, refus, partage, prise du risque) </w:t>
            </w:r>
            <w:r>
              <w:rPr>
                <w:sz w:val="20"/>
                <w:szCs w:val="20"/>
              </w:rPr>
              <w:t>?</w:t>
            </w:r>
          </w:p>
        </w:tc>
        <w:tc>
          <w:tcPr>
            <w:tcW w:w="2760" w:type="pct"/>
            <w:vAlign w:val="center"/>
          </w:tcPr>
          <w:p w14:paraId="42E5831C" w14:textId="77777777" w:rsidR="00C46CAF" w:rsidRPr="00291E4B" w:rsidRDefault="00C46CAF" w:rsidP="002301C8">
            <w:pPr>
              <w:jc w:val="left"/>
              <w:rPr>
                <w:sz w:val="20"/>
                <w:szCs w:val="20"/>
              </w:rPr>
            </w:pPr>
          </w:p>
        </w:tc>
      </w:tr>
      <w:tr w:rsidR="007174C2" w:rsidRPr="00291E4B" w14:paraId="30272854" w14:textId="77777777" w:rsidTr="008F0ED0">
        <w:trPr>
          <w:trHeight w:hRule="exact" w:val="1418"/>
          <w:jc w:val="center"/>
        </w:trPr>
        <w:tc>
          <w:tcPr>
            <w:tcW w:w="2240" w:type="pct"/>
            <w:vAlign w:val="center"/>
          </w:tcPr>
          <w:p w14:paraId="38FC58EC" w14:textId="6FDCD3DB" w:rsidR="007174C2" w:rsidRPr="009371F2" w:rsidRDefault="004050D4" w:rsidP="008F0ED0">
            <w:pPr>
              <w:jc w:val="left"/>
              <w:rPr>
                <w:b/>
                <w:bCs/>
                <w:sz w:val="20"/>
                <w:szCs w:val="20"/>
              </w:rPr>
            </w:pPr>
            <w:r>
              <w:rPr>
                <w:b/>
                <w:bCs/>
                <w:sz w:val="20"/>
                <w:szCs w:val="20"/>
              </w:rPr>
              <w:t>Identifiez les gains potentiels</w:t>
            </w:r>
          </w:p>
          <w:p w14:paraId="43EC2648" w14:textId="77777777" w:rsidR="007174C2" w:rsidRPr="009371F2" w:rsidRDefault="007174C2" w:rsidP="008F0ED0">
            <w:pPr>
              <w:jc w:val="left"/>
              <w:rPr>
                <w:sz w:val="20"/>
                <w:szCs w:val="20"/>
              </w:rPr>
            </w:pPr>
          </w:p>
          <w:p w14:paraId="55857C1C" w14:textId="0E46A7AE" w:rsidR="007174C2" w:rsidRPr="007872F2" w:rsidRDefault="000D45BE" w:rsidP="008F0ED0">
            <w:pPr>
              <w:jc w:val="left"/>
              <w:rPr>
                <w:sz w:val="20"/>
                <w:szCs w:val="20"/>
                <w:highlight w:val="yellow"/>
              </w:rPr>
            </w:pPr>
            <w:r>
              <w:rPr>
                <w:sz w:val="20"/>
                <w:szCs w:val="20"/>
              </w:rPr>
              <w:t xml:space="preserve">En quoi </w:t>
            </w:r>
            <w:r w:rsidR="00D57646">
              <w:rPr>
                <w:sz w:val="20"/>
                <w:szCs w:val="20"/>
              </w:rPr>
              <w:t xml:space="preserve">la mesure choisie </w:t>
            </w:r>
            <w:r>
              <w:rPr>
                <w:sz w:val="20"/>
                <w:szCs w:val="20"/>
              </w:rPr>
              <w:t>est-elle importante ?</w:t>
            </w:r>
            <w:r w:rsidR="00741A20">
              <w:rPr>
                <w:sz w:val="20"/>
                <w:szCs w:val="20"/>
              </w:rPr>
              <w:t xml:space="preserve"> Agit-elle sur la gravité ou la vraisemblance ? Beaucoup ? </w:t>
            </w:r>
            <w:r w:rsidR="00D57646">
              <w:rPr>
                <w:sz w:val="20"/>
                <w:szCs w:val="20"/>
              </w:rPr>
              <w:t>D’a</w:t>
            </w:r>
            <w:r w:rsidR="00741A20">
              <w:rPr>
                <w:sz w:val="20"/>
                <w:szCs w:val="20"/>
              </w:rPr>
              <w:t xml:space="preserve">utres </w:t>
            </w:r>
            <w:r w:rsidR="00D57646">
              <w:rPr>
                <w:sz w:val="20"/>
                <w:szCs w:val="20"/>
              </w:rPr>
              <w:t>apports</w:t>
            </w:r>
            <w:r w:rsidR="00741A20">
              <w:rPr>
                <w:sz w:val="20"/>
                <w:szCs w:val="20"/>
              </w:rPr>
              <w:t> ?</w:t>
            </w:r>
          </w:p>
        </w:tc>
        <w:tc>
          <w:tcPr>
            <w:tcW w:w="2760" w:type="pct"/>
            <w:vAlign w:val="center"/>
          </w:tcPr>
          <w:p w14:paraId="7CF723D9" w14:textId="77777777" w:rsidR="007174C2" w:rsidRPr="00291E4B" w:rsidRDefault="007174C2" w:rsidP="008F0ED0">
            <w:pPr>
              <w:jc w:val="left"/>
              <w:rPr>
                <w:sz w:val="20"/>
                <w:szCs w:val="20"/>
              </w:rPr>
            </w:pPr>
          </w:p>
        </w:tc>
      </w:tr>
      <w:tr w:rsidR="00A974C2" w:rsidRPr="00291E4B" w14:paraId="050ADE4B" w14:textId="77777777" w:rsidTr="008F0ED0">
        <w:trPr>
          <w:trHeight w:hRule="exact" w:val="1418"/>
          <w:jc w:val="center"/>
        </w:trPr>
        <w:tc>
          <w:tcPr>
            <w:tcW w:w="2240" w:type="pct"/>
            <w:vAlign w:val="center"/>
          </w:tcPr>
          <w:p w14:paraId="633DB622" w14:textId="22163837" w:rsidR="00A974C2" w:rsidRPr="002159A5" w:rsidRDefault="004050D4" w:rsidP="008F0ED0">
            <w:pPr>
              <w:jc w:val="left"/>
              <w:rPr>
                <w:b/>
                <w:bCs/>
                <w:sz w:val="20"/>
                <w:szCs w:val="20"/>
              </w:rPr>
            </w:pPr>
            <w:r>
              <w:rPr>
                <w:b/>
                <w:bCs/>
                <w:sz w:val="20"/>
                <w:szCs w:val="20"/>
              </w:rPr>
              <w:t>Identifie</w:t>
            </w:r>
            <w:r w:rsidR="00541642">
              <w:rPr>
                <w:b/>
                <w:bCs/>
                <w:sz w:val="20"/>
                <w:szCs w:val="20"/>
              </w:rPr>
              <w:t>z</w:t>
            </w:r>
            <w:r>
              <w:rPr>
                <w:b/>
                <w:bCs/>
                <w:sz w:val="20"/>
                <w:szCs w:val="20"/>
              </w:rPr>
              <w:t xml:space="preserve"> les difficultés potentielles</w:t>
            </w:r>
          </w:p>
          <w:p w14:paraId="518113C9" w14:textId="77777777" w:rsidR="00A974C2" w:rsidRPr="002159A5" w:rsidRDefault="00A974C2" w:rsidP="008F0ED0">
            <w:pPr>
              <w:jc w:val="left"/>
              <w:rPr>
                <w:sz w:val="20"/>
                <w:szCs w:val="20"/>
              </w:rPr>
            </w:pPr>
          </w:p>
          <w:p w14:paraId="5FE0F343" w14:textId="69ADED9F" w:rsidR="00A974C2" w:rsidRPr="007872F2" w:rsidRDefault="00541642" w:rsidP="008F0ED0">
            <w:pPr>
              <w:jc w:val="left"/>
              <w:rPr>
                <w:sz w:val="20"/>
                <w:szCs w:val="20"/>
                <w:highlight w:val="yellow"/>
              </w:rPr>
            </w:pPr>
            <w:r>
              <w:rPr>
                <w:sz w:val="20"/>
                <w:szCs w:val="20"/>
              </w:rPr>
              <w:t xml:space="preserve">La mesure </w:t>
            </w:r>
            <w:r w:rsidR="00D57646">
              <w:rPr>
                <w:sz w:val="20"/>
                <w:szCs w:val="20"/>
              </w:rPr>
              <w:t>choisie serait</w:t>
            </w:r>
            <w:r w:rsidR="00662597">
              <w:rPr>
                <w:sz w:val="20"/>
                <w:szCs w:val="20"/>
              </w:rPr>
              <w:t xml:space="preserve">-elle compliquée à mettre en œuvre, </w:t>
            </w:r>
            <w:r w:rsidR="00CB21B1">
              <w:rPr>
                <w:sz w:val="20"/>
                <w:szCs w:val="20"/>
              </w:rPr>
              <w:t xml:space="preserve">lourde en charges, chère à l’acquisition ou </w:t>
            </w:r>
            <w:r w:rsidR="00256164">
              <w:rPr>
                <w:sz w:val="20"/>
                <w:szCs w:val="20"/>
              </w:rPr>
              <w:t>à maintenir</w:t>
            </w:r>
            <w:r w:rsidR="00662597">
              <w:rPr>
                <w:sz w:val="20"/>
                <w:szCs w:val="20"/>
              </w:rPr>
              <w:t> ?</w:t>
            </w:r>
            <w:r w:rsidR="00256164">
              <w:rPr>
                <w:sz w:val="20"/>
                <w:szCs w:val="20"/>
              </w:rPr>
              <w:t xml:space="preserve"> D’autres difficultés prévisibles ?</w:t>
            </w:r>
          </w:p>
        </w:tc>
        <w:tc>
          <w:tcPr>
            <w:tcW w:w="2760" w:type="pct"/>
            <w:vAlign w:val="center"/>
          </w:tcPr>
          <w:p w14:paraId="53E14B19" w14:textId="77777777" w:rsidR="00A974C2" w:rsidRPr="00291E4B" w:rsidRDefault="00A974C2" w:rsidP="008F0ED0">
            <w:pPr>
              <w:jc w:val="left"/>
              <w:rPr>
                <w:sz w:val="20"/>
                <w:szCs w:val="20"/>
              </w:rPr>
            </w:pPr>
          </w:p>
        </w:tc>
      </w:tr>
      <w:tr w:rsidR="007174C2" w:rsidRPr="00291E4B" w14:paraId="77D468F1" w14:textId="77777777" w:rsidTr="008F0ED0">
        <w:trPr>
          <w:trHeight w:hRule="exact" w:val="1418"/>
          <w:jc w:val="center"/>
        </w:trPr>
        <w:tc>
          <w:tcPr>
            <w:tcW w:w="2240" w:type="pct"/>
            <w:vAlign w:val="center"/>
          </w:tcPr>
          <w:p w14:paraId="6942F8F4" w14:textId="54B27660" w:rsidR="007174C2" w:rsidRPr="002159A5" w:rsidRDefault="00A974C2" w:rsidP="008F0ED0">
            <w:pPr>
              <w:jc w:val="left"/>
              <w:rPr>
                <w:b/>
                <w:bCs/>
                <w:sz w:val="20"/>
                <w:szCs w:val="20"/>
              </w:rPr>
            </w:pPr>
            <w:r>
              <w:rPr>
                <w:b/>
                <w:bCs/>
                <w:sz w:val="20"/>
                <w:szCs w:val="20"/>
              </w:rPr>
              <w:t>Plan</w:t>
            </w:r>
            <w:r w:rsidR="00256164">
              <w:rPr>
                <w:b/>
                <w:bCs/>
                <w:sz w:val="20"/>
                <w:szCs w:val="20"/>
              </w:rPr>
              <w:t>ifiez sa mise en œuvre</w:t>
            </w:r>
          </w:p>
          <w:p w14:paraId="49558BB2" w14:textId="77777777" w:rsidR="007174C2" w:rsidRPr="002159A5" w:rsidRDefault="007174C2" w:rsidP="008F0ED0">
            <w:pPr>
              <w:jc w:val="left"/>
              <w:rPr>
                <w:sz w:val="20"/>
                <w:szCs w:val="20"/>
              </w:rPr>
            </w:pPr>
          </w:p>
          <w:p w14:paraId="71DD0A72" w14:textId="243556B1" w:rsidR="007174C2" w:rsidRPr="007872F2" w:rsidRDefault="00D57646" w:rsidP="008F0ED0">
            <w:pPr>
              <w:jc w:val="left"/>
              <w:rPr>
                <w:sz w:val="20"/>
                <w:szCs w:val="20"/>
                <w:highlight w:val="yellow"/>
              </w:rPr>
            </w:pPr>
            <w:r>
              <w:rPr>
                <w:sz w:val="20"/>
                <w:szCs w:val="20"/>
              </w:rPr>
              <w:t xml:space="preserve">Qui pourrait </w:t>
            </w:r>
            <w:r w:rsidR="00617D14">
              <w:rPr>
                <w:sz w:val="20"/>
                <w:szCs w:val="20"/>
              </w:rPr>
              <w:t>être chargé de la mise en œuvre de la mesure choisie ? Dans quels délais ?</w:t>
            </w:r>
          </w:p>
        </w:tc>
        <w:tc>
          <w:tcPr>
            <w:tcW w:w="2760" w:type="pct"/>
            <w:vAlign w:val="center"/>
          </w:tcPr>
          <w:p w14:paraId="47E6AF00" w14:textId="77777777" w:rsidR="007174C2" w:rsidRPr="00291E4B" w:rsidRDefault="007174C2" w:rsidP="008F0ED0">
            <w:pPr>
              <w:jc w:val="left"/>
              <w:rPr>
                <w:sz w:val="20"/>
                <w:szCs w:val="20"/>
              </w:rPr>
            </w:pPr>
          </w:p>
        </w:tc>
      </w:tr>
    </w:tbl>
    <w:p w14:paraId="7B22E978" w14:textId="77777777" w:rsidR="00C8453C" w:rsidRPr="00C8453C" w:rsidRDefault="00C8453C" w:rsidP="00C8453C"/>
    <w:p w14:paraId="77A02A91" w14:textId="77777777" w:rsidR="00C8453C" w:rsidRDefault="00C8453C">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11FD9A75" w14:textId="4CEE9392" w:rsidR="00DE5714" w:rsidRDefault="00DE5714" w:rsidP="00DE5714">
      <w:pPr>
        <w:pStyle w:val="Titre1"/>
      </w:pPr>
      <w:bookmarkStart w:id="21" w:name="_Toc202281873"/>
      <w:r>
        <w:lastRenderedPageBreak/>
        <w:t>Étude de cas</w:t>
      </w:r>
      <w:r w:rsidR="00B25A0C">
        <w:t xml:space="preserve"> complète</w:t>
      </w:r>
      <w:bookmarkEnd w:id="21"/>
    </w:p>
    <w:p w14:paraId="4272E0A6" w14:textId="1941E8A1" w:rsidR="00DE7B2C" w:rsidRDefault="001B2408" w:rsidP="00DE5714">
      <w:pPr>
        <w:pStyle w:val="Titre2"/>
      </w:pPr>
      <w:bookmarkStart w:id="22" w:name="_Toc202281874"/>
      <w:r>
        <w:t>Contexte</w:t>
      </w:r>
      <w:r w:rsidR="00B25A0C">
        <w:t xml:space="preserve"> de l’étude</w:t>
      </w:r>
      <w:r w:rsidR="00654B5A">
        <w:t xml:space="preserve"> de cas</w:t>
      </w:r>
      <w:bookmarkEnd w:id="22"/>
    </w:p>
    <w:p w14:paraId="06896646" w14:textId="77777777" w:rsidR="00654B5A" w:rsidRDefault="00654B5A" w:rsidP="0055707B">
      <w:pPr>
        <w:spacing w:before="86" w:after="160"/>
        <w:rPr>
          <w:rFonts w:asciiTheme="majorHAnsi" w:hAnsi="Calibri Light" w:cs="Segoe UI"/>
          <w:color w:val="252525"/>
          <w:kern w:val="24"/>
          <w:sz w:val="36"/>
          <w:szCs w:val="36"/>
        </w:rPr>
      </w:pPr>
    </w:p>
    <w:p w14:paraId="60A49924" w14:textId="5E7A3D57" w:rsidR="00C3608D" w:rsidRDefault="00AD40E2" w:rsidP="00AD40E2">
      <w:pPr>
        <w:pBdr>
          <w:top w:val="single" w:sz="4" w:space="1" w:color="auto"/>
          <w:bottom w:val="single" w:sz="4" w:space="1" w:color="auto"/>
        </w:pBdr>
        <w:spacing w:before="240" w:after="240"/>
        <w:jc w:val="center"/>
        <w:rPr>
          <w:rFonts w:asciiTheme="majorHAnsi" w:hAnsi="Calibri Light" w:cs="Segoe UI"/>
          <w:color w:val="252525"/>
          <w:kern w:val="24"/>
          <w:sz w:val="36"/>
          <w:szCs w:val="36"/>
        </w:rPr>
      </w:pPr>
      <w:r w:rsidRPr="00AD40E2">
        <w:rPr>
          <w:rFonts w:asciiTheme="majorHAnsi" w:hAnsiTheme="majorHAnsi" w:cstheme="majorHAnsi"/>
          <w:b/>
          <w:color w:val="000000" w:themeColor="text1"/>
          <w:sz w:val="36"/>
          <w:szCs w:val="32"/>
        </w:rPr>
        <w:t>SGTIN : renouvellement des titres d’identité numérique</w:t>
      </w:r>
    </w:p>
    <w:p w14:paraId="5D1BF764" w14:textId="77777777" w:rsidR="00205463" w:rsidRDefault="00205463" w:rsidP="0055707B">
      <w:pPr>
        <w:spacing w:before="86" w:after="160"/>
        <w:rPr>
          <w:rFonts w:asciiTheme="majorHAnsi" w:hAnsi="Calibri Light" w:cs="Segoe UI"/>
          <w:color w:val="252525"/>
          <w:kern w:val="24"/>
        </w:rPr>
      </w:pPr>
    </w:p>
    <w:p w14:paraId="11CC91F9" w14:textId="0ADD0BD7" w:rsidR="0055707B" w:rsidRPr="00FF7391" w:rsidRDefault="0055707B" w:rsidP="0055707B">
      <w:pPr>
        <w:spacing w:before="86" w:after="160"/>
        <w:rPr>
          <w:rFonts w:asciiTheme="majorHAnsi" w:hAnsi="Calibri Light" w:cs="Segoe UI"/>
          <w:color w:val="252525"/>
          <w:kern w:val="24"/>
        </w:rPr>
      </w:pPr>
      <w:r w:rsidRPr="00FF7391">
        <w:rPr>
          <w:rFonts w:asciiTheme="majorHAnsi" w:hAnsi="Calibri Light" w:cs="Segoe UI"/>
          <w:color w:val="252525"/>
          <w:kern w:val="24"/>
        </w:rPr>
        <w:t xml:space="preserve">Vous êtes amené à réfléchir sur un cas d’étude se basant sur la </w:t>
      </w:r>
      <w:r w:rsidRPr="00FF7391">
        <w:rPr>
          <w:rFonts w:asciiTheme="majorHAnsi" w:hAnsi="Calibri Light" w:cs="Segoe UI"/>
          <w:b/>
          <w:bCs/>
          <w:color w:val="252525"/>
          <w:kern w:val="24"/>
        </w:rPr>
        <w:t>démarche administrative de renouvellement d’un titre d’identité numérique (TIN)</w:t>
      </w:r>
      <w:r w:rsidRPr="00FF7391">
        <w:rPr>
          <w:rFonts w:asciiTheme="majorHAnsi" w:hAnsi="Calibri Light" w:cs="Segoe UI"/>
          <w:color w:val="252525"/>
          <w:kern w:val="24"/>
        </w:rPr>
        <w:t>.</w:t>
      </w:r>
    </w:p>
    <w:p w14:paraId="7008C516" w14:textId="7EA63D19" w:rsidR="0055707B" w:rsidRPr="00FF7391" w:rsidRDefault="0055707B" w:rsidP="0055707B">
      <w:pPr>
        <w:spacing w:before="86" w:after="160"/>
        <w:rPr>
          <w:rFonts w:asciiTheme="majorHAnsi" w:hAnsi="Calibri Light" w:cs="Segoe UI"/>
          <w:color w:val="252525"/>
          <w:kern w:val="24"/>
        </w:rPr>
      </w:pPr>
      <w:r w:rsidRPr="00FF7391">
        <w:rPr>
          <w:rFonts w:asciiTheme="majorHAnsi" w:hAnsi="Calibri Light" w:cs="Segoe UI"/>
          <w:color w:val="252525"/>
          <w:kern w:val="24"/>
        </w:rPr>
        <w:t xml:space="preserve">L’objectif de l’étude est de </w:t>
      </w:r>
      <w:r w:rsidRPr="00FF7391">
        <w:rPr>
          <w:rFonts w:asciiTheme="majorHAnsi" w:hAnsi="Calibri Light" w:cs="Segoe UI"/>
          <w:b/>
          <w:bCs/>
          <w:color w:val="252525"/>
          <w:kern w:val="24"/>
        </w:rPr>
        <w:t>conduire une étude complète des risques sur le SI de renouvellement de TIN et ses interconnexions avec l’extérieur</w:t>
      </w:r>
      <w:r w:rsidRPr="00FF7391">
        <w:rPr>
          <w:rFonts w:asciiTheme="majorHAnsi" w:hAnsi="Calibri Light" w:cs="Segoe UI"/>
          <w:color w:val="252525"/>
          <w:kern w:val="24"/>
        </w:rPr>
        <w:t>. Le commanditaire de l’étude est la Société de Gestion des Titres d’Identité Numérique (SGTIN).</w:t>
      </w:r>
    </w:p>
    <w:p w14:paraId="2128E49F" w14:textId="4A82E4B0" w:rsidR="00DE7B2C" w:rsidRDefault="0055707B">
      <w:pPr>
        <w:spacing w:after="200" w:line="276" w:lineRule="auto"/>
        <w:jc w:val="left"/>
        <w:rPr>
          <w:rFonts w:asciiTheme="majorHAnsi" w:eastAsiaTheme="majorEastAsia" w:hAnsiTheme="majorHAnsi" w:cstheme="majorBidi"/>
          <w:bCs/>
          <w:caps/>
          <w:color w:val="7A7A7A" w:themeColor="accent1"/>
          <w:sz w:val="32"/>
          <w:szCs w:val="32"/>
        </w:rPr>
      </w:pPr>
      <w:r w:rsidRPr="00DE5714">
        <w:rPr>
          <w:noProof/>
        </w:rPr>
        <w:drawing>
          <wp:anchor distT="0" distB="0" distL="114300" distR="114300" simplePos="0" relativeHeight="251680768" behindDoc="0" locked="0" layoutInCell="1" allowOverlap="1" wp14:anchorId="3ECDCDAC" wp14:editId="72251515">
            <wp:simplePos x="0" y="0"/>
            <wp:positionH relativeFrom="margin">
              <wp:posOffset>721995</wp:posOffset>
            </wp:positionH>
            <wp:positionV relativeFrom="paragraph">
              <wp:posOffset>333029</wp:posOffset>
            </wp:positionV>
            <wp:extent cx="4784090" cy="3214370"/>
            <wp:effectExtent l="0" t="0" r="0" b="5080"/>
            <wp:wrapNone/>
            <wp:docPr id="13" name="Image 12" descr="Une image contenant texte, logo, conception&#10;&#10;Le contenu généré par l’IA peut être incorrect.">
              <a:extLst xmlns:a="http://schemas.openxmlformats.org/drawingml/2006/main">
                <a:ext uri="{FF2B5EF4-FFF2-40B4-BE49-F238E27FC236}">
                  <a16:creationId xmlns:a16="http://schemas.microsoft.com/office/drawing/2014/main" id="{58EFB73A-85CD-6FAA-9CA2-8370C0125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texte, logo, conception&#10;&#10;Le contenu généré par l’IA peut être incorrect.">
                      <a:extLst>
                        <a:ext uri="{FF2B5EF4-FFF2-40B4-BE49-F238E27FC236}">
                          <a16:creationId xmlns:a16="http://schemas.microsoft.com/office/drawing/2014/main" id="{58EFB73A-85CD-6FAA-9CA2-8370C0125A85}"/>
                        </a:ext>
                      </a:extLst>
                    </pic:cNvPr>
                    <pic:cNvPicPr>
                      <a:picLocks noChangeAspect="1"/>
                    </pic:cNvPicPr>
                  </pic:nvPicPr>
                  <pic:blipFill>
                    <a:blip r:embed="rId16"/>
                    <a:stretch>
                      <a:fillRect/>
                    </a:stretch>
                  </pic:blipFill>
                  <pic:spPr>
                    <a:xfrm>
                      <a:off x="0" y="0"/>
                      <a:ext cx="4784090" cy="3214370"/>
                    </a:xfrm>
                    <a:prstGeom prst="rect">
                      <a:avLst/>
                    </a:prstGeom>
                  </pic:spPr>
                </pic:pic>
              </a:graphicData>
            </a:graphic>
          </wp:anchor>
        </w:drawing>
      </w:r>
      <w:r w:rsidR="00DE7B2C">
        <w:br w:type="page"/>
      </w:r>
    </w:p>
    <w:p w14:paraId="3A96FC12" w14:textId="77777777" w:rsidR="002B6A77" w:rsidRDefault="002B6A77" w:rsidP="00E00D8D">
      <w:pPr>
        <w:pStyle w:val="Titre2"/>
      </w:pPr>
      <w:bookmarkStart w:id="23" w:name="_Toc202281875"/>
      <w:r>
        <w:lastRenderedPageBreak/>
        <w:t>Dossier fourni</w:t>
      </w:r>
      <w:bookmarkEnd w:id="23"/>
    </w:p>
    <w:p w14:paraId="0234BD7A" w14:textId="2A753F73" w:rsidR="00E00D8D" w:rsidRDefault="00157348" w:rsidP="002B6A77">
      <w:pPr>
        <w:pStyle w:val="Titre3"/>
      </w:pPr>
      <w:bookmarkStart w:id="24" w:name="_Toc202281876"/>
      <w:r>
        <w:t>Informations</w:t>
      </w:r>
      <w:r w:rsidR="00E00D8D">
        <w:t xml:space="preserve"> </w:t>
      </w:r>
      <w:r w:rsidR="002B6A77">
        <w:t>recueillies</w:t>
      </w:r>
      <w:bookmarkEnd w:id="24"/>
    </w:p>
    <w:p w14:paraId="66E5D02C" w14:textId="254FD1EA" w:rsidR="00E00D8D" w:rsidRPr="00E2042D" w:rsidRDefault="00E00D8D" w:rsidP="002B6A77">
      <w:pPr>
        <w:pStyle w:val="Titre4"/>
      </w:pPr>
      <w:r w:rsidRPr="00E2042D">
        <w:t>Introduction</w:t>
      </w:r>
    </w:p>
    <w:p w14:paraId="1970038D"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Vous êtes amené à réfléchir sur un cas d’étude se basant sur la démarche administrative de renouvellement d’un titre d’identité numérique (TIN).</w:t>
      </w:r>
    </w:p>
    <w:p w14:paraId="7944EA59"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Bien que s’appuyant sur une démarche concrète, l’ensemble des éléments présentés dans la suite de ce dossier est fictif (les noms des organisations, les vulnérabilités énoncées, l’architecture des différents systèmes d’information, etc.).</w:t>
      </w:r>
    </w:p>
    <w:p w14:paraId="63DF4606"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Les éléments décrits dans le présent dossier ont vocation à accompagner le participant à :</w:t>
      </w:r>
    </w:p>
    <w:p w14:paraId="078E5163" w14:textId="77777777" w:rsidR="00E00D8D" w:rsidRPr="00A362B6" w:rsidRDefault="00E00D8D" w:rsidP="00E00D8D">
      <w:pPr>
        <w:pStyle w:val="Paragraphedeliste"/>
        <w:numPr>
          <w:ilvl w:val="0"/>
          <w:numId w:val="39"/>
        </w:numPr>
        <w:spacing w:after="120"/>
        <w:rPr>
          <w:rFonts w:asciiTheme="majorHAnsi" w:hAnsiTheme="majorHAnsi" w:cstheme="majorHAnsi"/>
        </w:rPr>
      </w:pPr>
      <w:r w:rsidRPr="00A362B6">
        <w:rPr>
          <w:rFonts w:asciiTheme="majorHAnsi" w:hAnsiTheme="majorHAnsi" w:cstheme="majorHAnsi"/>
        </w:rPr>
        <w:t>visualiser la démarche de renouvellement d’un titre d’identité numérique,</w:t>
      </w:r>
    </w:p>
    <w:p w14:paraId="79D50A71" w14:textId="77777777" w:rsidR="00E00D8D" w:rsidRPr="00A362B6" w:rsidRDefault="00E00D8D" w:rsidP="00E00D8D">
      <w:pPr>
        <w:pStyle w:val="Paragraphedeliste"/>
        <w:numPr>
          <w:ilvl w:val="0"/>
          <w:numId w:val="39"/>
        </w:numPr>
        <w:spacing w:after="120"/>
        <w:rPr>
          <w:rFonts w:asciiTheme="majorHAnsi" w:hAnsiTheme="majorHAnsi" w:cstheme="majorHAnsi"/>
        </w:rPr>
      </w:pPr>
      <w:r w:rsidRPr="00A362B6">
        <w:rPr>
          <w:rFonts w:asciiTheme="majorHAnsi" w:hAnsiTheme="majorHAnsi" w:cstheme="majorHAnsi"/>
        </w:rPr>
        <w:t>visualiser l’écosystème dans lequel cette démarche s’inscrit,</w:t>
      </w:r>
    </w:p>
    <w:p w14:paraId="7CFE9C30" w14:textId="77777777" w:rsidR="00E00D8D" w:rsidRPr="00A362B6" w:rsidRDefault="00E00D8D" w:rsidP="00E00D8D">
      <w:pPr>
        <w:pStyle w:val="Paragraphedeliste"/>
        <w:numPr>
          <w:ilvl w:val="0"/>
          <w:numId w:val="39"/>
        </w:numPr>
        <w:spacing w:after="120"/>
        <w:rPr>
          <w:rFonts w:asciiTheme="majorHAnsi" w:hAnsiTheme="majorHAnsi" w:cstheme="majorHAnsi"/>
        </w:rPr>
      </w:pPr>
      <w:r w:rsidRPr="00A362B6">
        <w:rPr>
          <w:rFonts w:asciiTheme="majorHAnsi" w:hAnsiTheme="majorHAnsi" w:cstheme="majorHAnsi"/>
        </w:rPr>
        <w:t>présenter l’architecture des différents systèmes d’information,</w:t>
      </w:r>
    </w:p>
    <w:p w14:paraId="4EBAE97A" w14:textId="77777777" w:rsidR="00E00D8D" w:rsidRPr="00A362B6" w:rsidRDefault="00E00D8D" w:rsidP="00E00D8D">
      <w:pPr>
        <w:pStyle w:val="Paragraphedeliste"/>
        <w:numPr>
          <w:ilvl w:val="0"/>
          <w:numId w:val="39"/>
        </w:numPr>
        <w:spacing w:after="120"/>
        <w:rPr>
          <w:rFonts w:asciiTheme="majorHAnsi" w:hAnsiTheme="majorHAnsi" w:cstheme="majorHAnsi"/>
        </w:rPr>
      </w:pPr>
      <w:r w:rsidRPr="00A362B6">
        <w:rPr>
          <w:rFonts w:asciiTheme="majorHAnsi" w:hAnsiTheme="majorHAnsi" w:cstheme="majorHAnsi"/>
        </w:rPr>
        <w:t>identifier les vulnérabilités disséminées alimentant l’étude de cas.</w:t>
      </w:r>
    </w:p>
    <w:p w14:paraId="739BD9E3" w14:textId="77777777" w:rsidR="00E00D8D" w:rsidRPr="00271B0A" w:rsidRDefault="00E00D8D" w:rsidP="002B6A77">
      <w:pPr>
        <w:pStyle w:val="Titre4"/>
      </w:pPr>
      <w:r w:rsidRPr="00271B0A">
        <w:t>Contexte</w:t>
      </w:r>
    </w:p>
    <w:p w14:paraId="3D02E13C" w14:textId="77777777" w:rsidR="00E00D8D" w:rsidRPr="00E2042D" w:rsidRDefault="00E00D8D" w:rsidP="002B6A77">
      <w:pPr>
        <w:pStyle w:val="Titre5"/>
      </w:pPr>
      <w:r w:rsidRPr="00E2042D">
        <w:t>Généralités</w:t>
      </w:r>
    </w:p>
    <w:p w14:paraId="328799BB"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Dans le cadre de l’homologation du système d’information utilisé pour la démarche administrative de renouvellement de titre d’identité numérique, la Société de Gestion des Titres d’Identité Numérique (SGTIN) vous sollicite pour constituer le dossier d’homologation. À ce titre, vous êtes chargé de la réalisation d’une étude des risques cyber dont le périmètre couvre la mission de renouvellement de titres d’identité numérique.</w:t>
      </w:r>
    </w:p>
    <w:p w14:paraId="17217A18"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Le système d’information étudié étant déjà en production, l’autorité d’homologation, afin de prononcer l’homologation, a commandité un audit de la sécurité du système d’information qui doit permettre de vérifier les pratiques de sécurité d’un point de vue organisationnel, physique et technique.</w:t>
      </w:r>
    </w:p>
    <w:p w14:paraId="7A55B86B"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Les éléments fournis dans la suite du présent dossier de l’étude de cas sont issus :</w:t>
      </w:r>
    </w:p>
    <w:p w14:paraId="4590C892" w14:textId="77777777" w:rsidR="00E00D8D" w:rsidRPr="00A362B6" w:rsidRDefault="00E00D8D" w:rsidP="00E00D8D">
      <w:pPr>
        <w:pStyle w:val="Paragraphedeliste"/>
        <w:numPr>
          <w:ilvl w:val="0"/>
          <w:numId w:val="40"/>
        </w:numPr>
        <w:spacing w:after="120"/>
        <w:rPr>
          <w:rFonts w:asciiTheme="majorHAnsi" w:hAnsiTheme="majorHAnsi" w:cstheme="majorHAnsi"/>
        </w:rPr>
      </w:pPr>
      <w:r w:rsidRPr="00A362B6">
        <w:rPr>
          <w:rFonts w:asciiTheme="majorHAnsi" w:hAnsiTheme="majorHAnsi" w:cstheme="majorHAnsi"/>
        </w:rPr>
        <w:t>des entretiens avec les « métiers » pour la compréhension de la démarche de renouvellement d’un titre d’identité numérique,</w:t>
      </w:r>
    </w:p>
    <w:p w14:paraId="5E6B71DD" w14:textId="77777777" w:rsidR="00E00D8D" w:rsidRPr="00A362B6" w:rsidRDefault="00E00D8D" w:rsidP="00E00D8D">
      <w:pPr>
        <w:pStyle w:val="Paragraphedeliste"/>
        <w:numPr>
          <w:ilvl w:val="0"/>
          <w:numId w:val="40"/>
        </w:numPr>
        <w:spacing w:after="120"/>
        <w:rPr>
          <w:rFonts w:asciiTheme="majorHAnsi" w:hAnsiTheme="majorHAnsi" w:cstheme="majorHAnsi"/>
        </w:rPr>
      </w:pPr>
      <w:r w:rsidRPr="00A362B6">
        <w:rPr>
          <w:rFonts w:asciiTheme="majorHAnsi" w:hAnsiTheme="majorHAnsi" w:cstheme="majorHAnsi"/>
        </w:rPr>
        <w:t>des entretiens avec les « opérationnels » pour la compréhension du système d’information, et les interconnexions associées, mis en œuvre dans le cadre du renouvellement d’un titre d’identité numérique,</w:t>
      </w:r>
    </w:p>
    <w:p w14:paraId="5AFC098B" w14:textId="77777777" w:rsidR="00E00D8D" w:rsidRPr="00A362B6" w:rsidRDefault="00E00D8D" w:rsidP="00E00D8D">
      <w:pPr>
        <w:pStyle w:val="Paragraphedeliste"/>
        <w:numPr>
          <w:ilvl w:val="0"/>
          <w:numId w:val="40"/>
        </w:numPr>
        <w:spacing w:after="120"/>
        <w:rPr>
          <w:rFonts w:asciiTheme="majorHAnsi" w:hAnsiTheme="majorHAnsi" w:cstheme="majorHAnsi"/>
        </w:rPr>
      </w:pPr>
      <w:r w:rsidRPr="00A362B6">
        <w:rPr>
          <w:rFonts w:asciiTheme="majorHAnsi" w:hAnsiTheme="majorHAnsi" w:cstheme="majorHAnsi"/>
        </w:rPr>
        <w:t>des résultats de l’audit SSI du système étudié qui présentent, entre autres, les points faibles relevés.</w:t>
      </w:r>
    </w:p>
    <w:p w14:paraId="120706AB" w14:textId="77777777" w:rsidR="00E00D8D" w:rsidRPr="00271B0A" w:rsidRDefault="00E00D8D" w:rsidP="002B6A77">
      <w:pPr>
        <w:pStyle w:val="Titre5"/>
      </w:pPr>
      <w:r w:rsidRPr="00271B0A">
        <w:t>Réglementation</w:t>
      </w:r>
    </w:p>
    <w:p w14:paraId="32979A8D"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Compte-tenu de la nature des acteurs et des services étudiés, le Référentiel Général de Sécurité est pleinement applicable aux acteurs et aux systèmes d’information suivants :</w:t>
      </w:r>
    </w:p>
    <w:p w14:paraId="7D10D12F" w14:textId="77777777" w:rsidR="00E00D8D" w:rsidRPr="00A362B6" w:rsidRDefault="00E00D8D" w:rsidP="00E00D8D">
      <w:pPr>
        <w:pStyle w:val="Paragraphedeliste"/>
        <w:numPr>
          <w:ilvl w:val="0"/>
          <w:numId w:val="41"/>
        </w:numPr>
        <w:spacing w:after="120"/>
        <w:rPr>
          <w:rFonts w:asciiTheme="majorHAnsi" w:hAnsiTheme="majorHAnsi" w:cstheme="majorHAnsi"/>
        </w:rPr>
      </w:pPr>
      <w:r w:rsidRPr="00A362B6">
        <w:rPr>
          <w:rFonts w:asciiTheme="majorHAnsi" w:hAnsiTheme="majorHAnsi" w:cstheme="majorHAnsi"/>
        </w:rPr>
        <w:t>acteurs : la mairie et la SGTIN,</w:t>
      </w:r>
    </w:p>
    <w:p w14:paraId="09360099" w14:textId="77777777" w:rsidR="00E00D8D" w:rsidRPr="00A362B6" w:rsidRDefault="00E00D8D" w:rsidP="00E00D8D">
      <w:pPr>
        <w:pStyle w:val="Paragraphedeliste"/>
        <w:numPr>
          <w:ilvl w:val="0"/>
          <w:numId w:val="41"/>
        </w:numPr>
        <w:spacing w:after="120"/>
        <w:rPr>
          <w:rFonts w:asciiTheme="majorHAnsi" w:hAnsiTheme="majorHAnsi" w:cstheme="majorHAnsi"/>
        </w:rPr>
      </w:pPr>
      <w:r w:rsidRPr="00A362B6">
        <w:rPr>
          <w:rFonts w:asciiTheme="majorHAnsi" w:hAnsiTheme="majorHAnsi" w:cstheme="majorHAnsi"/>
        </w:rPr>
        <w:t>systèmes d’information : les systèmes d’information sous la responsabilité des acteurs listés ci-après.</w:t>
      </w:r>
    </w:p>
    <w:p w14:paraId="77C19F42" w14:textId="77777777" w:rsidR="00E00D8D" w:rsidRDefault="00E00D8D" w:rsidP="00E00D8D">
      <w:pPr>
        <w:spacing w:after="120"/>
        <w:rPr>
          <w:rFonts w:ascii="Segoe UI" w:hAnsi="Segoe UI" w:cs="Segoe UI"/>
        </w:rPr>
      </w:pPr>
    </w:p>
    <w:p w14:paraId="5A079139" w14:textId="77777777" w:rsidR="00E00D8D" w:rsidRDefault="00E00D8D" w:rsidP="00E00D8D">
      <w:pPr>
        <w:spacing w:after="120"/>
        <w:rPr>
          <w:rFonts w:ascii="Segoe UI" w:hAnsi="Segoe UI" w:cs="Segoe UI"/>
        </w:rPr>
      </w:pPr>
    </w:p>
    <w:p w14:paraId="6F5B276C" w14:textId="77777777" w:rsidR="00E00D8D" w:rsidRPr="00E2042D" w:rsidRDefault="00E00D8D" w:rsidP="002B6A77">
      <w:pPr>
        <w:pStyle w:val="Titre4"/>
      </w:pPr>
      <w:r w:rsidRPr="00E2042D">
        <w:lastRenderedPageBreak/>
        <w:t>Présentation de la démarche administrative : renouvellement de titre d’identité numérique</w:t>
      </w:r>
    </w:p>
    <w:p w14:paraId="170453C5"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L’étude de cas se penche, comme rappelé en introduction, sur la démarche administrative de renouvellement de titre d’identité numérique. La Figure 1 illustre le déroulé de ladite démarche.</w:t>
      </w:r>
    </w:p>
    <w:p w14:paraId="1C0E7806" w14:textId="77777777" w:rsidR="00E00D8D" w:rsidRDefault="00E00D8D" w:rsidP="00E00D8D">
      <w:pPr>
        <w:keepNext/>
        <w:spacing w:after="120"/>
        <w:ind w:left="-284"/>
        <w:jc w:val="center"/>
      </w:pPr>
      <w:r w:rsidRPr="00E0675A">
        <w:rPr>
          <w:rFonts w:ascii="Marianne" w:hAnsi="Marianne"/>
          <w:noProof/>
        </w:rPr>
        <w:drawing>
          <wp:inline distT="0" distB="0" distL="0" distR="0" wp14:anchorId="04F63A66" wp14:editId="73231E57">
            <wp:extent cx="6073809" cy="6814868"/>
            <wp:effectExtent l="0" t="0" r="3175" b="5080"/>
            <wp:docPr id="46" name="Image 46"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descr="Une image contenant texte, capture d’écran, diagramme, Parallèle&#10;&#10;Le contenu généré par l’IA peut être incorrect."/>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90742" cy="6833867"/>
                    </a:xfrm>
                    <a:prstGeom prst="rect">
                      <a:avLst/>
                    </a:prstGeom>
                    <a:noFill/>
                    <a:ln>
                      <a:noFill/>
                    </a:ln>
                  </pic:spPr>
                </pic:pic>
              </a:graphicData>
            </a:graphic>
          </wp:inline>
        </w:drawing>
      </w:r>
    </w:p>
    <w:p w14:paraId="721F2E48" w14:textId="652017D9" w:rsidR="00E00D8D" w:rsidRPr="001E2424" w:rsidRDefault="00E00D8D" w:rsidP="001E2424">
      <w:pPr>
        <w:pStyle w:val="Lgende"/>
        <w:jc w:val="center"/>
      </w:pPr>
      <w:r w:rsidRPr="001E2424">
        <w:t xml:space="preserve">Figure </w:t>
      </w:r>
      <w:r w:rsidRPr="001E2424">
        <w:fldChar w:fldCharType="begin"/>
      </w:r>
      <w:r w:rsidRPr="001E2424">
        <w:instrText xml:space="preserve"> SEQ Figure \* ARABIC </w:instrText>
      </w:r>
      <w:r w:rsidRPr="001E2424">
        <w:fldChar w:fldCharType="separate"/>
      </w:r>
      <w:r w:rsidR="00F7313B">
        <w:rPr>
          <w:noProof/>
        </w:rPr>
        <w:t>1</w:t>
      </w:r>
      <w:r w:rsidRPr="001E2424">
        <w:fldChar w:fldCharType="end"/>
      </w:r>
      <w:r w:rsidRPr="001E2424">
        <w:t xml:space="preserve"> : Diagramme de flux de la démarche de renouvellement de titres d’identité numérique</w:t>
      </w:r>
    </w:p>
    <w:p w14:paraId="27E7A9BB" w14:textId="77777777" w:rsidR="001E2424" w:rsidRDefault="001E2424" w:rsidP="00E00D8D">
      <w:pPr>
        <w:spacing w:after="120"/>
        <w:rPr>
          <w:rFonts w:asciiTheme="majorHAnsi" w:hAnsiTheme="majorHAnsi" w:cstheme="majorHAnsi"/>
        </w:rPr>
      </w:pPr>
    </w:p>
    <w:p w14:paraId="313F7186" w14:textId="2500B9E1"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N.B. : sont exclus de la présente étude des risques :</w:t>
      </w:r>
    </w:p>
    <w:p w14:paraId="69F2F4C6" w14:textId="77777777" w:rsidR="00E00D8D" w:rsidRPr="00A362B6" w:rsidRDefault="00E00D8D" w:rsidP="00E00D8D">
      <w:pPr>
        <w:pStyle w:val="Paragraphedeliste"/>
        <w:numPr>
          <w:ilvl w:val="0"/>
          <w:numId w:val="42"/>
        </w:numPr>
        <w:spacing w:after="120"/>
        <w:rPr>
          <w:rFonts w:asciiTheme="majorHAnsi" w:hAnsiTheme="majorHAnsi" w:cstheme="majorHAnsi"/>
        </w:rPr>
      </w:pPr>
      <w:r w:rsidRPr="00A362B6">
        <w:rPr>
          <w:rFonts w:asciiTheme="majorHAnsi" w:hAnsiTheme="majorHAnsi" w:cstheme="majorHAnsi"/>
        </w:rPr>
        <w:t>le processus de déclaration de perte ou de vol du titre d’identité numérique,</w:t>
      </w:r>
    </w:p>
    <w:p w14:paraId="28A53AA1" w14:textId="77777777" w:rsidR="00E00D8D" w:rsidRPr="00A362B6" w:rsidRDefault="00E00D8D" w:rsidP="00E00D8D">
      <w:pPr>
        <w:pStyle w:val="Paragraphedeliste"/>
        <w:numPr>
          <w:ilvl w:val="0"/>
          <w:numId w:val="42"/>
        </w:numPr>
        <w:spacing w:after="120"/>
        <w:rPr>
          <w:rFonts w:asciiTheme="majorHAnsi" w:hAnsiTheme="majorHAnsi" w:cstheme="majorHAnsi"/>
        </w:rPr>
      </w:pPr>
      <w:r w:rsidRPr="00A362B6">
        <w:rPr>
          <w:rFonts w:asciiTheme="majorHAnsi" w:hAnsiTheme="majorHAnsi" w:cstheme="majorHAnsi"/>
        </w:rPr>
        <w:t>le processus de destruction du titre d’identité numérique.</w:t>
      </w:r>
    </w:p>
    <w:p w14:paraId="65C6FF23" w14:textId="77777777" w:rsidR="00E00D8D" w:rsidRPr="00E2042D" w:rsidRDefault="00E00D8D" w:rsidP="009C2EDA">
      <w:pPr>
        <w:pStyle w:val="Titre4"/>
      </w:pPr>
      <w:r w:rsidRPr="00E2042D">
        <w:lastRenderedPageBreak/>
        <w:t>Présentation de l’écosystème entourant la démarche de renouvellement de titres d’identité numérique</w:t>
      </w:r>
    </w:p>
    <w:p w14:paraId="1E36DAF4" w14:textId="77777777" w:rsidR="00E00D8D" w:rsidRPr="00E2042D" w:rsidRDefault="00E00D8D" w:rsidP="009C2EDA">
      <w:pPr>
        <w:pStyle w:val="Titre5"/>
      </w:pPr>
      <w:r w:rsidRPr="00E2042D">
        <w:t>Les acteurs</w:t>
      </w:r>
    </w:p>
    <w:p w14:paraId="397A7212"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Dans le cadre de cette démarche, nous avons retenu un certain nombre d’acteurs qui participent directement à la démarche de renouvellement de titres d’identité numérique. Ainsi nous identifions :</w:t>
      </w:r>
    </w:p>
    <w:p w14:paraId="2976F58E" w14:textId="77777777" w:rsidR="00E00D8D" w:rsidRPr="00A362B6" w:rsidRDefault="00E00D8D" w:rsidP="00E00D8D">
      <w:pPr>
        <w:pStyle w:val="Paragraphedeliste"/>
        <w:numPr>
          <w:ilvl w:val="0"/>
          <w:numId w:val="43"/>
        </w:numPr>
        <w:spacing w:after="60"/>
        <w:ind w:hanging="357"/>
        <w:contextualSpacing w:val="0"/>
        <w:rPr>
          <w:rFonts w:asciiTheme="majorHAnsi" w:hAnsiTheme="majorHAnsi" w:cstheme="majorHAnsi"/>
        </w:rPr>
      </w:pPr>
      <w:r w:rsidRPr="00A362B6">
        <w:rPr>
          <w:rFonts w:asciiTheme="majorHAnsi" w:hAnsiTheme="majorHAnsi" w:cstheme="majorHAnsi"/>
        </w:rPr>
        <w:t>l’Autorité Nationale de Gestion des Titres d’identité numérique (ANGT) : autorité en charge des questions relatives aux TIN, à savoir :</w:t>
      </w:r>
    </w:p>
    <w:p w14:paraId="53B71A55"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définition des caractéristiques relatives aux titres d’identité numérique,</w:t>
      </w:r>
    </w:p>
    <w:p w14:paraId="327A0F3D"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agrément (définition du processus et acte de délivrance de l’agrément) des sociétés à produire des titres d’identité numérique,</w:t>
      </w:r>
    </w:p>
    <w:p w14:paraId="0FA76144"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contrôle des sociétés produisant des titres d’identité numérique,</w:t>
      </w:r>
    </w:p>
    <w:p w14:paraId="234B39D5" w14:textId="77777777" w:rsidR="00E00D8D" w:rsidRPr="00A362B6" w:rsidRDefault="00E00D8D" w:rsidP="00E00D8D">
      <w:pPr>
        <w:pStyle w:val="Paragraphedeliste"/>
        <w:numPr>
          <w:ilvl w:val="0"/>
          <w:numId w:val="43"/>
        </w:numPr>
        <w:spacing w:after="60"/>
        <w:ind w:hanging="357"/>
        <w:contextualSpacing w:val="0"/>
        <w:rPr>
          <w:rFonts w:asciiTheme="majorHAnsi" w:hAnsiTheme="majorHAnsi" w:cstheme="majorHAnsi"/>
        </w:rPr>
      </w:pPr>
      <w:r w:rsidRPr="00A362B6">
        <w:rPr>
          <w:rFonts w:asciiTheme="majorHAnsi" w:hAnsiTheme="majorHAnsi" w:cstheme="majorHAnsi"/>
        </w:rPr>
        <w:t>le citoyen : il est l’acteur à l’origine du processus,</w:t>
      </w:r>
    </w:p>
    <w:p w14:paraId="17F668D6" w14:textId="77777777" w:rsidR="00E00D8D" w:rsidRPr="00A362B6" w:rsidRDefault="00E00D8D" w:rsidP="00E00D8D">
      <w:pPr>
        <w:pStyle w:val="Paragraphedeliste"/>
        <w:numPr>
          <w:ilvl w:val="0"/>
          <w:numId w:val="43"/>
        </w:numPr>
        <w:spacing w:after="60"/>
        <w:ind w:hanging="357"/>
        <w:contextualSpacing w:val="0"/>
        <w:rPr>
          <w:rFonts w:asciiTheme="majorHAnsi" w:hAnsiTheme="majorHAnsi" w:cstheme="majorHAnsi"/>
        </w:rPr>
      </w:pPr>
      <w:r w:rsidRPr="00A362B6">
        <w:rPr>
          <w:rFonts w:asciiTheme="majorHAnsi" w:hAnsiTheme="majorHAnsi" w:cstheme="majorHAnsi"/>
        </w:rPr>
        <w:t>la mairie : elle est l’acteur en charge de :</w:t>
      </w:r>
    </w:p>
    <w:p w14:paraId="6320A604"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la prise en compte de la demande de renouvellement,</w:t>
      </w:r>
    </w:p>
    <w:p w14:paraId="768DE435"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la saisie de la demande dans le système d’information de renouvellement de TIN et le contrôle des pièces justificatives,</w:t>
      </w:r>
    </w:p>
    <w:p w14:paraId="3C78AFA7"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la remise du titre d’identité numérique (il n’est pas utile de prendre rendez-vous pour récupérer son TIN en mairie),</w:t>
      </w:r>
    </w:p>
    <w:p w14:paraId="7CF770CE" w14:textId="77777777" w:rsidR="00E00D8D" w:rsidRPr="00A362B6" w:rsidRDefault="00E00D8D" w:rsidP="00E00D8D">
      <w:pPr>
        <w:pStyle w:val="Paragraphedeliste"/>
        <w:numPr>
          <w:ilvl w:val="0"/>
          <w:numId w:val="43"/>
        </w:numPr>
        <w:spacing w:after="60"/>
        <w:ind w:hanging="357"/>
        <w:contextualSpacing w:val="0"/>
        <w:rPr>
          <w:rFonts w:asciiTheme="majorHAnsi" w:hAnsiTheme="majorHAnsi" w:cstheme="majorHAnsi"/>
        </w:rPr>
      </w:pPr>
      <w:r w:rsidRPr="00A362B6">
        <w:rPr>
          <w:rFonts w:asciiTheme="majorHAnsi" w:hAnsiTheme="majorHAnsi" w:cstheme="majorHAnsi"/>
        </w:rPr>
        <w:t>la Société de Gestion des Titres d’Identité Numérique (SGTIN) : la SGTIN est la société qui s’occupe de l’édition des titres d’identité numérique. L’agent de cette société a pour rôle de traiter les informations contenues dans la demande saisie par la mairie, pour l’édition et l’envoi du TIN à cette dernière. Cette société fait l’objet d’inspections annuelles de la part de l’ANGT afin de s’assurer du respect des exigences contractuelles de qualité et de sécurité ;</w:t>
      </w:r>
    </w:p>
    <w:p w14:paraId="3BAF988E" w14:textId="77777777" w:rsidR="00E00D8D" w:rsidRPr="00A362B6" w:rsidRDefault="00E00D8D" w:rsidP="00E00D8D">
      <w:pPr>
        <w:pStyle w:val="Paragraphedeliste"/>
        <w:numPr>
          <w:ilvl w:val="0"/>
          <w:numId w:val="43"/>
        </w:numPr>
        <w:spacing w:after="60"/>
        <w:ind w:hanging="357"/>
        <w:contextualSpacing w:val="0"/>
        <w:rPr>
          <w:rFonts w:asciiTheme="majorHAnsi" w:hAnsiTheme="majorHAnsi" w:cstheme="majorHAnsi"/>
        </w:rPr>
      </w:pPr>
      <w:r w:rsidRPr="00A362B6">
        <w:rPr>
          <w:rFonts w:asciiTheme="majorHAnsi" w:hAnsiTheme="majorHAnsi" w:cstheme="majorHAnsi"/>
        </w:rPr>
        <w:t>la société d’administration du SI de renouvellement de TIN : la société a pour rôle d’infogérer le système d’information (Maintien en Condition Opérationnelle (MCO), Maintien en Condition de Sécurité (MCS), évolutions fonctionnelles…) mis en œuvre dans le cadre du renouvellement des TIN ainsi que de prendre en main à distance le poste de travail de l’agent en mairie si besoin ; l’équipe en charge de l’administration du SI de renouvellement des titres d’identité numérique sera appelée « service d’administration » dans la suite de ce dossier d’étude. Cette société, sélectionnée via un marché interministériel (pour lequel des exigences de niveau de service et de sécurité sont définies), dispose d'une certification valide selon la norme ISO 9001:2015 sur le domaine d’application couvrant notamment les activités de MCO / MCS d’infrastructures et d’application ;</w:t>
      </w:r>
    </w:p>
    <w:p w14:paraId="5A7C5407" w14:textId="77777777" w:rsidR="00E00D8D" w:rsidRPr="00A362B6" w:rsidRDefault="00E00D8D" w:rsidP="00E00D8D">
      <w:pPr>
        <w:pStyle w:val="Paragraphedeliste"/>
        <w:numPr>
          <w:ilvl w:val="0"/>
          <w:numId w:val="43"/>
        </w:numPr>
        <w:spacing w:after="60"/>
        <w:ind w:hanging="357"/>
        <w:contextualSpacing w:val="0"/>
        <w:rPr>
          <w:rFonts w:asciiTheme="majorHAnsi" w:hAnsiTheme="majorHAnsi" w:cstheme="majorHAnsi"/>
        </w:rPr>
      </w:pPr>
      <w:proofErr w:type="spellStart"/>
      <w:r w:rsidRPr="00A362B6">
        <w:rPr>
          <w:rFonts w:asciiTheme="majorHAnsi" w:hAnsiTheme="majorHAnsi" w:cstheme="majorHAnsi"/>
        </w:rPr>
        <w:t>Héberweb</w:t>
      </w:r>
      <w:proofErr w:type="spellEnd"/>
      <w:r w:rsidRPr="00A362B6">
        <w:rPr>
          <w:rFonts w:asciiTheme="majorHAnsi" w:hAnsiTheme="majorHAnsi" w:cstheme="majorHAnsi"/>
        </w:rPr>
        <w:t>, la société d’hébergement du SI de renouvellement des TIN, sélectionnée via un marché interministériel (pour lequel des exigences de niveau de service et de sécurité sont définies). Cette société dispose d’une certification valide selon la norme ISO/CEI 27001:2013 sur le domaine d’application couvrant les activités d’hébergement et de services associées à l’hébergement. Elle assure notamment :</w:t>
      </w:r>
    </w:p>
    <w:p w14:paraId="6EB08594"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l’hébergement physique du SI,</w:t>
      </w:r>
    </w:p>
    <w:p w14:paraId="05017455"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la fourniture des gestes de proximité (redémarrage d’un serveur, installation physique d’équipement, câblage, etc.),</w:t>
      </w:r>
    </w:p>
    <w:p w14:paraId="23D89435"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la fourniture d’un accès internet,</w:t>
      </w:r>
    </w:p>
    <w:p w14:paraId="46BA78FD"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t>le contrôle d’accès physique,</w:t>
      </w:r>
    </w:p>
    <w:p w14:paraId="7AC0638A" w14:textId="77777777" w:rsidR="00E00D8D" w:rsidRPr="00A362B6" w:rsidRDefault="00E00D8D" w:rsidP="00E00D8D">
      <w:pPr>
        <w:pStyle w:val="Paragraphedeliste"/>
        <w:numPr>
          <w:ilvl w:val="1"/>
          <w:numId w:val="43"/>
        </w:numPr>
        <w:spacing w:after="60"/>
        <w:ind w:hanging="357"/>
        <w:contextualSpacing w:val="0"/>
        <w:rPr>
          <w:rFonts w:asciiTheme="majorHAnsi" w:hAnsiTheme="majorHAnsi" w:cstheme="majorHAnsi"/>
        </w:rPr>
      </w:pPr>
      <w:r w:rsidRPr="00A362B6">
        <w:rPr>
          <w:rFonts w:asciiTheme="majorHAnsi" w:hAnsiTheme="majorHAnsi" w:cstheme="majorHAnsi"/>
        </w:rPr>
        <w:lastRenderedPageBreak/>
        <w:t>la fourniture des dispositifs de protection contre les menaces environnementales (protection incendie, dispositifs de refroidissement, dispositifs de protection électrique),</w:t>
      </w:r>
    </w:p>
    <w:p w14:paraId="41B798F9" w14:textId="77777777" w:rsidR="00E00D8D" w:rsidRPr="00A362B6" w:rsidRDefault="00E00D8D" w:rsidP="00E00D8D">
      <w:pPr>
        <w:pStyle w:val="Paragraphedeliste"/>
        <w:numPr>
          <w:ilvl w:val="0"/>
          <w:numId w:val="43"/>
        </w:numPr>
        <w:spacing w:after="120"/>
        <w:rPr>
          <w:rFonts w:asciiTheme="majorHAnsi" w:hAnsiTheme="majorHAnsi" w:cstheme="majorHAnsi"/>
        </w:rPr>
      </w:pPr>
      <w:r w:rsidRPr="00A362B6">
        <w:rPr>
          <w:rFonts w:asciiTheme="majorHAnsi" w:hAnsiTheme="majorHAnsi" w:cstheme="majorHAnsi"/>
        </w:rPr>
        <w:t>la société d’acheminement des titres d’identité numérique qui livre les TIN, imprimés par la SGTIN, à la mairie concernée. Le contrat entre la société d’acheminement des titres d’identité numérique et la SGTIN ne mentionne pas de clauses de sécurité particulières.</w:t>
      </w:r>
    </w:p>
    <w:p w14:paraId="3B745B67" w14:textId="77777777" w:rsidR="00E00D8D" w:rsidRPr="00E2042D" w:rsidRDefault="00E00D8D" w:rsidP="009C2EDA">
      <w:pPr>
        <w:pStyle w:val="Titre5"/>
      </w:pPr>
      <w:r w:rsidRPr="00E2042D">
        <w:t>Les systèmes d’information en présence</w:t>
      </w:r>
    </w:p>
    <w:p w14:paraId="79E35B2D" w14:textId="67294E1F" w:rsidR="00E00D8D" w:rsidRPr="00A362B6" w:rsidRDefault="00A362B6" w:rsidP="00E00D8D">
      <w:pPr>
        <w:spacing w:after="120"/>
        <w:rPr>
          <w:rFonts w:asciiTheme="majorHAnsi" w:hAnsiTheme="majorHAnsi" w:cstheme="majorHAnsi"/>
        </w:rPr>
      </w:pPr>
      <w:r>
        <w:rPr>
          <w:rFonts w:asciiTheme="majorHAnsi" w:hAnsiTheme="majorHAnsi" w:cstheme="majorHAnsi"/>
        </w:rPr>
        <w:t xml:space="preserve">À </w:t>
      </w:r>
      <w:r w:rsidR="00E00D8D" w:rsidRPr="00A362B6">
        <w:rPr>
          <w:rFonts w:asciiTheme="majorHAnsi" w:hAnsiTheme="majorHAnsi" w:cstheme="majorHAnsi"/>
        </w:rPr>
        <w:t>l’exception de la société d’acheminement des TIN, nous considérons l’ensemble des systèmes d’information de l’ensemble des acteurs listés ci-dessus. Nous détaillons ici le rôle de chacun des systèmes d’information (SI) :</w:t>
      </w:r>
    </w:p>
    <w:p w14:paraId="222DC89B" w14:textId="77777777" w:rsidR="00E00D8D" w:rsidRPr="00A362B6" w:rsidRDefault="00E00D8D" w:rsidP="00E00D8D">
      <w:pPr>
        <w:pStyle w:val="Paragraphedeliste"/>
        <w:numPr>
          <w:ilvl w:val="0"/>
          <w:numId w:val="44"/>
        </w:numPr>
        <w:spacing w:after="60"/>
        <w:ind w:hanging="357"/>
        <w:contextualSpacing w:val="0"/>
        <w:rPr>
          <w:rFonts w:asciiTheme="majorHAnsi" w:hAnsiTheme="majorHAnsi" w:cstheme="majorHAnsi"/>
        </w:rPr>
      </w:pPr>
      <w:r w:rsidRPr="00A362B6">
        <w:rPr>
          <w:rFonts w:asciiTheme="majorHAnsi" w:hAnsiTheme="majorHAnsi" w:cstheme="majorHAnsi"/>
        </w:rPr>
        <w:t>le SI du citoyen : architecture basique qui se compose :</w:t>
      </w:r>
    </w:p>
    <w:p w14:paraId="5175B481"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du poste de travail de l’utilisateur ;</w:t>
      </w:r>
    </w:p>
    <w:p w14:paraId="2B9A9CAB"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du routeur/pare-feu fourni et préconfiguré par le FAI (fournisseur d’accès à Internet) permettant à l’utilisateur d’accéder à Internet ;</w:t>
      </w:r>
    </w:p>
    <w:p w14:paraId="657923DC" w14:textId="77777777" w:rsidR="00E00D8D" w:rsidRPr="00A362B6" w:rsidRDefault="00E00D8D" w:rsidP="00E00D8D">
      <w:pPr>
        <w:pStyle w:val="Paragraphedeliste"/>
        <w:numPr>
          <w:ilvl w:val="0"/>
          <w:numId w:val="44"/>
        </w:numPr>
        <w:spacing w:after="60"/>
        <w:ind w:hanging="357"/>
        <w:contextualSpacing w:val="0"/>
        <w:rPr>
          <w:rFonts w:asciiTheme="majorHAnsi" w:hAnsiTheme="majorHAnsi" w:cstheme="majorHAnsi"/>
        </w:rPr>
      </w:pPr>
      <w:r w:rsidRPr="00A362B6">
        <w:rPr>
          <w:rFonts w:asciiTheme="majorHAnsi" w:hAnsiTheme="majorHAnsi" w:cstheme="majorHAnsi"/>
        </w:rPr>
        <w:t>le SI de la mairie, qui est constitué :</w:t>
      </w:r>
    </w:p>
    <w:p w14:paraId="7361A3A8"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du poste de travail de l’agent en mairie ;</w:t>
      </w:r>
    </w:p>
    <w:p w14:paraId="03D06416"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d’un routeur qui permet aux agents de mairie d’accéder à Internet et qui assure également la fonction de pare-feu ;</w:t>
      </w:r>
    </w:p>
    <w:p w14:paraId="6C9C63CD" w14:textId="77777777" w:rsidR="00E00D8D" w:rsidRPr="00A362B6" w:rsidRDefault="00E00D8D" w:rsidP="00E00D8D">
      <w:pPr>
        <w:pStyle w:val="Paragraphedeliste"/>
        <w:numPr>
          <w:ilvl w:val="0"/>
          <w:numId w:val="44"/>
        </w:numPr>
        <w:spacing w:after="60"/>
        <w:ind w:hanging="357"/>
        <w:contextualSpacing w:val="0"/>
        <w:rPr>
          <w:rFonts w:asciiTheme="majorHAnsi" w:hAnsiTheme="majorHAnsi" w:cstheme="majorHAnsi"/>
        </w:rPr>
      </w:pPr>
      <w:r w:rsidRPr="00A362B6">
        <w:rPr>
          <w:rFonts w:asciiTheme="majorHAnsi" w:hAnsiTheme="majorHAnsi" w:cstheme="majorHAnsi"/>
        </w:rPr>
        <w:t xml:space="preserve">le SI de renouvellement de TIN : hébergé chez </w:t>
      </w:r>
      <w:proofErr w:type="spellStart"/>
      <w:r w:rsidRPr="00A362B6">
        <w:rPr>
          <w:rFonts w:asciiTheme="majorHAnsi" w:hAnsiTheme="majorHAnsi" w:cstheme="majorHAnsi"/>
        </w:rPr>
        <w:t>Héberweb</w:t>
      </w:r>
      <w:proofErr w:type="spellEnd"/>
      <w:r w:rsidRPr="00A362B6">
        <w:rPr>
          <w:rFonts w:asciiTheme="majorHAnsi" w:hAnsiTheme="majorHAnsi" w:cstheme="majorHAnsi"/>
        </w:rPr>
        <w:t>, un hébergeur spécialisé, c’est le système central qui permet de gérer le processus de renouvellement de titres d’identité numérique. Il se présente sous la forme d’une architecture trois tiers classique avec le frontal qui permet à l’utilisateur d’interagir avec le SI (couche de présentation), un serveur de traitement des requêtes faites par l’utilisateur (couche application) et la base de données contenant les dossiers de renouvellement (couche base de données). Les fonctions assurées par le SI sont les suivantes :</w:t>
      </w:r>
    </w:p>
    <w:p w14:paraId="46AD9813"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l’enregistrement des prises de rendez-vous en mairie,</w:t>
      </w:r>
    </w:p>
    <w:p w14:paraId="0CAFDA43"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la saisie d’une nouvelle demande et le téléversement (</w:t>
      </w:r>
      <w:proofErr w:type="spellStart"/>
      <w:r w:rsidRPr="001E2424">
        <w:rPr>
          <w:rFonts w:asciiTheme="majorHAnsi" w:hAnsiTheme="majorHAnsi" w:cstheme="majorHAnsi"/>
          <w:i/>
          <w:iCs/>
        </w:rPr>
        <w:t>upload</w:t>
      </w:r>
      <w:proofErr w:type="spellEnd"/>
      <w:r w:rsidRPr="00A362B6">
        <w:rPr>
          <w:rFonts w:asciiTheme="majorHAnsi" w:hAnsiTheme="majorHAnsi" w:cstheme="majorHAnsi"/>
        </w:rPr>
        <w:t>) des pièces fournies,</w:t>
      </w:r>
    </w:p>
    <w:p w14:paraId="5154E925"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la notification à la SGTIN de l’existence d’une nouvelle demande de renouvellement à prendre en compte,</w:t>
      </w:r>
    </w:p>
    <w:p w14:paraId="4181221C"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le partage d’informations entre le SI de la mairie et le SI de la SGTIN au moyen d’un serveur de fichiers sur lequel sont déposées les nouvelles demandes de titres d’identité numérique via une extraction quotidienne depuis la base de données ;</w:t>
      </w:r>
    </w:p>
    <w:p w14:paraId="120654B5" w14:textId="77777777" w:rsidR="00E00D8D" w:rsidRPr="00A362B6" w:rsidRDefault="00E00D8D" w:rsidP="00E00D8D">
      <w:pPr>
        <w:pStyle w:val="Paragraphedeliste"/>
        <w:numPr>
          <w:ilvl w:val="0"/>
          <w:numId w:val="44"/>
        </w:numPr>
        <w:spacing w:after="60"/>
        <w:ind w:hanging="357"/>
        <w:contextualSpacing w:val="0"/>
        <w:rPr>
          <w:rFonts w:asciiTheme="majorHAnsi" w:hAnsiTheme="majorHAnsi" w:cstheme="majorHAnsi"/>
        </w:rPr>
      </w:pPr>
      <w:r w:rsidRPr="00A362B6">
        <w:rPr>
          <w:rFonts w:asciiTheme="majorHAnsi" w:hAnsiTheme="majorHAnsi" w:cstheme="majorHAnsi"/>
        </w:rPr>
        <w:t>le SI de la SGTIN qui se décompose en deux sous-systèmes :</w:t>
      </w:r>
    </w:p>
    <w:p w14:paraId="17EC50A4" w14:textId="77777777" w:rsidR="00E00D8D" w:rsidRPr="00A362B6" w:rsidRDefault="00E00D8D" w:rsidP="00E00D8D">
      <w:pPr>
        <w:pStyle w:val="Paragraphedeliste"/>
        <w:numPr>
          <w:ilvl w:val="1"/>
          <w:numId w:val="44"/>
        </w:numPr>
        <w:spacing w:after="60"/>
        <w:ind w:hanging="357"/>
        <w:contextualSpacing w:val="0"/>
        <w:rPr>
          <w:rFonts w:asciiTheme="majorHAnsi" w:hAnsiTheme="majorHAnsi" w:cstheme="majorHAnsi"/>
        </w:rPr>
      </w:pPr>
      <w:r w:rsidRPr="00A362B6">
        <w:rPr>
          <w:rFonts w:asciiTheme="majorHAnsi" w:hAnsiTheme="majorHAnsi" w:cstheme="majorHAnsi"/>
        </w:rPr>
        <w:t>le SI de pré-demande, permettant aux citoyens de faciliter la démarche en mairie en effectuant une pré-demande en ligne et dont l’architecture est similaire à celle du SI de renouvellement de titres d’identité numérique détaillée précédemment,</w:t>
      </w:r>
    </w:p>
    <w:p w14:paraId="5FDE4F7C" w14:textId="77777777" w:rsidR="00E00D8D" w:rsidRPr="00A362B6" w:rsidRDefault="00E00D8D" w:rsidP="00E00D8D">
      <w:pPr>
        <w:pStyle w:val="Paragraphedeliste"/>
        <w:numPr>
          <w:ilvl w:val="1"/>
          <w:numId w:val="44"/>
        </w:numPr>
        <w:spacing w:after="120"/>
        <w:rPr>
          <w:rFonts w:asciiTheme="majorHAnsi" w:hAnsiTheme="majorHAnsi" w:cstheme="majorHAnsi"/>
        </w:rPr>
      </w:pPr>
      <w:r w:rsidRPr="00A362B6">
        <w:rPr>
          <w:rFonts w:asciiTheme="majorHAnsi" w:hAnsiTheme="majorHAnsi" w:cstheme="majorHAnsi"/>
        </w:rPr>
        <w:t>le SI d’impression des TIN dans lequel nous retrouvons un serveur de fichiers qui permet le rapatriement des dossiers de renouvellement de titres d’identité numérique sur le SI de la SGTIN et le serveur d’impression pour l’impression des TIN.</w:t>
      </w:r>
    </w:p>
    <w:p w14:paraId="6E9C32D1" w14:textId="77777777" w:rsidR="00E00D8D" w:rsidRPr="00A362B6" w:rsidRDefault="00E00D8D" w:rsidP="00E00D8D">
      <w:pPr>
        <w:spacing w:after="120"/>
        <w:rPr>
          <w:rFonts w:asciiTheme="majorHAnsi" w:hAnsiTheme="majorHAnsi" w:cstheme="majorHAnsi"/>
        </w:rPr>
      </w:pPr>
      <w:r w:rsidRPr="00A362B6">
        <w:rPr>
          <w:rFonts w:asciiTheme="majorHAnsi" w:hAnsiTheme="majorHAnsi" w:cstheme="majorHAnsi"/>
        </w:rPr>
        <w:t>Il est à noter que l’interconnexion entre le SI de la mairie et le SI de renouvellement de TIN repose sur un réseau homologué. Les besoins de sécurité de ce réseau sont en adéquation avec les besoins du SI de renouvellement de TIN.</w:t>
      </w:r>
    </w:p>
    <w:p w14:paraId="7CF17B2B" w14:textId="77777777" w:rsidR="001E2424" w:rsidRDefault="001E2424">
      <w:pPr>
        <w:spacing w:after="200" w:line="276" w:lineRule="auto"/>
        <w:jc w:val="left"/>
        <w:rPr>
          <w:rFonts w:asciiTheme="majorHAnsi" w:hAnsiTheme="majorHAnsi" w:cstheme="majorHAnsi"/>
        </w:rPr>
      </w:pPr>
      <w:r>
        <w:rPr>
          <w:rFonts w:asciiTheme="majorHAnsi" w:hAnsiTheme="majorHAnsi" w:cstheme="majorHAnsi"/>
        </w:rPr>
        <w:br w:type="page"/>
      </w:r>
    </w:p>
    <w:p w14:paraId="415C7A99" w14:textId="77777777" w:rsidR="001E2424" w:rsidRDefault="00E00D8D">
      <w:pPr>
        <w:spacing w:after="200" w:line="276" w:lineRule="auto"/>
        <w:jc w:val="left"/>
        <w:rPr>
          <w:rFonts w:asciiTheme="majorHAnsi" w:hAnsiTheme="majorHAnsi" w:cstheme="majorHAnsi"/>
        </w:rPr>
      </w:pPr>
      <w:r w:rsidRPr="00A362B6">
        <w:rPr>
          <w:rFonts w:asciiTheme="majorHAnsi" w:hAnsiTheme="majorHAnsi" w:cstheme="majorHAnsi"/>
        </w:rPr>
        <w:lastRenderedPageBreak/>
        <w:t>Le schéma ci-après donne une représentation simplifiée des différents SI et de leurs interactions</w:t>
      </w:r>
      <w:r w:rsidR="001E2424">
        <w:rPr>
          <w:rFonts w:asciiTheme="majorHAnsi" w:hAnsiTheme="majorHAnsi" w:cstheme="majorHAnsi"/>
        </w:rPr>
        <w:t> :</w:t>
      </w:r>
    </w:p>
    <w:p w14:paraId="716F2EE5" w14:textId="38DAEA54" w:rsidR="005520FE" w:rsidRDefault="00117BB1">
      <w:pPr>
        <w:spacing w:after="200" w:line="276" w:lineRule="auto"/>
        <w:jc w:val="left"/>
        <w:rPr>
          <w:rFonts w:asciiTheme="majorHAnsi" w:hAnsiTheme="majorHAnsi" w:cstheme="majorHAnsi"/>
        </w:rPr>
      </w:pPr>
      <w:r w:rsidRPr="00E0675A">
        <w:rPr>
          <w:rFonts w:ascii="Marianne" w:hAnsi="Marianne"/>
          <w:noProof/>
        </w:rPr>
        <w:drawing>
          <wp:anchor distT="0" distB="0" distL="114300" distR="114300" simplePos="0" relativeHeight="251683840" behindDoc="0" locked="0" layoutInCell="1" allowOverlap="1" wp14:anchorId="797C54E2" wp14:editId="616D27AC">
            <wp:simplePos x="0" y="0"/>
            <wp:positionH relativeFrom="column">
              <wp:posOffset>-233349</wp:posOffset>
            </wp:positionH>
            <wp:positionV relativeFrom="paragraph">
              <wp:posOffset>337185</wp:posOffset>
            </wp:positionV>
            <wp:extent cx="6713220" cy="4713605"/>
            <wp:effectExtent l="0" t="0" r="0" b="0"/>
            <wp:wrapTopAndBottom/>
            <wp:docPr id="1" name="Image 1" descr="Une image contenant texte, diagramme, car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carte, capture d’écran&#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13220" cy="4713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43498" w14:textId="131D2DA7" w:rsidR="00DE7B2C" w:rsidRDefault="00117BB1" w:rsidP="00E00D8D">
      <w:pPr>
        <w:spacing w:after="200" w:line="276" w:lineRule="auto"/>
        <w:jc w:val="left"/>
        <w:rPr>
          <w:rFonts w:asciiTheme="majorHAnsi" w:eastAsiaTheme="majorEastAsia" w:hAnsiTheme="majorHAnsi" w:cstheme="majorBidi"/>
          <w:bCs/>
          <w:caps/>
          <w:color w:val="7A7A7A" w:themeColor="accent1"/>
          <w:sz w:val="32"/>
          <w:szCs w:val="32"/>
        </w:rPr>
      </w:pPr>
      <w:r>
        <w:rPr>
          <w:rFonts w:ascii="Marianne" w:hAnsi="Marianne"/>
          <w:noProof/>
        </w:rPr>
        <mc:AlternateContent>
          <mc:Choice Requires="wps">
            <w:drawing>
              <wp:anchor distT="0" distB="0" distL="114300" distR="114300" simplePos="0" relativeHeight="251682816" behindDoc="0" locked="0" layoutInCell="1" allowOverlap="1" wp14:anchorId="22E33C43" wp14:editId="50868B39">
                <wp:simplePos x="0" y="0"/>
                <wp:positionH relativeFrom="column">
                  <wp:posOffset>1702435</wp:posOffset>
                </wp:positionH>
                <wp:positionV relativeFrom="paragraph">
                  <wp:posOffset>4969262</wp:posOffset>
                </wp:positionV>
                <wp:extent cx="3124835" cy="27559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3124835" cy="275590"/>
                        </a:xfrm>
                        <a:prstGeom prst="rect">
                          <a:avLst/>
                        </a:prstGeom>
                        <a:solidFill>
                          <a:schemeClr val="lt1"/>
                        </a:solidFill>
                        <a:ln w="6350">
                          <a:noFill/>
                        </a:ln>
                      </wps:spPr>
                      <wps:txbx>
                        <w:txbxContent>
                          <w:p w14:paraId="1A1A6205" w14:textId="55F7BF7B" w:rsidR="00117BB1" w:rsidRPr="001E2424" w:rsidRDefault="00117BB1" w:rsidP="001E2424">
                            <w:pPr>
                              <w:pStyle w:val="Lgende"/>
                              <w:jc w:val="center"/>
                            </w:pPr>
                            <w:r w:rsidRPr="001E2424">
                              <w:t xml:space="preserve">Figure </w:t>
                            </w:r>
                            <w:r w:rsidRPr="001E2424">
                              <w:fldChar w:fldCharType="begin"/>
                            </w:r>
                            <w:r w:rsidRPr="001E2424">
                              <w:instrText xml:space="preserve"> SEQ Figure \* ARABIC </w:instrText>
                            </w:r>
                            <w:r w:rsidRPr="001E2424">
                              <w:fldChar w:fldCharType="separate"/>
                            </w:r>
                            <w:r w:rsidR="00F7313B">
                              <w:rPr>
                                <w:noProof/>
                              </w:rPr>
                              <w:t>2</w:t>
                            </w:r>
                            <w:r w:rsidRPr="001E2424">
                              <w:fldChar w:fldCharType="end"/>
                            </w:r>
                            <w:r w:rsidRPr="001E2424">
                              <w:t xml:space="preserve"> : Schéma d'infrastructure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E33C43" id="_x0000_t202" coordsize="21600,21600" o:spt="202" path="m,l,21600r21600,l21600,xe">
                <v:stroke joinstyle="miter"/>
                <v:path gradientshapeok="t" o:connecttype="rect"/>
              </v:shapetype>
              <v:shape id="Zone de texte 47" o:spid="_x0000_s1035" type="#_x0000_t202" style="position:absolute;margin-left:134.05pt;margin-top:391.3pt;width:246.05pt;height:21.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" fillcolor="white [3201]" stroked="f" strokeweight=".5pt">
                <v:textbox style="mso-fit-shape-to-text:t">
                  <w:txbxContent>
                    <w:p w14:paraId="1A1A6205" w14:textId="55F7BF7B" w:rsidR="00117BB1" w:rsidRPr="001E2424" w:rsidRDefault="00117BB1" w:rsidP="001E2424">
                      <w:pPr>
                        <w:pStyle w:val="Lgende"/>
                        <w:jc w:val="center"/>
                      </w:pPr>
                      <w:r w:rsidRPr="001E2424">
                        <w:t xml:space="preserve">Figure </w:t>
                      </w:r>
                      <w:r w:rsidRPr="001E2424">
                        <w:fldChar w:fldCharType="begin"/>
                      </w:r>
                      <w:r w:rsidRPr="001E2424">
                        <w:instrText xml:space="preserve"> SEQ Figure \* ARABIC </w:instrText>
                      </w:r>
                      <w:r w:rsidRPr="001E2424">
                        <w:fldChar w:fldCharType="separate"/>
                      </w:r>
                      <w:r w:rsidR="00F7313B">
                        <w:rPr>
                          <w:noProof/>
                        </w:rPr>
                        <w:t>2</w:t>
                      </w:r>
                      <w:r w:rsidRPr="001E2424">
                        <w:fldChar w:fldCharType="end"/>
                      </w:r>
                      <w:r w:rsidRPr="001E2424">
                        <w:t xml:space="preserve"> : Schéma d'infrastructure réseau</w:t>
                      </w:r>
                    </w:p>
                  </w:txbxContent>
                </v:textbox>
              </v:shape>
            </w:pict>
          </mc:Fallback>
        </mc:AlternateContent>
      </w:r>
      <w:r w:rsidR="00DE7B2C">
        <w:br w:type="page"/>
      </w:r>
    </w:p>
    <w:p w14:paraId="60BE7B18" w14:textId="07720CDF" w:rsidR="00DC46DE" w:rsidRPr="00E0675A" w:rsidRDefault="00DC46DE" w:rsidP="009C2EDA">
      <w:pPr>
        <w:pStyle w:val="Titre3"/>
      </w:pPr>
      <w:bookmarkStart w:id="25" w:name="_Toc202281877"/>
      <w:r>
        <w:lastRenderedPageBreak/>
        <w:t>C</w:t>
      </w:r>
      <w:r w:rsidRPr="00E0675A">
        <w:t>onclusions d’</w:t>
      </w:r>
      <w:r>
        <w:t xml:space="preserve">un </w:t>
      </w:r>
      <w:r w:rsidRPr="00E0675A">
        <w:t>audit</w:t>
      </w:r>
      <w:bookmarkEnd w:id="25"/>
    </w:p>
    <w:p w14:paraId="06852588"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Les conclusions de l’audit ont remonté un certain nombre de points dont voici une synthèse.</w:t>
      </w:r>
    </w:p>
    <w:p w14:paraId="3CFD95C4" w14:textId="77777777" w:rsidR="00DC46DE" w:rsidRPr="00E0675A" w:rsidRDefault="00DC46DE" w:rsidP="009C2EDA">
      <w:pPr>
        <w:pStyle w:val="Titre4"/>
      </w:pPr>
      <w:bookmarkStart w:id="26" w:name="_Toc536612214"/>
      <w:r w:rsidRPr="00E0675A">
        <w:t xml:space="preserve">Sécurité de </w:t>
      </w:r>
      <w:bookmarkEnd w:id="26"/>
      <w:r w:rsidRPr="00E0675A">
        <w:t>Héberweb</w:t>
      </w:r>
    </w:p>
    <w:p w14:paraId="6767655B"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 xml:space="preserve">L’audit de la sécurité physique de l’hébergeur du SI de renouvellement de titres d’identité numérique a permis de vérifier qu’un contrôle d’accès strict était mis en œuvre pour permettre aux seules personnes en ayant le besoin, d’accéder aux zones d’hébergement. Les personnes amenées à intervenir ponctuellement dans les locaux de </w:t>
      </w:r>
      <w:proofErr w:type="spellStart"/>
      <w:r w:rsidRPr="00593E7F">
        <w:rPr>
          <w:rFonts w:asciiTheme="majorHAnsi" w:hAnsiTheme="majorHAnsi" w:cstheme="majorHAnsi"/>
        </w:rPr>
        <w:t>Héberweb</w:t>
      </w:r>
      <w:proofErr w:type="spellEnd"/>
      <w:r w:rsidRPr="00593E7F">
        <w:rPr>
          <w:rFonts w:asciiTheme="majorHAnsi" w:hAnsiTheme="majorHAnsi" w:cstheme="majorHAnsi"/>
        </w:rPr>
        <w:t xml:space="preserve"> (prestataires, fournisseurs, visiteurs, etc.) sont systématiquement accueillies et enregistrées dans un cahier d’émargement. Elles sont accompagnées en permanence, pendant toute la durée de leur intervention dans les zones d’hébergement.</w:t>
      </w:r>
    </w:p>
    <w:p w14:paraId="04A83625"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 xml:space="preserve">La sécurité physique chez </w:t>
      </w:r>
      <w:proofErr w:type="spellStart"/>
      <w:r w:rsidRPr="00593E7F">
        <w:rPr>
          <w:rFonts w:asciiTheme="majorHAnsi" w:hAnsiTheme="majorHAnsi" w:cstheme="majorHAnsi"/>
        </w:rPr>
        <w:t>Héberweb</w:t>
      </w:r>
      <w:proofErr w:type="spellEnd"/>
      <w:r w:rsidRPr="00593E7F">
        <w:rPr>
          <w:rFonts w:asciiTheme="majorHAnsi" w:hAnsiTheme="majorHAnsi" w:cstheme="majorHAnsi"/>
        </w:rPr>
        <w:t xml:space="preserve"> a permis de vérifier que des bonnes pratiques quant au dimensionnement et au maintien en condition de sécurité des équipements de sûreté environnementale (refroidissement, protection incendie, protection électrique) étaient en place.</w:t>
      </w:r>
    </w:p>
    <w:p w14:paraId="4431D400"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De plus l’audit a permis de démontrer un bon maintien en condition de sécurité des équipements sous la responsabilité de l’hébergeur (parc homogène avec des systèmes d’exploitation et des applicatifs maintenus par leurs éditeurs et pour lesquels les correctifs de sécurité très récents avaient été appliqués).</w:t>
      </w:r>
    </w:p>
    <w:p w14:paraId="469EE46F"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 xml:space="preserve">En revanche, l’audit a mis en évidence une absence de gestion de l’acquisition, de la maintenance et de la fin de vie des équipements informatiques. En effet les auditeurs ont constaté que les équipements en attente de mise en production ou désengagés étaient entreposés dans un local dont l’accès était ouvert à l’ensemble du personnel de </w:t>
      </w:r>
      <w:proofErr w:type="spellStart"/>
      <w:r w:rsidRPr="00593E7F">
        <w:rPr>
          <w:rFonts w:asciiTheme="majorHAnsi" w:hAnsiTheme="majorHAnsi" w:cstheme="majorHAnsi"/>
        </w:rPr>
        <w:t>Héberweb</w:t>
      </w:r>
      <w:proofErr w:type="spellEnd"/>
      <w:r w:rsidRPr="00593E7F">
        <w:rPr>
          <w:rFonts w:asciiTheme="majorHAnsi" w:hAnsiTheme="majorHAnsi" w:cstheme="majorHAnsi"/>
        </w:rPr>
        <w:t>. Pour le cas particulier de la fin de vie, l’hébergeur a confié attendre d’avoir accumulé un volume conséquent de matériels avant de les jeter dans un point de collecte.</w:t>
      </w:r>
    </w:p>
    <w:p w14:paraId="58AE4765"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De même, pour ces équipements informatiques, les entrevues ont permis d’identifier que l’hébergeur ne disposait pas de procédure de renvoi au fournisseur et que les informations sensibles (règles de filtrage, fichiers de configuration, mots de passe, etc.) pouvaient être amenées à sortir de l’organisation sans contrôle particulier (échange ou réparation de matériel dans le cas d’une garantie par exemple).</w:t>
      </w:r>
    </w:p>
    <w:p w14:paraId="30F5DC10" w14:textId="77777777" w:rsidR="00DC46DE" w:rsidRPr="00E0675A" w:rsidRDefault="00DC46DE" w:rsidP="009C2EDA">
      <w:pPr>
        <w:pStyle w:val="Titre4"/>
      </w:pPr>
      <w:bookmarkStart w:id="27" w:name="_Toc536612215"/>
      <w:r w:rsidRPr="00E0675A">
        <w:t>Sécurité des moyens d’administration du SI de renouvellement de TIN</w:t>
      </w:r>
      <w:bookmarkEnd w:id="27"/>
    </w:p>
    <w:p w14:paraId="63081AA4"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Lors de cette phase de l’audit, les auditeurs ont pu observer les pratiques suivantes :</w:t>
      </w:r>
    </w:p>
    <w:p w14:paraId="48F2F4B2" w14:textId="77777777" w:rsidR="00DC46DE" w:rsidRPr="00593E7F" w:rsidRDefault="00DC46DE" w:rsidP="00DC46DE">
      <w:pPr>
        <w:pStyle w:val="Paragraphedeliste"/>
        <w:numPr>
          <w:ilvl w:val="0"/>
          <w:numId w:val="44"/>
        </w:numPr>
        <w:spacing w:after="60"/>
        <w:ind w:hanging="357"/>
        <w:contextualSpacing w:val="0"/>
        <w:rPr>
          <w:rFonts w:asciiTheme="majorHAnsi" w:hAnsiTheme="majorHAnsi" w:cstheme="majorHAnsi"/>
        </w:rPr>
      </w:pPr>
      <w:r w:rsidRPr="00593E7F">
        <w:rPr>
          <w:rFonts w:asciiTheme="majorHAnsi" w:hAnsiTheme="majorHAnsi" w:cstheme="majorHAnsi"/>
        </w:rPr>
        <w:t>la connexion de l’administrateur sur les équipements du SI de renouvellement de mot de passe s’effectue via le protocole SSH</w:t>
      </w:r>
      <w:r w:rsidRPr="00593E7F">
        <w:rPr>
          <w:rStyle w:val="Appelnotedebasdep"/>
          <w:rFonts w:asciiTheme="majorHAnsi" w:hAnsiTheme="majorHAnsi" w:cstheme="majorHAnsi"/>
        </w:rPr>
        <w:footnoteReference w:id="1"/>
      </w:r>
      <w:r w:rsidRPr="00593E7F">
        <w:rPr>
          <w:rFonts w:asciiTheme="majorHAnsi" w:hAnsiTheme="majorHAnsi" w:cstheme="majorHAnsi"/>
        </w:rPr>
        <w:t xml:space="preserve"> sur le pare-feu qui sert de machine rebond pour administrer les équipements du SI. La configuration du service d’authentification SSH est une authentification simple par mot de passe,</w:t>
      </w:r>
    </w:p>
    <w:p w14:paraId="2BA238D1" w14:textId="77777777" w:rsidR="00DC46DE" w:rsidRPr="00593E7F" w:rsidRDefault="00DC46DE" w:rsidP="00DC46DE">
      <w:pPr>
        <w:pStyle w:val="Paragraphedeliste"/>
        <w:numPr>
          <w:ilvl w:val="0"/>
          <w:numId w:val="44"/>
        </w:numPr>
        <w:spacing w:after="60"/>
        <w:ind w:hanging="357"/>
        <w:contextualSpacing w:val="0"/>
        <w:rPr>
          <w:rFonts w:asciiTheme="majorHAnsi" w:hAnsiTheme="majorHAnsi" w:cstheme="majorHAnsi"/>
        </w:rPr>
      </w:pPr>
      <w:r w:rsidRPr="00593E7F">
        <w:rPr>
          <w:rFonts w:asciiTheme="majorHAnsi" w:hAnsiTheme="majorHAnsi" w:cstheme="majorHAnsi"/>
        </w:rPr>
        <w:t>le poste de travail de l’administrateur est utilisé aussi bien pour des tâches bureautiques (messagerie, navigation sur Internet, etc.) que pour des tâches d’administration du SI de renouvellement de titres d’identité numérique,</w:t>
      </w:r>
    </w:p>
    <w:p w14:paraId="096A6FD6" w14:textId="77777777" w:rsidR="00DC46DE" w:rsidRPr="00593E7F" w:rsidRDefault="00DC46DE" w:rsidP="00DC46DE">
      <w:pPr>
        <w:pStyle w:val="Paragraphedeliste"/>
        <w:numPr>
          <w:ilvl w:val="0"/>
          <w:numId w:val="44"/>
        </w:numPr>
        <w:spacing w:after="60"/>
        <w:ind w:hanging="357"/>
        <w:contextualSpacing w:val="0"/>
        <w:rPr>
          <w:rFonts w:asciiTheme="majorHAnsi" w:hAnsiTheme="majorHAnsi" w:cstheme="majorHAnsi"/>
        </w:rPr>
      </w:pPr>
      <w:r w:rsidRPr="00593E7F">
        <w:rPr>
          <w:rFonts w:asciiTheme="majorHAnsi" w:hAnsiTheme="majorHAnsi" w:cstheme="majorHAnsi"/>
        </w:rPr>
        <w:t>le frontal web, bien que privilégiant le protocole HTTPS</w:t>
      </w:r>
      <w:r w:rsidRPr="00593E7F">
        <w:rPr>
          <w:rStyle w:val="Appelnotedebasdep"/>
          <w:rFonts w:asciiTheme="majorHAnsi" w:hAnsiTheme="majorHAnsi" w:cstheme="majorHAnsi"/>
        </w:rPr>
        <w:footnoteReference w:id="2"/>
      </w:r>
      <w:r w:rsidRPr="00593E7F">
        <w:rPr>
          <w:rFonts w:asciiTheme="majorHAnsi" w:hAnsiTheme="majorHAnsi" w:cstheme="majorHAnsi"/>
        </w:rPr>
        <w:t>, autorise, lors de l’établissement de la session, l’utilisation de SSL</w:t>
      </w:r>
      <w:r w:rsidRPr="00593E7F">
        <w:rPr>
          <w:rStyle w:val="Appelnotedebasdep"/>
          <w:rFonts w:asciiTheme="majorHAnsi" w:hAnsiTheme="majorHAnsi" w:cstheme="majorHAnsi"/>
        </w:rPr>
        <w:footnoteReference w:id="3"/>
      </w:r>
      <w:r w:rsidRPr="00593E7F">
        <w:rPr>
          <w:rFonts w:asciiTheme="majorHAnsi" w:hAnsiTheme="majorHAnsi" w:cstheme="majorHAnsi"/>
        </w:rPr>
        <w:t xml:space="preserve">v3. De plus, un aperçu des ports a permis d’identifier que les ports </w:t>
      </w:r>
      <w:r w:rsidRPr="00593E7F">
        <w:rPr>
          <w:rFonts w:asciiTheme="majorHAnsi" w:hAnsiTheme="majorHAnsi" w:cstheme="majorHAnsi"/>
        </w:rPr>
        <w:lastRenderedPageBreak/>
        <w:t>TCP 137, 139 et 445 (SMBv1</w:t>
      </w:r>
      <w:r w:rsidRPr="00593E7F">
        <w:rPr>
          <w:rStyle w:val="Appelnotedebasdep"/>
          <w:rFonts w:asciiTheme="majorHAnsi" w:hAnsiTheme="majorHAnsi" w:cstheme="majorHAnsi"/>
        </w:rPr>
        <w:footnoteReference w:id="4"/>
      </w:r>
      <w:r w:rsidRPr="00593E7F">
        <w:rPr>
          <w:rFonts w:asciiTheme="majorHAnsi" w:hAnsiTheme="majorHAnsi" w:cstheme="majorHAnsi"/>
        </w:rPr>
        <w:t>) n’étaient pas filtrés alors que les services SMB sont actifs sur ce frontal.</w:t>
      </w:r>
    </w:p>
    <w:p w14:paraId="53512A46" w14:textId="77777777" w:rsidR="00DC46DE" w:rsidRPr="00593E7F" w:rsidRDefault="00DC46DE" w:rsidP="00DC46DE">
      <w:pPr>
        <w:pStyle w:val="Paragraphedeliste"/>
        <w:numPr>
          <w:ilvl w:val="0"/>
          <w:numId w:val="44"/>
        </w:numPr>
        <w:spacing w:after="60"/>
        <w:ind w:hanging="357"/>
        <w:contextualSpacing w:val="0"/>
        <w:rPr>
          <w:rFonts w:asciiTheme="majorHAnsi" w:hAnsiTheme="majorHAnsi" w:cstheme="majorHAnsi"/>
        </w:rPr>
      </w:pPr>
      <w:r w:rsidRPr="00593E7F">
        <w:rPr>
          <w:rFonts w:asciiTheme="majorHAnsi" w:hAnsiTheme="majorHAnsi" w:cstheme="majorHAnsi"/>
        </w:rPr>
        <w:t xml:space="preserve">Globalement, les audits de configuration effectués sur le SI de renouvellement de TIN (dont le service d’administration à la charge) ont montré une forte hétérogénéité et l’existence de serveurs Windows 2008 R2, notamment pour le serveur de fichier. Ce constat est renforcé par l’observation d’outils de </w:t>
      </w:r>
      <w:proofErr w:type="spellStart"/>
      <w:r w:rsidRPr="00593E7F">
        <w:rPr>
          <w:rFonts w:asciiTheme="majorHAnsi" w:hAnsiTheme="majorHAnsi" w:cstheme="majorHAnsi"/>
        </w:rPr>
        <w:t>télé-administration</w:t>
      </w:r>
      <w:proofErr w:type="spellEnd"/>
      <w:r w:rsidRPr="00593E7F">
        <w:rPr>
          <w:rFonts w:asciiTheme="majorHAnsi" w:hAnsiTheme="majorHAnsi" w:cstheme="majorHAnsi"/>
        </w:rPr>
        <w:t xml:space="preserve"> (TeamViewer) sur ces serveurs pour lesquels l’administrateur n’a su fournir d’explication ; les entretiens ont mis en évidence que l’authentification par l’agent de mairie sur le SI de renouvellement de titres d’identité numérique s’effectue par mot de passe, sans application d’une politique contraignante de format de mot de passe. De plus, les comptes utilisateurs ne sont pas automatiquement verrouillés après saisie d’un certain nombre de tentatives de connexion infructueuses consécutives. Ces constats ont été confirmés par l’audit de configuration.</w:t>
      </w:r>
    </w:p>
    <w:p w14:paraId="6BCFAED9" w14:textId="77777777" w:rsidR="00DC46DE" w:rsidRPr="00E0675A" w:rsidRDefault="00DC46DE" w:rsidP="009C2EDA">
      <w:pPr>
        <w:pStyle w:val="Titre4"/>
      </w:pPr>
      <w:bookmarkStart w:id="28" w:name="_Toc536612216"/>
      <w:r w:rsidRPr="00E0675A">
        <w:t>Sécurité de la mairie</w:t>
      </w:r>
      <w:bookmarkEnd w:id="28"/>
    </w:p>
    <w:p w14:paraId="1973987F"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L’audit a mis en évidence des lacunes au niveau de la sécurité physique, compte tenu du fait que la zone d’accueil des visiteurs est mitoyenne à la zone de travail, sans présence de contrôle d’accès.</w:t>
      </w:r>
    </w:p>
    <w:p w14:paraId="02ADF5B7"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De plus, les entretiens ont montré que le poste de travail de l’agent en mairie était utilisé aussi bien pour les aspects bureautiques (messagerie, navigation sur Internet, etc.) que pour les actions relevant de la mairie dans le cadre de la démarche de renouvellement de TIN. Pour des raisons opérationnelles, le poste de travail de l’agent est portable. Il utilise un système d’exploitation maintenu par l’éditeur et, afin d’alléger le service d’administration, les droits d’administration ont été octroyés à l’utilisateur pour lui permettre d’installer les outils dont il a besoin dans la limite définie dans la charte informatique. L’audit a permis, également, d’identifier qu’aucun mécanisme de chiffrement de disque n’était mis en œuvre.</w:t>
      </w:r>
    </w:p>
    <w:p w14:paraId="66B81C15" w14:textId="77777777" w:rsidR="00DC46DE" w:rsidRPr="00E0675A" w:rsidRDefault="00DC46DE" w:rsidP="009C2EDA">
      <w:pPr>
        <w:pStyle w:val="Titre4"/>
      </w:pPr>
      <w:bookmarkStart w:id="29" w:name="_Toc536612217"/>
      <w:r w:rsidRPr="00E0675A">
        <w:t>Sécurité du SI de la SGTIN</w:t>
      </w:r>
      <w:bookmarkEnd w:id="29"/>
    </w:p>
    <w:p w14:paraId="401A5116"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L’audit de la SGTIN a permis d’identifier qu’aucune vérification particulière n’était effectuée sur les dossiers de demande de renouvellement de titres d’identité numérique qu’elle récupérait depuis le serveur de fichier du SI de renouvellement de TIN. Ce constat a été appuyé, lors de l’entretien, par la survenance par le passé d’incidents de qualité impliquant des informations erronées sur les titres d’identité numérique imprimés pour lesquels aucune investigation n’avait été menée mais qui avaient contraint la SGTIN à réimprimer les TIN incriminés.</w:t>
      </w:r>
    </w:p>
    <w:p w14:paraId="4CA58259" w14:textId="77777777" w:rsidR="00DC46DE" w:rsidRPr="00593E7F" w:rsidRDefault="00DC46DE" w:rsidP="00DC46DE">
      <w:pPr>
        <w:spacing w:after="120"/>
        <w:rPr>
          <w:rFonts w:asciiTheme="majorHAnsi" w:hAnsiTheme="majorHAnsi" w:cstheme="majorHAnsi"/>
        </w:rPr>
      </w:pPr>
      <w:r w:rsidRPr="00593E7F">
        <w:rPr>
          <w:rFonts w:asciiTheme="majorHAnsi" w:hAnsiTheme="majorHAnsi" w:cstheme="majorHAnsi"/>
        </w:rPr>
        <w:t>De plus, les entretiens avec les personnes de la SGTIN ont permis d’identifier que la récupération des dossiers de demande de renouvellement depuis le serveur de fichier du SI de renouvellement de titres d’identité numérique s’effectue via le protocole d’échange de fichier FTP</w:t>
      </w:r>
      <w:r w:rsidRPr="00593E7F">
        <w:rPr>
          <w:rStyle w:val="Appelnotedebasdep"/>
          <w:rFonts w:asciiTheme="majorHAnsi" w:hAnsiTheme="majorHAnsi" w:cstheme="majorHAnsi"/>
          <w:sz w:val="20"/>
        </w:rPr>
        <w:footnoteReference w:id="5"/>
      </w:r>
      <w:r w:rsidRPr="00593E7F">
        <w:rPr>
          <w:rFonts w:asciiTheme="majorHAnsi" w:hAnsiTheme="majorHAnsi" w:cstheme="majorHAnsi"/>
        </w:rPr>
        <w:t>.</w:t>
      </w:r>
    </w:p>
    <w:p w14:paraId="04866382" w14:textId="77777777" w:rsidR="00DC46DE" w:rsidRPr="00593E7F" w:rsidRDefault="00DC46DE" w:rsidP="00DC46DE">
      <w:pPr>
        <w:pStyle w:val="Paragraphedeliste"/>
        <w:ind w:left="0"/>
        <w:rPr>
          <w:rFonts w:asciiTheme="majorHAnsi" w:hAnsiTheme="majorHAnsi" w:cstheme="majorHAnsi"/>
        </w:rPr>
      </w:pPr>
      <w:r w:rsidRPr="00593E7F">
        <w:rPr>
          <w:rFonts w:asciiTheme="majorHAnsi" w:hAnsiTheme="majorHAnsi" w:cstheme="majorHAnsi"/>
        </w:rPr>
        <w:t>L’authentification au sein de la SGTIN est centralisée au moyen du SSO</w:t>
      </w:r>
      <w:r w:rsidRPr="00593E7F">
        <w:rPr>
          <w:rStyle w:val="Appelnotedebasdep"/>
          <w:rFonts w:asciiTheme="majorHAnsi" w:hAnsiTheme="majorHAnsi" w:cstheme="majorHAnsi"/>
        </w:rPr>
        <w:footnoteReference w:id="6"/>
      </w:r>
      <w:r w:rsidRPr="00593E7F">
        <w:rPr>
          <w:rFonts w:asciiTheme="majorHAnsi" w:hAnsiTheme="majorHAnsi" w:cstheme="majorHAnsi"/>
        </w:rPr>
        <w:t xml:space="preserve"> qui s’appuie sur un annuaire d’entreprise géré par un Active Directory. Les entretiens ont permis de constater que le serveur de fichiers est utilisé pour d’autres activités de la SGTIN (RH, Achat, etc.) et que le cloisonnement entre les différentes activités est assuré par des répertoires distincts pour chaque activité. Cependant, un contrôle plus poussé a permis aux auditeurs de constater que l’accès au répertoire propre à l’activité de renouvellement des TIN était ouvert à l’ensemble des collaborateurs de la SGTIN.</w:t>
      </w:r>
    </w:p>
    <w:p w14:paraId="32A4172B" w14:textId="77777777" w:rsidR="00DC46DE" w:rsidRDefault="00DC46DE" w:rsidP="00DC46DE">
      <w:pPr>
        <w:spacing w:after="200" w:line="276" w:lineRule="auto"/>
        <w:jc w:val="left"/>
        <w:rPr>
          <w:rFonts w:ascii="Segoe UI" w:hAnsi="Segoe UI" w:cs="Segoe UI"/>
        </w:rPr>
      </w:pPr>
      <w:r>
        <w:rPr>
          <w:rFonts w:ascii="Segoe UI" w:hAnsi="Segoe UI" w:cs="Segoe UI"/>
        </w:rPr>
        <w:br w:type="page"/>
      </w:r>
    </w:p>
    <w:p w14:paraId="2FE860E2" w14:textId="77A1DF3A" w:rsidR="004E6DF0" w:rsidRDefault="004E6DF0" w:rsidP="004E6DF0">
      <w:pPr>
        <w:pStyle w:val="Titre2"/>
      </w:pPr>
      <w:bookmarkStart w:id="30" w:name="_Toc202281878"/>
      <w:r w:rsidRPr="00364BA5">
        <w:lastRenderedPageBreak/>
        <w:t>Définir le périmètre métier et technique</w:t>
      </w:r>
      <w:bookmarkEnd w:id="30"/>
    </w:p>
    <w:p w14:paraId="00D97CAC" w14:textId="77777777" w:rsidR="004E6DF0" w:rsidRDefault="004E6DF0" w:rsidP="004E6DF0">
      <w:pPr>
        <w:spacing w:after="120"/>
        <w:rPr>
          <w:rFonts w:ascii="Segoe UI" w:hAnsi="Segoe UI" w:cs="Segoe UI"/>
        </w:rPr>
      </w:pPr>
    </w:p>
    <w:tbl>
      <w:tblPr>
        <w:tblStyle w:val="Grilledutableau"/>
        <w:tblW w:w="0" w:type="auto"/>
        <w:tblLook w:val="04A0" w:firstRow="1" w:lastRow="0" w:firstColumn="1" w:lastColumn="0" w:noHBand="0" w:noVBand="1"/>
      </w:tblPr>
      <w:tblGrid>
        <w:gridCol w:w="2063"/>
        <w:gridCol w:w="1547"/>
        <w:gridCol w:w="1547"/>
        <w:gridCol w:w="1547"/>
        <w:gridCol w:w="1547"/>
        <w:gridCol w:w="1548"/>
      </w:tblGrid>
      <w:tr w:rsidR="004E6DF0" w:rsidRPr="002D0E44" w14:paraId="30427D01" w14:textId="77777777" w:rsidTr="00F918EC">
        <w:trPr>
          <w:trHeight w:val="567"/>
        </w:trPr>
        <w:tc>
          <w:tcPr>
            <w:tcW w:w="2063" w:type="dxa"/>
            <w:shd w:val="clear" w:color="auto" w:fill="D9D9D9" w:themeFill="background1" w:themeFillShade="D9"/>
            <w:vAlign w:val="center"/>
          </w:tcPr>
          <w:p w14:paraId="3290794C" w14:textId="77777777" w:rsidR="004E6DF0" w:rsidRPr="00AF0619" w:rsidRDefault="004E6DF0" w:rsidP="008F0ED0">
            <w:pPr>
              <w:jc w:val="center"/>
              <w:rPr>
                <w:rFonts w:asciiTheme="majorHAnsi" w:hAnsiTheme="majorHAnsi" w:cstheme="majorHAnsi"/>
                <w:bCs/>
              </w:rPr>
            </w:pPr>
            <w:r w:rsidRPr="00AF0619">
              <w:rPr>
                <w:rFonts w:asciiTheme="majorHAnsi" w:hAnsiTheme="majorHAnsi" w:cstheme="majorHAnsi"/>
                <w:bCs/>
              </w:rPr>
              <w:t>Mission</w:t>
            </w:r>
          </w:p>
        </w:tc>
        <w:tc>
          <w:tcPr>
            <w:tcW w:w="7736" w:type="dxa"/>
            <w:gridSpan w:val="5"/>
            <w:shd w:val="clear" w:color="auto" w:fill="auto"/>
            <w:vAlign w:val="center"/>
          </w:tcPr>
          <w:p w14:paraId="6B8A35E5" w14:textId="77777777" w:rsidR="004E6DF0" w:rsidRPr="00AC677F" w:rsidRDefault="004E6DF0" w:rsidP="008F0ED0">
            <w:pPr>
              <w:rPr>
                <w:rFonts w:asciiTheme="majorHAnsi" w:hAnsiTheme="majorHAnsi" w:cstheme="majorHAnsi"/>
                <w:b/>
                <w:color w:val="C00000"/>
              </w:rPr>
            </w:pPr>
            <w:r w:rsidRPr="00AC677F">
              <w:rPr>
                <w:rFonts w:asciiTheme="majorHAnsi" w:hAnsiTheme="majorHAnsi" w:cstheme="majorHAnsi"/>
                <w:b/>
                <w:color w:val="000000" w:themeColor="text1"/>
              </w:rPr>
              <w:t>Renouveler des titres d’identité numérique</w:t>
            </w:r>
          </w:p>
        </w:tc>
      </w:tr>
      <w:tr w:rsidR="00736EEB" w:rsidRPr="002D0E44" w14:paraId="646CF95C" w14:textId="77777777" w:rsidTr="00F918EC">
        <w:trPr>
          <w:trHeight w:val="1020"/>
        </w:trPr>
        <w:tc>
          <w:tcPr>
            <w:tcW w:w="2063" w:type="dxa"/>
            <w:shd w:val="clear" w:color="auto" w:fill="D9D9D9" w:themeFill="background1" w:themeFillShade="D9"/>
            <w:vAlign w:val="center"/>
          </w:tcPr>
          <w:p w14:paraId="01C25354" w14:textId="77777777" w:rsidR="004E6DF0" w:rsidRPr="00AF0619" w:rsidRDefault="004E6DF0" w:rsidP="008F0ED0">
            <w:pPr>
              <w:jc w:val="center"/>
              <w:rPr>
                <w:rFonts w:asciiTheme="majorHAnsi" w:hAnsiTheme="majorHAnsi" w:cstheme="majorHAnsi"/>
                <w:bCs/>
              </w:rPr>
            </w:pPr>
            <w:r w:rsidRPr="00AF0619">
              <w:rPr>
                <w:rFonts w:asciiTheme="majorHAnsi" w:hAnsiTheme="majorHAnsi" w:cstheme="majorHAnsi"/>
                <w:bCs/>
              </w:rPr>
              <w:t>Nom de la valeur métier</w:t>
            </w:r>
          </w:p>
        </w:tc>
        <w:tc>
          <w:tcPr>
            <w:tcW w:w="1547" w:type="dxa"/>
            <w:shd w:val="clear" w:color="auto" w:fill="auto"/>
            <w:vAlign w:val="center"/>
          </w:tcPr>
          <w:p w14:paraId="17036754"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789FC2A1"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23FA856A"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5CDCEEC6" w14:textId="77777777" w:rsidR="004E6DF0" w:rsidRPr="00736EEB" w:rsidRDefault="004E6DF0" w:rsidP="008F0ED0">
            <w:pPr>
              <w:rPr>
                <w:rFonts w:asciiTheme="majorHAnsi" w:hAnsiTheme="majorHAnsi" w:cstheme="majorHAnsi"/>
              </w:rPr>
            </w:pPr>
          </w:p>
        </w:tc>
        <w:tc>
          <w:tcPr>
            <w:tcW w:w="1548" w:type="dxa"/>
            <w:shd w:val="clear" w:color="auto" w:fill="auto"/>
            <w:vAlign w:val="center"/>
          </w:tcPr>
          <w:p w14:paraId="22C115C5" w14:textId="77777777" w:rsidR="004E6DF0" w:rsidRPr="00736EEB" w:rsidRDefault="004E6DF0" w:rsidP="008F0ED0">
            <w:pPr>
              <w:rPr>
                <w:rFonts w:asciiTheme="majorHAnsi" w:hAnsiTheme="majorHAnsi" w:cstheme="majorHAnsi"/>
              </w:rPr>
            </w:pPr>
          </w:p>
        </w:tc>
      </w:tr>
      <w:tr w:rsidR="00736EEB" w:rsidRPr="002D0E44" w14:paraId="4AE1EC5E" w14:textId="77777777" w:rsidTr="00F918EC">
        <w:trPr>
          <w:trHeight w:val="1020"/>
        </w:trPr>
        <w:tc>
          <w:tcPr>
            <w:tcW w:w="2063" w:type="dxa"/>
            <w:shd w:val="clear" w:color="auto" w:fill="D9D9D9" w:themeFill="background1" w:themeFillShade="D9"/>
            <w:vAlign w:val="center"/>
          </w:tcPr>
          <w:p w14:paraId="43A7339C" w14:textId="77777777" w:rsidR="004E6DF0" w:rsidRPr="00AF0619" w:rsidRDefault="004E6DF0" w:rsidP="008F0ED0">
            <w:pPr>
              <w:jc w:val="center"/>
              <w:rPr>
                <w:rFonts w:asciiTheme="majorHAnsi" w:hAnsiTheme="majorHAnsi" w:cstheme="majorHAnsi"/>
                <w:bCs/>
              </w:rPr>
            </w:pPr>
            <w:r w:rsidRPr="00AF0619">
              <w:rPr>
                <w:rFonts w:asciiTheme="majorHAnsi" w:hAnsiTheme="majorHAnsi" w:cstheme="majorHAnsi"/>
                <w:bCs/>
              </w:rPr>
              <w:t>Nature de la valeur métier</w:t>
            </w:r>
          </w:p>
        </w:tc>
        <w:tc>
          <w:tcPr>
            <w:tcW w:w="1547" w:type="dxa"/>
            <w:shd w:val="clear" w:color="auto" w:fill="auto"/>
            <w:vAlign w:val="center"/>
          </w:tcPr>
          <w:p w14:paraId="0073C4D0"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74520A92"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0A6C66EC"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7BB52FB1" w14:textId="77777777" w:rsidR="004E6DF0" w:rsidRPr="00736EEB" w:rsidRDefault="004E6DF0" w:rsidP="008F0ED0">
            <w:pPr>
              <w:rPr>
                <w:rFonts w:asciiTheme="majorHAnsi" w:hAnsiTheme="majorHAnsi" w:cstheme="majorHAnsi"/>
              </w:rPr>
            </w:pPr>
          </w:p>
        </w:tc>
        <w:tc>
          <w:tcPr>
            <w:tcW w:w="1548" w:type="dxa"/>
            <w:shd w:val="clear" w:color="auto" w:fill="auto"/>
            <w:vAlign w:val="center"/>
          </w:tcPr>
          <w:p w14:paraId="70F38FD6" w14:textId="77777777" w:rsidR="004E6DF0" w:rsidRPr="00736EEB" w:rsidRDefault="004E6DF0" w:rsidP="008F0ED0">
            <w:pPr>
              <w:rPr>
                <w:rFonts w:asciiTheme="majorHAnsi" w:hAnsiTheme="majorHAnsi" w:cstheme="majorHAnsi"/>
              </w:rPr>
            </w:pPr>
          </w:p>
        </w:tc>
      </w:tr>
      <w:tr w:rsidR="00736EEB" w:rsidRPr="002D0E44" w14:paraId="4A2B3BAC" w14:textId="77777777" w:rsidTr="00F918EC">
        <w:trPr>
          <w:trHeight w:val="1020"/>
        </w:trPr>
        <w:tc>
          <w:tcPr>
            <w:tcW w:w="2063" w:type="dxa"/>
            <w:shd w:val="clear" w:color="auto" w:fill="D9D9D9" w:themeFill="background1" w:themeFillShade="D9"/>
            <w:vAlign w:val="center"/>
          </w:tcPr>
          <w:p w14:paraId="5835B414" w14:textId="77777777" w:rsidR="004E6DF0" w:rsidRPr="00AF0619" w:rsidRDefault="004E6DF0" w:rsidP="008F0ED0">
            <w:pPr>
              <w:jc w:val="center"/>
              <w:rPr>
                <w:rFonts w:asciiTheme="majorHAnsi" w:hAnsiTheme="majorHAnsi" w:cstheme="majorHAnsi"/>
                <w:bCs/>
              </w:rPr>
            </w:pPr>
            <w:r w:rsidRPr="00AF0619">
              <w:rPr>
                <w:rFonts w:asciiTheme="majorHAnsi" w:hAnsiTheme="majorHAnsi" w:cstheme="majorHAnsi"/>
                <w:bCs/>
              </w:rPr>
              <w:t>Entité responsable</w:t>
            </w:r>
          </w:p>
        </w:tc>
        <w:tc>
          <w:tcPr>
            <w:tcW w:w="1547" w:type="dxa"/>
            <w:shd w:val="clear" w:color="auto" w:fill="auto"/>
            <w:vAlign w:val="center"/>
          </w:tcPr>
          <w:p w14:paraId="1F4A4C9E"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006A0BB7"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7F501570" w14:textId="77777777" w:rsidR="004E6DF0" w:rsidRPr="00736EEB" w:rsidRDefault="004E6DF0" w:rsidP="008F0ED0">
            <w:pPr>
              <w:rPr>
                <w:rFonts w:asciiTheme="majorHAnsi" w:hAnsiTheme="majorHAnsi" w:cstheme="majorHAnsi"/>
              </w:rPr>
            </w:pPr>
          </w:p>
        </w:tc>
        <w:tc>
          <w:tcPr>
            <w:tcW w:w="1547" w:type="dxa"/>
            <w:shd w:val="clear" w:color="auto" w:fill="auto"/>
            <w:vAlign w:val="center"/>
          </w:tcPr>
          <w:p w14:paraId="3E535F1A" w14:textId="77777777" w:rsidR="004E6DF0" w:rsidRPr="00736EEB" w:rsidRDefault="004E6DF0" w:rsidP="008F0ED0">
            <w:pPr>
              <w:rPr>
                <w:rFonts w:asciiTheme="majorHAnsi" w:hAnsiTheme="majorHAnsi" w:cstheme="majorHAnsi"/>
              </w:rPr>
            </w:pPr>
          </w:p>
        </w:tc>
        <w:tc>
          <w:tcPr>
            <w:tcW w:w="1548" w:type="dxa"/>
            <w:shd w:val="clear" w:color="auto" w:fill="auto"/>
            <w:vAlign w:val="center"/>
          </w:tcPr>
          <w:p w14:paraId="1F744296" w14:textId="77777777" w:rsidR="004E6DF0" w:rsidRPr="00736EEB" w:rsidRDefault="004E6DF0" w:rsidP="008F0ED0">
            <w:pPr>
              <w:rPr>
                <w:rFonts w:asciiTheme="majorHAnsi" w:hAnsiTheme="majorHAnsi" w:cstheme="majorHAnsi"/>
              </w:rPr>
            </w:pPr>
          </w:p>
        </w:tc>
      </w:tr>
      <w:tr w:rsidR="00736EEB" w:rsidRPr="002D0E44" w14:paraId="1E001FD3" w14:textId="77777777" w:rsidTr="00F918EC">
        <w:trPr>
          <w:trHeight w:val="1020"/>
        </w:trPr>
        <w:tc>
          <w:tcPr>
            <w:tcW w:w="2063" w:type="dxa"/>
            <w:shd w:val="clear" w:color="auto" w:fill="D9D9D9" w:themeFill="background1" w:themeFillShade="D9"/>
            <w:vAlign w:val="center"/>
          </w:tcPr>
          <w:p w14:paraId="779D24C0" w14:textId="77777777" w:rsidR="00736EEB" w:rsidRPr="00AF0619" w:rsidRDefault="00736EEB" w:rsidP="008F0ED0">
            <w:pPr>
              <w:jc w:val="center"/>
              <w:rPr>
                <w:rFonts w:asciiTheme="majorHAnsi" w:hAnsiTheme="majorHAnsi" w:cstheme="majorHAnsi"/>
                <w:bCs/>
              </w:rPr>
            </w:pPr>
            <w:r w:rsidRPr="00AF0619">
              <w:rPr>
                <w:rFonts w:asciiTheme="majorHAnsi" w:hAnsiTheme="majorHAnsi" w:cstheme="majorHAnsi"/>
                <w:bCs/>
              </w:rPr>
              <w:t>Nom du/des biens supports associés</w:t>
            </w:r>
          </w:p>
        </w:tc>
        <w:tc>
          <w:tcPr>
            <w:tcW w:w="1547" w:type="dxa"/>
            <w:shd w:val="clear" w:color="auto" w:fill="auto"/>
            <w:vAlign w:val="center"/>
          </w:tcPr>
          <w:p w14:paraId="750D28C5" w14:textId="77777777" w:rsidR="00736EEB" w:rsidRPr="00736EEB" w:rsidRDefault="00736EEB" w:rsidP="008F0ED0">
            <w:pPr>
              <w:rPr>
                <w:rFonts w:asciiTheme="majorHAnsi" w:hAnsiTheme="majorHAnsi" w:cstheme="majorHAnsi"/>
              </w:rPr>
            </w:pPr>
          </w:p>
        </w:tc>
        <w:tc>
          <w:tcPr>
            <w:tcW w:w="1547" w:type="dxa"/>
            <w:shd w:val="clear" w:color="auto" w:fill="auto"/>
            <w:vAlign w:val="center"/>
          </w:tcPr>
          <w:p w14:paraId="3C48D225" w14:textId="77777777" w:rsidR="00736EEB" w:rsidRPr="00736EEB" w:rsidRDefault="00736EEB" w:rsidP="008F0ED0">
            <w:pPr>
              <w:rPr>
                <w:rFonts w:asciiTheme="majorHAnsi" w:hAnsiTheme="majorHAnsi" w:cstheme="majorHAnsi"/>
              </w:rPr>
            </w:pPr>
          </w:p>
        </w:tc>
        <w:tc>
          <w:tcPr>
            <w:tcW w:w="1547" w:type="dxa"/>
            <w:shd w:val="clear" w:color="auto" w:fill="auto"/>
            <w:vAlign w:val="center"/>
          </w:tcPr>
          <w:p w14:paraId="6E77774E" w14:textId="77777777" w:rsidR="00736EEB" w:rsidRPr="00736EEB" w:rsidRDefault="00736EEB" w:rsidP="008F0ED0">
            <w:pPr>
              <w:rPr>
                <w:rFonts w:asciiTheme="majorHAnsi" w:hAnsiTheme="majorHAnsi" w:cstheme="majorHAnsi"/>
              </w:rPr>
            </w:pPr>
          </w:p>
        </w:tc>
        <w:tc>
          <w:tcPr>
            <w:tcW w:w="1547" w:type="dxa"/>
            <w:shd w:val="clear" w:color="auto" w:fill="auto"/>
            <w:vAlign w:val="center"/>
          </w:tcPr>
          <w:p w14:paraId="52A4D88A" w14:textId="77777777" w:rsidR="00736EEB" w:rsidRPr="00736EEB" w:rsidRDefault="00736EEB" w:rsidP="008F0ED0">
            <w:pPr>
              <w:rPr>
                <w:rFonts w:asciiTheme="majorHAnsi" w:hAnsiTheme="majorHAnsi" w:cstheme="majorHAnsi"/>
              </w:rPr>
            </w:pPr>
          </w:p>
        </w:tc>
        <w:tc>
          <w:tcPr>
            <w:tcW w:w="1548" w:type="dxa"/>
            <w:shd w:val="clear" w:color="auto" w:fill="auto"/>
            <w:vAlign w:val="center"/>
          </w:tcPr>
          <w:p w14:paraId="316C2CD1" w14:textId="77777777" w:rsidR="00736EEB" w:rsidRPr="00736EEB" w:rsidRDefault="00736EEB" w:rsidP="008F0ED0">
            <w:pPr>
              <w:rPr>
                <w:rFonts w:asciiTheme="majorHAnsi" w:hAnsiTheme="majorHAnsi" w:cstheme="majorHAnsi"/>
              </w:rPr>
            </w:pPr>
          </w:p>
        </w:tc>
      </w:tr>
      <w:tr w:rsidR="00736EEB" w:rsidRPr="002D0E44" w14:paraId="2ABEBBBC" w14:textId="77777777" w:rsidTr="00F918EC">
        <w:trPr>
          <w:trHeight w:val="1020"/>
        </w:trPr>
        <w:tc>
          <w:tcPr>
            <w:tcW w:w="2063" w:type="dxa"/>
            <w:shd w:val="clear" w:color="auto" w:fill="D9D9D9" w:themeFill="background1" w:themeFillShade="D9"/>
            <w:vAlign w:val="center"/>
          </w:tcPr>
          <w:p w14:paraId="05D1A996" w14:textId="77777777" w:rsidR="00736EEB" w:rsidRPr="00AF0619" w:rsidRDefault="00736EEB" w:rsidP="008F0ED0">
            <w:pPr>
              <w:jc w:val="center"/>
              <w:rPr>
                <w:rFonts w:asciiTheme="majorHAnsi" w:hAnsiTheme="majorHAnsi" w:cstheme="majorHAnsi"/>
                <w:bCs/>
              </w:rPr>
            </w:pPr>
            <w:r w:rsidRPr="00AF0619">
              <w:rPr>
                <w:rFonts w:asciiTheme="majorHAnsi" w:hAnsiTheme="majorHAnsi" w:cstheme="majorHAnsi"/>
                <w:bCs/>
              </w:rPr>
              <w:t>Entité ou personne en charge de la mise en œuvre</w:t>
            </w:r>
          </w:p>
        </w:tc>
        <w:tc>
          <w:tcPr>
            <w:tcW w:w="1547" w:type="dxa"/>
            <w:shd w:val="clear" w:color="auto" w:fill="auto"/>
            <w:vAlign w:val="center"/>
          </w:tcPr>
          <w:p w14:paraId="2431ECF0" w14:textId="77777777" w:rsidR="00736EEB" w:rsidRPr="00736EEB" w:rsidRDefault="00736EEB" w:rsidP="008F0ED0">
            <w:pPr>
              <w:rPr>
                <w:rFonts w:asciiTheme="majorHAnsi" w:hAnsiTheme="majorHAnsi" w:cstheme="majorHAnsi"/>
              </w:rPr>
            </w:pPr>
          </w:p>
        </w:tc>
        <w:tc>
          <w:tcPr>
            <w:tcW w:w="1547" w:type="dxa"/>
            <w:shd w:val="clear" w:color="auto" w:fill="auto"/>
            <w:vAlign w:val="center"/>
          </w:tcPr>
          <w:p w14:paraId="11950161" w14:textId="77777777" w:rsidR="00736EEB" w:rsidRPr="00736EEB" w:rsidRDefault="00736EEB" w:rsidP="008F0ED0">
            <w:pPr>
              <w:rPr>
                <w:rFonts w:asciiTheme="majorHAnsi" w:hAnsiTheme="majorHAnsi" w:cstheme="majorHAnsi"/>
              </w:rPr>
            </w:pPr>
          </w:p>
        </w:tc>
        <w:tc>
          <w:tcPr>
            <w:tcW w:w="1547" w:type="dxa"/>
            <w:shd w:val="clear" w:color="auto" w:fill="auto"/>
            <w:vAlign w:val="center"/>
          </w:tcPr>
          <w:p w14:paraId="0DBB52A3" w14:textId="77777777" w:rsidR="00736EEB" w:rsidRPr="00736EEB" w:rsidRDefault="00736EEB" w:rsidP="008F0ED0">
            <w:pPr>
              <w:rPr>
                <w:rFonts w:asciiTheme="majorHAnsi" w:hAnsiTheme="majorHAnsi" w:cstheme="majorHAnsi"/>
              </w:rPr>
            </w:pPr>
          </w:p>
        </w:tc>
        <w:tc>
          <w:tcPr>
            <w:tcW w:w="1547" w:type="dxa"/>
            <w:shd w:val="clear" w:color="auto" w:fill="auto"/>
            <w:vAlign w:val="center"/>
          </w:tcPr>
          <w:p w14:paraId="3F3774FC" w14:textId="77777777" w:rsidR="00736EEB" w:rsidRPr="00736EEB" w:rsidRDefault="00736EEB" w:rsidP="008F0ED0">
            <w:pPr>
              <w:rPr>
                <w:rFonts w:asciiTheme="majorHAnsi" w:hAnsiTheme="majorHAnsi" w:cstheme="majorHAnsi"/>
              </w:rPr>
            </w:pPr>
          </w:p>
        </w:tc>
        <w:tc>
          <w:tcPr>
            <w:tcW w:w="1548" w:type="dxa"/>
            <w:shd w:val="clear" w:color="auto" w:fill="auto"/>
            <w:vAlign w:val="center"/>
          </w:tcPr>
          <w:p w14:paraId="2081B30D" w14:textId="77777777" w:rsidR="00736EEB" w:rsidRPr="00736EEB" w:rsidRDefault="00736EEB" w:rsidP="008F0ED0">
            <w:pPr>
              <w:rPr>
                <w:rFonts w:asciiTheme="majorHAnsi" w:hAnsiTheme="majorHAnsi" w:cstheme="majorHAnsi"/>
              </w:rPr>
            </w:pPr>
          </w:p>
        </w:tc>
      </w:tr>
    </w:tbl>
    <w:p w14:paraId="7234F61B" w14:textId="77777777" w:rsidR="004E6DF0" w:rsidRDefault="004E6DF0" w:rsidP="004E6DF0">
      <w:pPr>
        <w:spacing w:after="120"/>
        <w:rPr>
          <w:rFonts w:ascii="Segoe UI" w:hAnsi="Segoe UI" w:cs="Segoe UI"/>
        </w:rPr>
      </w:pPr>
    </w:p>
    <w:p w14:paraId="7D6F8F97" w14:textId="77777777" w:rsidR="00D61275" w:rsidRDefault="00D61275">
      <w:pPr>
        <w:spacing w:after="200" w:line="276" w:lineRule="auto"/>
        <w:jc w:val="left"/>
        <w:rPr>
          <w:rFonts w:asciiTheme="majorHAnsi" w:eastAsiaTheme="majorEastAsia" w:hAnsiTheme="majorHAnsi" w:cstheme="majorBidi"/>
          <w:b/>
          <w:bCs/>
          <w:color w:val="7A7A7A" w:themeColor="accent1"/>
          <w:sz w:val="26"/>
          <w:szCs w:val="26"/>
        </w:rPr>
      </w:pPr>
      <w:r>
        <w:br w:type="page"/>
      </w:r>
    </w:p>
    <w:p w14:paraId="0AF6E7B2" w14:textId="4C261892" w:rsidR="00520755" w:rsidRDefault="00520755" w:rsidP="00520755">
      <w:pPr>
        <w:pStyle w:val="Titre2"/>
      </w:pPr>
      <w:bookmarkStart w:id="31" w:name="_Toc202281879"/>
      <w:r w:rsidRPr="00D06972">
        <w:lastRenderedPageBreak/>
        <w:t>Identifier les événements redoutés</w:t>
      </w:r>
      <w:r w:rsidR="00EC0EDA">
        <w:t xml:space="preserve"> (ER)</w:t>
      </w:r>
      <w:bookmarkEnd w:id="31"/>
    </w:p>
    <w:p w14:paraId="3D234B5D" w14:textId="77777777" w:rsidR="00520755" w:rsidRDefault="00520755" w:rsidP="00520755">
      <w:pPr>
        <w:spacing w:after="120"/>
        <w:rPr>
          <w:rFonts w:ascii="Segoe UI" w:hAnsi="Segoe UI" w:cs="Segoe UI"/>
        </w:rPr>
      </w:pPr>
    </w:p>
    <w:p w14:paraId="0E0F155E" w14:textId="77777777" w:rsidR="00520755" w:rsidRDefault="00520755" w:rsidP="00520755">
      <w:pPr>
        <w:keepNext/>
        <w:spacing w:after="120"/>
      </w:pPr>
      <w:r w:rsidRPr="00E0675A">
        <w:rPr>
          <w:rFonts w:ascii="Marianne" w:hAnsi="Marianne"/>
          <w:noProof/>
        </w:rPr>
        <w:drawing>
          <wp:inline distT="0" distB="0" distL="0" distR="0" wp14:anchorId="73E1CEB2" wp14:editId="4E0882C0">
            <wp:extent cx="5760720" cy="3173980"/>
            <wp:effectExtent l="0" t="0" r="0" b="7620"/>
            <wp:docPr id="50" name="Image 50"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 capture d’écran, Police, nombre&#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73980"/>
                    </a:xfrm>
                    <a:prstGeom prst="rect">
                      <a:avLst/>
                    </a:prstGeom>
                    <a:noFill/>
                  </pic:spPr>
                </pic:pic>
              </a:graphicData>
            </a:graphic>
          </wp:inline>
        </w:drawing>
      </w:r>
    </w:p>
    <w:p w14:paraId="73B35DCF" w14:textId="27BC6236" w:rsidR="00520755" w:rsidRPr="00F135C0" w:rsidRDefault="00520755" w:rsidP="00F135C0">
      <w:pPr>
        <w:pStyle w:val="Lgende"/>
        <w:jc w:val="center"/>
      </w:pPr>
      <w:r w:rsidRPr="00F135C0">
        <w:t xml:space="preserve">Figure </w:t>
      </w:r>
      <w:r w:rsidRPr="00F135C0">
        <w:fldChar w:fldCharType="begin"/>
      </w:r>
      <w:r w:rsidRPr="00F135C0">
        <w:instrText xml:space="preserve"> SEQ Figure \* ARABIC </w:instrText>
      </w:r>
      <w:r w:rsidRPr="00F135C0">
        <w:fldChar w:fldCharType="separate"/>
      </w:r>
      <w:r w:rsidR="00F7313B">
        <w:rPr>
          <w:noProof/>
        </w:rPr>
        <w:t>3</w:t>
      </w:r>
      <w:r w:rsidRPr="00F135C0">
        <w:fldChar w:fldCharType="end"/>
      </w:r>
      <w:r w:rsidRPr="00F135C0">
        <w:t xml:space="preserve"> : Échelle de gravité définie par la SGTIN</w:t>
      </w:r>
    </w:p>
    <w:p w14:paraId="4322C3E9" w14:textId="77777777" w:rsidR="00520755" w:rsidRDefault="00520755" w:rsidP="00520755">
      <w:pPr>
        <w:spacing w:after="120"/>
        <w:rPr>
          <w:rFonts w:ascii="Segoe UI" w:hAnsi="Segoe UI" w:cs="Segoe UI"/>
        </w:rPr>
      </w:pPr>
    </w:p>
    <w:p w14:paraId="6BA6686C" w14:textId="77777777" w:rsidR="00A04803" w:rsidRDefault="00A04803" w:rsidP="00520755">
      <w:pPr>
        <w:keepNext/>
        <w:spacing w:after="120"/>
      </w:pPr>
    </w:p>
    <w:p w14:paraId="71E49DEC" w14:textId="2B3A0389" w:rsidR="00520755" w:rsidRDefault="00520755" w:rsidP="00A04803">
      <w:pPr>
        <w:keepNext/>
        <w:spacing w:after="120"/>
        <w:jc w:val="center"/>
      </w:pPr>
      <w:r w:rsidRPr="00E0675A">
        <w:rPr>
          <w:rFonts w:ascii="Marianne" w:hAnsi="Marianne"/>
          <w:noProof/>
        </w:rPr>
        <w:drawing>
          <wp:inline distT="0" distB="0" distL="0" distR="0" wp14:anchorId="3DCB640E" wp14:editId="378CD2EC">
            <wp:extent cx="5677608" cy="6620474"/>
            <wp:effectExtent l="0" t="0" r="0" b="9525"/>
            <wp:docPr id="51" name="Image 51" descr="Une image contenant capture d’écran, texte, Parallè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capture d’écran, texte, Parallèle, lign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7475" cy="6631980"/>
                    </a:xfrm>
                    <a:prstGeom prst="rect">
                      <a:avLst/>
                    </a:prstGeom>
                    <a:noFill/>
                  </pic:spPr>
                </pic:pic>
              </a:graphicData>
            </a:graphic>
          </wp:inline>
        </w:drawing>
      </w:r>
    </w:p>
    <w:p w14:paraId="6A8B491D" w14:textId="2564D76A" w:rsidR="00520755" w:rsidRPr="00A04803" w:rsidRDefault="00520755" w:rsidP="00F135C0">
      <w:pPr>
        <w:pStyle w:val="Lgende"/>
        <w:jc w:val="center"/>
        <w:rPr>
          <w:i/>
          <w:iCs/>
        </w:rPr>
      </w:pPr>
      <w:r w:rsidRPr="00F135C0">
        <w:t xml:space="preserve">Figure </w:t>
      </w:r>
      <w:r w:rsidRPr="00F135C0">
        <w:fldChar w:fldCharType="begin"/>
      </w:r>
      <w:r w:rsidRPr="00F135C0">
        <w:instrText xml:space="preserve"> SEQ Figure \* ARABIC </w:instrText>
      </w:r>
      <w:r w:rsidRPr="00F135C0">
        <w:fldChar w:fldCharType="separate"/>
      </w:r>
      <w:r w:rsidR="00F7313B">
        <w:rPr>
          <w:noProof/>
        </w:rPr>
        <w:t>4</w:t>
      </w:r>
      <w:r w:rsidRPr="00F135C0">
        <w:fldChar w:fldCharType="end"/>
      </w:r>
      <w:r w:rsidRPr="00F135C0">
        <w:t xml:space="preserve"> : Catégories d’impacts proposées dans EBIOS </w:t>
      </w:r>
      <w:r w:rsidRPr="00A04803">
        <w:rPr>
          <w:i/>
          <w:iCs/>
        </w:rPr>
        <w:t>Risk Manager</w:t>
      </w:r>
    </w:p>
    <w:p w14:paraId="7C80CA67" w14:textId="611E0731" w:rsidR="00D61275" w:rsidRDefault="00D61275">
      <w:pPr>
        <w:spacing w:after="200" w:line="276" w:lineRule="auto"/>
        <w:jc w:val="left"/>
        <w:rPr>
          <w:rFonts w:ascii="Segoe UI" w:hAnsi="Segoe UI" w:cs="Segoe UI"/>
        </w:rPr>
      </w:pPr>
      <w:r>
        <w:rPr>
          <w:rFonts w:ascii="Segoe UI" w:hAnsi="Segoe UI" w:cs="Segoe UI"/>
        </w:rPr>
        <w:br w:type="page"/>
      </w:r>
    </w:p>
    <w:p w14:paraId="5806E014" w14:textId="77777777" w:rsidR="00520755" w:rsidRDefault="00520755" w:rsidP="00520755">
      <w:pPr>
        <w:spacing w:after="120"/>
        <w:rPr>
          <w:rFonts w:ascii="Segoe UI" w:hAnsi="Segoe UI" w:cs="Segoe UI"/>
        </w:rPr>
      </w:pPr>
    </w:p>
    <w:tbl>
      <w:tblPr>
        <w:tblStyle w:val="Tramemoyenne2-Accent5"/>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222"/>
        <w:gridCol w:w="2728"/>
        <w:gridCol w:w="2298"/>
        <w:gridCol w:w="919"/>
        <w:gridCol w:w="1632"/>
      </w:tblGrid>
      <w:tr w:rsidR="00AE1055" w:rsidRPr="001866B9" w14:paraId="382A5F52" w14:textId="77777777" w:rsidTr="00AE1055">
        <w:trPr>
          <w:cnfStyle w:val="100000000000" w:firstRow="1" w:lastRow="0" w:firstColumn="0" w:lastColumn="0" w:oddVBand="0" w:evenVBand="0" w:oddHBand="0" w:evenHBand="0" w:firstRowFirstColumn="0" w:firstRowLastColumn="0" w:lastRowFirstColumn="0" w:lastRowLastColumn="0"/>
          <w:trHeight w:val="673"/>
          <w:jc w:val="center"/>
        </w:trPr>
        <w:tc>
          <w:tcPr>
            <w:tcW w:w="1155" w:type="pct"/>
            <w:tcBorders>
              <w:top w:val="none" w:sz="0" w:space="0" w:color="auto"/>
              <w:left w:val="none" w:sz="0" w:space="0" w:color="auto"/>
              <w:bottom w:val="none" w:sz="0" w:space="0" w:color="auto"/>
              <w:right w:val="none" w:sz="0" w:space="0" w:color="auto"/>
            </w:tcBorders>
            <w:shd w:val="clear" w:color="auto" w:fill="D9D9D9" w:themeFill="background1" w:themeFillShade="D9"/>
            <w:noWrap/>
            <w:vAlign w:val="center"/>
          </w:tcPr>
          <w:p w14:paraId="56ED92B3" w14:textId="77777777" w:rsidR="00CA44F6" w:rsidRPr="00AF0619" w:rsidRDefault="00CA44F6" w:rsidP="008F0ED0">
            <w:pPr>
              <w:jc w:val="center"/>
              <w:rPr>
                <w:rFonts w:asciiTheme="majorHAnsi" w:hAnsiTheme="majorHAnsi" w:cstheme="majorHAnsi"/>
                <w:b w:val="0"/>
                <w:color w:val="000000" w:themeColor="text1"/>
              </w:rPr>
            </w:pPr>
            <w:r w:rsidRPr="00AF0619">
              <w:rPr>
                <w:rFonts w:asciiTheme="majorHAnsi" w:hAnsiTheme="majorHAnsi" w:cstheme="majorHAnsi"/>
                <w:b w:val="0"/>
                <w:color w:val="000000" w:themeColor="text1"/>
              </w:rPr>
              <w:t>Valeur métier</w:t>
            </w:r>
          </w:p>
        </w:tc>
        <w:tc>
          <w:tcPr>
            <w:tcW w:w="141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7321C9AC" w14:textId="7E1E2CE6" w:rsidR="00CA44F6" w:rsidRPr="00AF0619" w:rsidRDefault="009B5EA4" w:rsidP="008F0ED0">
            <w:pPr>
              <w:jc w:val="center"/>
              <w:rPr>
                <w:rFonts w:asciiTheme="majorHAnsi" w:hAnsiTheme="majorHAnsi" w:cstheme="majorHAnsi"/>
                <w:b w:val="0"/>
                <w:color w:val="000000" w:themeColor="text1"/>
              </w:rPr>
            </w:pPr>
            <w:r w:rsidRPr="00AF0619">
              <w:rPr>
                <w:rFonts w:asciiTheme="majorHAnsi" w:hAnsiTheme="majorHAnsi" w:cstheme="majorHAnsi"/>
                <w:b w:val="0"/>
                <w:color w:val="000000" w:themeColor="text1"/>
              </w:rPr>
              <w:t>Évènement</w:t>
            </w:r>
            <w:r w:rsidR="00CA44F6" w:rsidRPr="00AF0619">
              <w:rPr>
                <w:rFonts w:asciiTheme="majorHAnsi" w:hAnsiTheme="majorHAnsi" w:cstheme="majorHAnsi"/>
                <w:b w:val="0"/>
                <w:color w:val="000000" w:themeColor="text1"/>
              </w:rPr>
              <w:t xml:space="preserve"> redouté</w:t>
            </w:r>
          </w:p>
        </w:tc>
        <w:tc>
          <w:tcPr>
            <w:tcW w:w="119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7242B3DB" w14:textId="65E92B09" w:rsidR="00CA44F6" w:rsidRPr="00AF0619" w:rsidRDefault="00933F63" w:rsidP="008F0ED0">
            <w:pPr>
              <w:jc w:val="center"/>
              <w:rPr>
                <w:rFonts w:asciiTheme="majorHAnsi" w:hAnsiTheme="majorHAnsi" w:cstheme="majorHAnsi"/>
                <w:b w:val="0"/>
                <w:color w:val="000000" w:themeColor="text1"/>
              </w:rPr>
            </w:pPr>
            <w:r>
              <w:rPr>
                <w:rFonts w:asciiTheme="majorHAnsi" w:hAnsiTheme="majorHAnsi" w:cstheme="majorHAnsi"/>
                <w:b w:val="0"/>
                <w:color w:val="000000" w:themeColor="text1"/>
              </w:rPr>
              <w:t>Conséquences</w:t>
            </w:r>
            <w:r w:rsidR="003D1428">
              <w:rPr>
                <w:rFonts w:asciiTheme="majorHAnsi" w:hAnsiTheme="majorHAnsi" w:cstheme="majorHAnsi"/>
                <w:b w:val="0"/>
                <w:color w:val="000000" w:themeColor="text1"/>
              </w:rPr>
              <w:t xml:space="preserve"> (« impacts »)</w:t>
            </w:r>
          </w:p>
        </w:tc>
        <w:tc>
          <w:tcPr>
            <w:tcW w:w="395"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03FAD9D0" w14:textId="77777777" w:rsidR="00CA44F6" w:rsidRPr="00AF0619" w:rsidRDefault="00CA44F6" w:rsidP="008F0ED0">
            <w:pPr>
              <w:jc w:val="center"/>
              <w:rPr>
                <w:rFonts w:asciiTheme="majorHAnsi" w:hAnsiTheme="majorHAnsi" w:cstheme="majorHAnsi"/>
                <w:b w:val="0"/>
                <w:color w:val="000000" w:themeColor="text1"/>
              </w:rPr>
            </w:pPr>
            <w:r w:rsidRPr="00AF0619">
              <w:rPr>
                <w:rFonts w:asciiTheme="majorHAnsi" w:hAnsiTheme="majorHAnsi" w:cstheme="majorHAnsi"/>
                <w:b w:val="0"/>
                <w:color w:val="000000" w:themeColor="text1"/>
              </w:rPr>
              <w:t>Gravité</w:t>
            </w:r>
          </w:p>
        </w:tc>
        <w:tc>
          <w:tcPr>
            <w:tcW w:w="84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982C0C7" w14:textId="77777777" w:rsidR="00CA44F6" w:rsidRPr="00AF0619" w:rsidRDefault="00CA44F6" w:rsidP="008F0ED0">
            <w:pPr>
              <w:jc w:val="center"/>
              <w:rPr>
                <w:rFonts w:asciiTheme="majorHAnsi" w:hAnsiTheme="majorHAnsi" w:cstheme="majorHAnsi"/>
                <w:b w:val="0"/>
                <w:color w:val="000000" w:themeColor="text1"/>
              </w:rPr>
            </w:pPr>
            <w:r w:rsidRPr="00AF0619">
              <w:rPr>
                <w:rFonts w:asciiTheme="majorHAnsi" w:hAnsiTheme="majorHAnsi" w:cstheme="majorHAnsi"/>
                <w:b w:val="0"/>
                <w:color w:val="000000" w:themeColor="text1"/>
              </w:rPr>
              <w:t>Commentaires / Justification</w:t>
            </w:r>
          </w:p>
        </w:tc>
      </w:tr>
      <w:tr w:rsidR="00CA44F6" w:rsidRPr="001866B9" w14:paraId="1CE7470C" w14:textId="77777777" w:rsidTr="00AE1055">
        <w:trPr>
          <w:trHeight w:val="797"/>
          <w:jc w:val="center"/>
        </w:trPr>
        <w:tc>
          <w:tcPr>
            <w:tcW w:w="1155" w:type="pct"/>
            <w:noWrap/>
            <w:vAlign w:val="center"/>
          </w:tcPr>
          <w:p w14:paraId="4C979C23" w14:textId="77777777" w:rsidR="00CA44F6" w:rsidRPr="00593E7F" w:rsidRDefault="00CA44F6" w:rsidP="008F0ED0">
            <w:pPr>
              <w:rPr>
                <w:rFonts w:asciiTheme="majorHAnsi" w:hAnsiTheme="majorHAnsi" w:cstheme="majorHAnsi"/>
              </w:rPr>
            </w:pPr>
          </w:p>
        </w:tc>
        <w:tc>
          <w:tcPr>
            <w:tcW w:w="1413" w:type="pct"/>
            <w:vAlign w:val="center"/>
          </w:tcPr>
          <w:p w14:paraId="6F4DD243"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1193" w:type="pct"/>
            <w:vAlign w:val="center"/>
          </w:tcPr>
          <w:p w14:paraId="17885598"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shd w:val="clear" w:color="auto" w:fill="auto"/>
            <w:vAlign w:val="center"/>
          </w:tcPr>
          <w:p w14:paraId="6448686E"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48DB375A" w14:textId="77777777" w:rsidR="00CA44F6" w:rsidRPr="00593E7F" w:rsidRDefault="00CA44F6" w:rsidP="008F0ED0">
            <w:pPr>
              <w:pStyle w:val="DecimalAligned"/>
              <w:spacing w:after="0" w:line="240" w:lineRule="auto"/>
              <w:rPr>
                <w:rFonts w:asciiTheme="majorHAnsi" w:hAnsiTheme="majorHAnsi" w:cstheme="majorHAnsi"/>
                <w:szCs w:val="24"/>
              </w:rPr>
            </w:pPr>
          </w:p>
        </w:tc>
      </w:tr>
      <w:tr w:rsidR="00CA44F6" w:rsidRPr="001866B9" w14:paraId="303EE172" w14:textId="77777777" w:rsidTr="00AE1055">
        <w:trPr>
          <w:trHeight w:val="826"/>
          <w:jc w:val="center"/>
        </w:trPr>
        <w:tc>
          <w:tcPr>
            <w:tcW w:w="1155" w:type="pct"/>
            <w:noWrap/>
            <w:vAlign w:val="center"/>
          </w:tcPr>
          <w:p w14:paraId="6F9D588B" w14:textId="77777777" w:rsidR="00CA44F6" w:rsidRPr="00593E7F" w:rsidRDefault="00CA44F6" w:rsidP="008F0ED0">
            <w:pPr>
              <w:rPr>
                <w:rFonts w:asciiTheme="majorHAnsi" w:hAnsiTheme="majorHAnsi" w:cstheme="majorHAnsi"/>
              </w:rPr>
            </w:pPr>
          </w:p>
        </w:tc>
        <w:tc>
          <w:tcPr>
            <w:tcW w:w="1413" w:type="pct"/>
            <w:vAlign w:val="center"/>
          </w:tcPr>
          <w:p w14:paraId="025ACDC0"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vAlign w:val="center"/>
          </w:tcPr>
          <w:p w14:paraId="7093FEF6"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vAlign w:val="center"/>
          </w:tcPr>
          <w:p w14:paraId="78A916C2"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09DAF6E8"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r w:rsidR="00CA44F6" w:rsidRPr="001866B9" w14:paraId="195EF07E" w14:textId="77777777" w:rsidTr="00AE1055">
        <w:trPr>
          <w:trHeight w:val="847"/>
          <w:jc w:val="center"/>
        </w:trPr>
        <w:tc>
          <w:tcPr>
            <w:tcW w:w="1155" w:type="pct"/>
            <w:noWrap/>
            <w:vAlign w:val="center"/>
          </w:tcPr>
          <w:p w14:paraId="775BB0F8" w14:textId="77777777" w:rsidR="00CA44F6" w:rsidRPr="00593E7F" w:rsidRDefault="00CA44F6" w:rsidP="008F0ED0">
            <w:pPr>
              <w:rPr>
                <w:rFonts w:asciiTheme="majorHAnsi" w:hAnsiTheme="majorHAnsi" w:cstheme="majorHAnsi"/>
              </w:rPr>
            </w:pPr>
          </w:p>
        </w:tc>
        <w:tc>
          <w:tcPr>
            <w:tcW w:w="1413" w:type="pct"/>
            <w:vAlign w:val="center"/>
          </w:tcPr>
          <w:p w14:paraId="13A12324"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vAlign w:val="center"/>
          </w:tcPr>
          <w:p w14:paraId="27CDD819"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vAlign w:val="center"/>
          </w:tcPr>
          <w:p w14:paraId="1EE7FD84"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44F580E7"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r w:rsidR="00CA44F6" w:rsidRPr="001866B9" w14:paraId="7C540B35" w14:textId="77777777" w:rsidTr="00AE1055">
        <w:trPr>
          <w:trHeight w:val="855"/>
          <w:jc w:val="center"/>
        </w:trPr>
        <w:tc>
          <w:tcPr>
            <w:tcW w:w="1155" w:type="pct"/>
            <w:noWrap/>
            <w:vAlign w:val="center"/>
          </w:tcPr>
          <w:p w14:paraId="6A3CCBB1" w14:textId="77777777" w:rsidR="00CA44F6" w:rsidRPr="00593E7F" w:rsidRDefault="00CA44F6" w:rsidP="008F0ED0">
            <w:pPr>
              <w:rPr>
                <w:rFonts w:asciiTheme="majorHAnsi" w:hAnsiTheme="majorHAnsi" w:cstheme="majorHAnsi"/>
              </w:rPr>
            </w:pPr>
          </w:p>
        </w:tc>
        <w:tc>
          <w:tcPr>
            <w:tcW w:w="1413" w:type="pct"/>
            <w:vAlign w:val="center"/>
          </w:tcPr>
          <w:p w14:paraId="395F2ECD"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vAlign w:val="center"/>
          </w:tcPr>
          <w:p w14:paraId="13933EB9"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vAlign w:val="center"/>
          </w:tcPr>
          <w:p w14:paraId="12DA074B"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515671AE"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r w:rsidR="00CA44F6" w:rsidRPr="001866B9" w14:paraId="7022BE41" w14:textId="77777777" w:rsidTr="00AE1055">
        <w:trPr>
          <w:trHeight w:val="835"/>
          <w:jc w:val="center"/>
        </w:trPr>
        <w:tc>
          <w:tcPr>
            <w:tcW w:w="1155" w:type="pct"/>
            <w:noWrap/>
            <w:vAlign w:val="center"/>
          </w:tcPr>
          <w:p w14:paraId="3F3ED8C7" w14:textId="77777777" w:rsidR="00CA44F6" w:rsidRPr="00593E7F" w:rsidRDefault="00CA44F6" w:rsidP="008F0ED0">
            <w:pPr>
              <w:rPr>
                <w:rFonts w:asciiTheme="majorHAnsi" w:hAnsiTheme="majorHAnsi" w:cstheme="majorHAnsi"/>
              </w:rPr>
            </w:pPr>
          </w:p>
        </w:tc>
        <w:tc>
          <w:tcPr>
            <w:tcW w:w="1413" w:type="pct"/>
            <w:vAlign w:val="center"/>
          </w:tcPr>
          <w:p w14:paraId="690F331E"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vAlign w:val="center"/>
          </w:tcPr>
          <w:p w14:paraId="0728E429"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vAlign w:val="center"/>
          </w:tcPr>
          <w:p w14:paraId="46C5BFB4"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2B5828D2"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r w:rsidR="00CA44F6" w:rsidRPr="001866B9" w14:paraId="4600EAF3" w14:textId="77777777" w:rsidTr="00AE1055">
        <w:trPr>
          <w:trHeight w:val="871"/>
          <w:jc w:val="center"/>
        </w:trPr>
        <w:tc>
          <w:tcPr>
            <w:tcW w:w="1155" w:type="pct"/>
            <w:noWrap/>
            <w:vAlign w:val="center"/>
          </w:tcPr>
          <w:p w14:paraId="7FE9A5C4" w14:textId="77777777" w:rsidR="00CA44F6" w:rsidRPr="00593E7F" w:rsidRDefault="00CA44F6" w:rsidP="008F0ED0">
            <w:pPr>
              <w:rPr>
                <w:rFonts w:asciiTheme="majorHAnsi" w:hAnsiTheme="majorHAnsi" w:cstheme="majorHAnsi"/>
              </w:rPr>
            </w:pPr>
          </w:p>
        </w:tc>
        <w:tc>
          <w:tcPr>
            <w:tcW w:w="1413" w:type="pct"/>
            <w:vAlign w:val="center"/>
          </w:tcPr>
          <w:p w14:paraId="41894E9B"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vAlign w:val="center"/>
          </w:tcPr>
          <w:p w14:paraId="4B997AA2"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vAlign w:val="center"/>
          </w:tcPr>
          <w:p w14:paraId="5A026906"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2983F2A8"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r w:rsidR="00CA44F6" w:rsidRPr="001866B9" w14:paraId="221371D3" w14:textId="77777777" w:rsidTr="00AE1055">
        <w:trPr>
          <w:trHeight w:val="871"/>
          <w:jc w:val="center"/>
        </w:trPr>
        <w:tc>
          <w:tcPr>
            <w:tcW w:w="1155" w:type="pct"/>
            <w:noWrap/>
            <w:vAlign w:val="center"/>
          </w:tcPr>
          <w:p w14:paraId="2C4256E7" w14:textId="77777777" w:rsidR="00CA44F6" w:rsidRPr="00593E7F" w:rsidRDefault="00CA44F6" w:rsidP="008F0ED0">
            <w:pPr>
              <w:rPr>
                <w:rFonts w:asciiTheme="majorHAnsi" w:hAnsiTheme="majorHAnsi" w:cstheme="majorHAnsi"/>
              </w:rPr>
            </w:pPr>
          </w:p>
        </w:tc>
        <w:tc>
          <w:tcPr>
            <w:tcW w:w="1413" w:type="pct"/>
            <w:vAlign w:val="center"/>
          </w:tcPr>
          <w:p w14:paraId="080CA19B"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vAlign w:val="center"/>
          </w:tcPr>
          <w:p w14:paraId="67A067EF"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vAlign w:val="center"/>
          </w:tcPr>
          <w:p w14:paraId="0FC0379C"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5C2211D8"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r w:rsidR="00CA44F6" w:rsidRPr="001866B9" w14:paraId="10E2F7A7" w14:textId="77777777" w:rsidTr="00AE1055">
        <w:trPr>
          <w:trHeight w:val="871"/>
          <w:jc w:val="center"/>
        </w:trPr>
        <w:tc>
          <w:tcPr>
            <w:tcW w:w="1155" w:type="pct"/>
            <w:noWrap/>
            <w:vAlign w:val="center"/>
          </w:tcPr>
          <w:p w14:paraId="5F0263C6" w14:textId="77777777" w:rsidR="00CA44F6" w:rsidRPr="00593E7F" w:rsidRDefault="00CA44F6" w:rsidP="008F0ED0">
            <w:pPr>
              <w:rPr>
                <w:rFonts w:asciiTheme="majorHAnsi" w:hAnsiTheme="majorHAnsi" w:cstheme="majorHAnsi"/>
              </w:rPr>
            </w:pPr>
          </w:p>
        </w:tc>
        <w:tc>
          <w:tcPr>
            <w:tcW w:w="1413" w:type="pct"/>
            <w:vAlign w:val="center"/>
          </w:tcPr>
          <w:p w14:paraId="79BA7EA4"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vAlign w:val="center"/>
          </w:tcPr>
          <w:p w14:paraId="02994002"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vAlign w:val="center"/>
          </w:tcPr>
          <w:p w14:paraId="4C394BE4"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vAlign w:val="center"/>
          </w:tcPr>
          <w:p w14:paraId="4D214864"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r w:rsidR="00CA44F6" w:rsidRPr="001866B9" w14:paraId="43631D6A" w14:textId="77777777" w:rsidTr="00AE1055">
        <w:trPr>
          <w:cnfStyle w:val="010000000000" w:firstRow="0" w:lastRow="1" w:firstColumn="0" w:lastColumn="0" w:oddVBand="0" w:evenVBand="0" w:oddHBand="0" w:evenHBand="0" w:firstRowFirstColumn="0" w:firstRowLastColumn="0" w:lastRowFirstColumn="0" w:lastRowLastColumn="0"/>
          <w:trHeight w:val="817"/>
          <w:jc w:val="center"/>
        </w:trPr>
        <w:tc>
          <w:tcPr>
            <w:tcW w:w="1155" w:type="pct"/>
            <w:tcBorders>
              <w:top w:val="none" w:sz="0" w:space="0" w:color="auto"/>
              <w:left w:val="none" w:sz="0" w:space="0" w:color="auto"/>
              <w:bottom w:val="none" w:sz="0" w:space="0" w:color="auto"/>
              <w:right w:val="none" w:sz="0" w:space="0" w:color="auto"/>
            </w:tcBorders>
            <w:noWrap/>
            <w:vAlign w:val="center"/>
          </w:tcPr>
          <w:p w14:paraId="6E43748B" w14:textId="77777777" w:rsidR="00CA44F6" w:rsidRPr="00593E7F" w:rsidRDefault="00CA44F6" w:rsidP="008F0ED0">
            <w:pPr>
              <w:rPr>
                <w:rFonts w:asciiTheme="majorHAnsi" w:hAnsiTheme="majorHAnsi" w:cstheme="majorHAnsi"/>
              </w:rPr>
            </w:pPr>
          </w:p>
        </w:tc>
        <w:tc>
          <w:tcPr>
            <w:tcW w:w="1413" w:type="pct"/>
            <w:tcBorders>
              <w:top w:val="none" w:sz="0" w:space="0" w:color="auto"/>
              <w:left w:val="none" w:sz="0" w:space="0" w:color="auto"/>
              <w:bottom w:val="none" w:sz="0" w:space="0" w:color="auto"/>
              <w:right w:val="none" w:sz="0" w:space="0" w:color="auto"/>
            </w:tcBorders>
            <w:vAlign w:val="center"/>
          </w:tcPr>
          <w:p w14:paraId="2CDADF26"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c>
          <w:tcPr>
            <w:tcW w:w="1193" w:type="pct"/>
            <w:tcBorders>
              <w:top w:val="none" w:sz="0" w:space="0" w:color="auto"/>
              <w:left w:val="none" w:sz="0" w:space="0" w:color="auto"/>
              <w:bottom w:val="none" w:sz="0" w:space="0" w:color="auto"/>
              <w:right w:val="none" w:sz="0" w:space="0" w:color="auto"/>
            </w:tcBorders>
            <w:vAlign w:val="center"/>
          </w:tcPr>
          <w:p w14:paraId="63AF88F3" w14:textId="77777777" w:rsidR="00CA44F6" w:rsidRPr="00593E7F" w:rsidRDefault="00CA44F6" w:rsidP="000068DB">
            <w:pPr>
              <w:pStyle w:val="DecimalAligned"/>
              <w:tabs>
                <w:tab w:val="clear" w:pos="360"/>
              </w:tabs>
              <w:spacing w:after="0" w:line="240" w:lineRule="auto"/>
              <w:rPr>
                <w:rFonts w:asciiTheme="majorHAnsi" w:hAnsiTheme="majorHAnsi" w:cstheme="majorHAnsi"/>
                <w:szCs w:val="24"/>
              </w:rPr>
            </w:pPr>
          </w:p>
        </w:tc>
        <w:tc>
          <w:tcPr>
            <w:tcW w:w="395" w:type="pct"/>
            <w:tcBorders>
              <w:top w:val="none" w:sz="0" w:space="0" w:color="auto"/>
              <w:left w:val="none" w:sz="0" w:space="0" w:color="auto"/>
              <w:bottom w:val="none" w:sz="0" w:space="0" w:color="auto"/>
              <w:right w:val="none" w:sz="0" w:space="0" w:color="auto"/>
            </w:tcBorders>
            <w:vAlign w:val="center"/>
          </w:tcPr>
          <w:p w14:paraId="6025AB71" w14:textId="77777777" w:rsidR="00CA44F6" w:rsidRPr="00593E7F" w:rsidRDefault="00CA44F6" w:rsidP="008F0ED0">
            <w:pPr>
              <w:pStyle w:val="DecimalAligned"/>
              <w:spacing w:after="0" w:line="240" w:lineRule="auto"/>
              <w:rPr>
                <w:rFonts w:asciiTheme="majorHAnsi" w:hAnsiTheme="majorHAnsi" w:cstheme="majorHAnsi"/>
                <w:szCs w:val="24"/>
              </w:rPr>
            </w:pPr>
          </w:p>
        </w:tc>
        <w:tc>
          <w:tcPr>
            <w:tcW w:w="844" w:type="pct"/>
            <w:tcBorders>
              <w:top w:val="none" w:sz="0" w:space="0" w:color="auto"/>
              <w:left w:val="none" w:sz="0" w:space="0" w:color="auto"/>
              <w:bottom w:val="none" w:sz="0" w:space="0" w:color="auto"/>
              <w:right w:val="none" w:sz="0" w:space="0" w:color="auto"/>
            </w:tcBorders>
            <w:vAlign w:val="center"/>
          </w:tcPr>
          <w:p w14:paraId="202EEDBD" w14:textId="77777777" w:rsidR="00CA44F6" w:rsidRPr="00593E7F" w:rsidRDefault="00CA44F6" w:rsidP="008F0ED0">
            <w:pPr>
              <w:pStyle w:val="DecimalAligned"/>
              <w:tabs>
                <w:tab w:val="clear" w:pos="360"/>
              </w:tabs>
              <w:spacing w:after="0" w:line="240" w:lineRule="auto"/>
              <w:rPr>
                <w:rFonts w:asciiTheme="majorHAnsi" w:hAnsiTheme="majorHAnsi" w:cstheme="majorHAnsi"/>
                <w:szCs w:val="24"/>
              </w:rPr>
            </w:pPr>
          </w:p>
        </w:tc>
      </w:tr>
    </w:tbl>
    <w:p w14:paraId="1FCF34F7" w14:textId="77777777" w:rsidR="0007462F" w:rsidRDefault="0007462F">
      <w:pPr>
        <w:spacing w:after="200" w:line="276" w:lineRule="auto"/>
        <w:jc w:val="left"/>
      </w:pPr>
    </w:p>
    <w:p w14:paraId="1ED963ED" w14:textId="77777777" w:rsidR="00D61275" w:rsidRDefault="00D61275">
      <w:pPr>
        <w:spacing w:after="200" w:line="276" w:lineRule="auto"/>
        <w:jc w:val="left"/>
        <w:rPr>
          <w:rFonts w:asciiTheme="majorHAnsi" w:eastAsiaTheme="majorEastAsia" w:hAnsiTheme="majorHAnsi" w:cstheme="majorBidi"/>
          <w:b/>
          <w:bCs/>
          <w:color w:val="7A7A7A" w:themeColor="accent1"/>
          <w:sz w:val="26"/>
          <w:szCs w:val="26"/>
        </w:rPr>
      </w:pPr>
      <w:r>
        <w:br w:type="page"/>
      </w:r>
    </w:p>
    <w:p w14:paraId="6B2FA6D1" w14:textId="13CB344E" w:rsidR="0007462F" w:rsidRDefault="0007462F" w:rsidP="0007462F">
      <w:pPr>
        <w:pStyle w:val="Titre2"/>
      </w:pPr>
      <w:bookmarkStart w:id="32" w:name="_Toc202281880"/>
      <w:r w:rsidRPr="001F625E">
        <w:lastRenderedPageBreak/>
        <w:t xml:space="preserve">Évaluer les couples </w:t>
      </w:r>
      <w:r w:rsidR="00D61275">
        <w:t>sources de risques / objectifs visés</w:t>
      </w:r>
      <w:r w:rsidR="000068DB">
        <w:t xml:space="preserve"> (SR/OV)</w:t>
      </w:r>
      <w:bookmarkEnd w:id="32"/>
    </w:p>
    <w:p w14:paraId="1E1F9DE2" w14:textId="77777777" w:rsidR="0007462F" w:rsidRDefault="0007462F" w:rsidP="0007462F">
      <w:pPr>
        <w:spacing w:after="120"/>
        <w:rPr>
          <w:rFonts w:ascii="Segoe UI" w:hAnsi="Segoe UI" w:cs="Segoe UI"/>
        </w:rPr>
      </w:pPr>
    </w:p>
    <w:p w14:paraId="3DF8A79E" w14:textId="77777777" w:rsidR="0007462F" w:rsidRDefault="0007462F" w:rsidP="0007462F">
      <w:pPr>
        <w:keepNext/>
        <w:spacing w:after="120"/>
      </w:pPr>
      <w:r w:rsidRPr="00E0675A">
        <w:rPr>
          <w:rFonts w:ascii="Marianne" w:hAnsi="Marianne"/>
          <w:noProof/>
        </w:rPr>
        <w:drawing>
          <wp:inline distT="0" distB="0" distL="0" distR="0" wp14:anchorId="346D280E" wp14:editId="730FBA41">
            <wp:extent cx="5581402" cy="3002563"/>
            <wp:effectExtent l="0" t="0" r="635" b="7620"/>
            <wp:docPr id="84" name="Image 84"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 84" descr="Une image contenant texte, capture d’écran, Police, nombre&#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556" cy="3012867"/>
                    </a:xfrm>
                    <a:prstGeom prst="rect">
                      <a:avLst/>
                    </a:prstGeom>
                    <a:noFill/>
                  </pic:spPr>
                </pic:pic>
              </a:graphicData>
            </a:graphic>
          </wp:inline>
        </w:drawing>
      </w:r>
    </w:p>
    <w:p w14:paraId="07431AF0" w14:textId="0847E75E" w:rsidR="0007462F" w:rsidRPr="00F93081" w:rsidRDefault="0007462F" w:rsidP="00F93081">
      <w:pPr>
        <w:pStyle w:val="Lgende"/>
        <w:jc w:val="center"/>
      </w:pPr>
      <w:r w:rsidRPr="00F93081">
        <w:t xml:space="preserve">Figure </w:t>
      </w:r>
      <w:r w:rsidRPr="00F93081">
        <w:fldChar w:fldCharType="begin"/>
      </w:r>
      <w:r w:rsidRPr="00F93081">
        <w:instrText xml:space="preserve"> SEQ Figure \* ARABIC </w:instrText>
      </w:r>
      <w:r w:rsidRPr="00F93081">
        <w:fldChar w:fldCharType="separate"/>
      </w:r>
      <w:r w:rsidR="00F7313B">
        <w:rPr>
          <w:noProof/>
        </w:rPr>
        <w:t>5</w:t>
      </w:r>
      <w:r w:rsidRPr="00F93081">
        <w:fldChar w:fldCharType="end"/>
      </w:r>
      <w:r w:rsidRPr="00F93081">
        <w:t xml:space="preserve"> : Échelle de pertinence des couples SR/OV définie par la SGTIN</w:t>
      </w:r>
    </w:p>
    <w:p w14:paraId="5D1192D1" w14:textId="77777777" w:rsidR="00184E82" w:rsidRDefault="00184E82">
      <w:pPr>
        <w:spacing w:after="200" w:line="276" w:lineRule="auto"/>
        <w:jc w:val="left"/>
      </w:pPr>
    </w:p>
    <w:tbl>
      <w:tblPr>
        <w:tblStyle w:val="Listeclaire"/>
        <w:tblW w:w="5105" w:type="pct"/>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16"/>
        <w:gridCol w:w="2126"/>
        <w:gridCol w:w="1843"/>
        <w:gridCol w:w="1841"/>
        <w:gridCol w:w="1779"/>
      </w:tblGrid>
      <w:tr w:rsidR="00AE1055" w:rsidRPr="006873D8" w14:paraId="2F112AC0" w14:textId="77777777" w:rsidTr="003E2099">
        <w:trPr>
          <w:cnfStyle w:val="100000000000" w:firstRow="1" w:lastRow="0" w:firstColumn="0" w:lastColumn="0" w:oddVBand="0" w:evenVBand="0" w:oddHBand="0" w:evenHBand="0" w:firstRowFirstColumn="0" w:firstRowLastColumn="0" w:lastRowFirstColumn="0" w:lastRowLastColumn="0"/>
          <w:trHeight w:val="850"/>
        </w:trPr>
        <w:tc>
          <w:tcPr>
            <w:tcW w:w="1207" w:type="pct"/>
            <w:shd w:val="clear" w:color="auto" w:fill="D9D9D9" w:themeFill="background1" w:themeFillShade="D9"/>
            <w:vAlign w:val="center"/>
          </w:tcPr>
          <w:p w14:paraId="063A449B" w14:textId="7E8206CF" w:rsidR="00184E82" w:rsidRPr="00AE1055" w:rsidRDefault="00184E82" w:rsidP="008F0ED0">
            <w:pPr>
              <w:jc w:val="center"/>
              <w:rPr>
                <w:rFonts w:asciiTheme="majorHAnsi" w:hAnsiTheme="majorHAnsi" w:cstheme="majorHAnsi"/>
                <w:b w:val="0"/>
                <w:color w:val="000000" w:themeColor="text1"/>
              </w:rPr>
            </w:pPr>
            <w:r w:rsidRPr="00AE1055">
              <w:rPr>
                <w:rFonts w:asciiTheme="majorHAnsi" w:hAnsiTheme="majorHAnsi" w:cstheme="majorHAnsi"/>
                <w:b w:val="0"/>
                <w:color w:val="000000" w:themeColor="text1"/>
              </w:rPr>
              <w:t>Source de risque</w:t>
            </w:r>
            <w:r w:rsidR="005B0993" w:rsidRPr="00AE1055">
              <w:rPr>
                <w:rFonts w:asciiTheme="majorHAnsi" w:hAnsiTheme="majorHAnsi" w:cstheme="majorHAnsi"/>
                <w:b w:val="0"/>
                <w:color w:val="000000" w:themeColor="text1"/>
              </w:rPr>
              <w:t>s</w:t>
            </w:r>
          </w:p>
        </w:tc>
        <w:tc>
          <w:tcPr>
            <w:tcW w:w="1062" w:type="pct"/>
            <w:shd w:val="clear" w:color="auto" w:fill="D9D9D9" w:themeFill="background1" w:themeFillShade="D9"/>
            <w:vAlign w:val="center"/>
          </w:tcPr>
          <w:p w14:paraId="04669846" w14:textId="77777777" w:rsidR="00184E82" w:rsidRPr="00AE1055" w:rsidRDefault="00184E82" w:rsidP="008F0ED0">
            <w:pPr>
              <w:jc w:val="center"/>
              <w:rPr>
                <w:rFonts w:asciiTheme="majorHAnsi" w:hAnsiTheme="majorHAnsi" w:cstheme="majorHAnsi"/>
                <w:b w:val="0"/>
                <w:color w:val="000000" w:themeColor="text1"/>
              </w:rPr>
            </w:pPr>
            <w:r w:rsidRPr="00AE1055">
              <w:rPr>
                <w:rFonts w:asciiTheme="majorHAnsi" w:hAnsiTheme="majorHAnsi" w:cstheme="majorHAnsi"/>
                <w:b w:val="0"/>
                <w:color w:val="000000" w:themeColor="text1"/>
              </w:rPr>
              <w:t>Objectif visé</w:t>
            </w:r>
          </w:p>
        </w:tc>
        <w:tc>
          <w:tcPr>
            <w:tcW w:w="921" w:type="pct"/>
            <w:shd w:val="clear" w:color="auto" w:fill="D9D9D9" w:themeFill="background1" w:themeFillShade="D9"/>
            <w:vAlign w:val="center"/>
          </w:tcPr>
          <w:p w14:paraId="6EEC5E1D" w14:textId="77777777" w:rsidR="00184E82" w:rsidRPr="00AE1055" w:rsidRDefault="00184E82" w:rsidP="008F0ED0">
            <w:pPr>
              <w:jc w:val="center"/>
              <w:rPr>
                <w:rFonts w:asciiTheme="majorHAnsi" w:hAnsiTheme="majorHAnsi" w:cstheme="majorHAnsi"/>
                <w:b w:val="0"/>
                <w:color w:val="000000" w:themeColor="text1"/>
              </w:rPr>
            </w:pPr>
            <w:r w:rsidRPr="00AE1055">
              <w:rPr>
                <w:rFonts w:asciiTheme="majorHAnsi" w:hAnsiTheme="majorHAnsi" w:cstheme="majorHAnsi"/>
                <w:b w:val="0"/>
                <w:color w:val="000000" w:themeColor="text1"/>
              </w:rPr>
              <w:t>Motivation</w:t>
            </w:r>
          </w:p>
        </w:tc>
        <w:tc>
          <w:tcPr>
            <w:tcW w:w="920" w:type="pct"/>
            <w:shd w:val="clear" w:color="auto" w:fill="D9D9D9" w:themeFill="background1" w:themeFillShade="D9"/>
            <w:vAlign w:val="center"/>
          </w:tcPr>
          <w:p w14:paraId="7CE37093" w14:textId="77777777" w:rsidR="00184E82" w:rsidRPr="00AE1055" w:rsidRDefault="00184E82" w:rsidP="008F0ED0">
            <w:pPr>
              <w:jc w:val="center"/>
              <w:rPr>
                <w:rFonts w:asciiTheme="majorHAnsi" w:hAnsiTheme="majorHAnsi" w:cstheme="majorHAnsi"/>
                <w:b w:val="0"/>
                <w:color w:val="000000" w:themeColor="text1"/>
              </w:rPr>
            </w:pPr>
            <w:r w:rsidRPr="00AE1055">
              <w:rPr>
                <w:rFonts w:asciiTheme="majorHAnsi" w:hAnsiTheme="majorHAnsi" w:cstheme="majorHAnsi"/>
                <w:b w:val="0"/>
                <w:color w:val="000000" w:themeColor="text1"/>
              </w:rPr>
              <w:t>Ressources</w:t>
            </w:r>
          </w:p>
        </w:tc>
        <w:tc>
          <w:tcPr>
            <w:tcW w:w="889" w:type="pct"/>
            <w:shd w:val="clear" w:color="auto" w:fill="D9D9D9" w:themeFill="background1" w:themeFillShade="D9"/>
            <w:vAlign w:val="center"/>
          </w:tcPr>
          <w:p w14:paraId="3C62A2ED" w14:textId="77777777" w:rsidR="00184E82" w:rsidRPr="00AE1055" w:rsidRDefault="00184E82" w:rsidP="008F0ED0">
            <w:pPr>
              <w:jc w:val="center"/>
              <w:rPr>
                <w:rFonts w:asciiTheme="majorHAnsi" w:hAnsiTheme="majorHAnsi" w:cstheme="majorHAnsi"/>
                <w:b w:val="0"/>
                <w:color w:val="000000" w:themeColor="text1"/>
              </w:rPr>
            </w:pPr>
            <w:r w:rsidRPr="00AE1055">
              <w:rPr>
                <w:rFonts w:asciiTheme="majorHAnsi" w:hAnsiTheme="majorHAnsi" w:cstheme="majorHAnsi"/>
                <w:b w:val="0"/>
                <w:color w:val="000000" w:themeColor="text1"/>
              </w:rPr>
              <w:t>Pertinence</w:t>
            </w:r>
          </w:p>
        </w:tc>
      </w:tr>
      <w:tr w:rsidR="003D1428" w:rsidRPr="006873D8" w14:paraId="7360637F" w14:textId="77777777" w:rsidTr="003E2099">
        <w:trPr>
          <w:trHeight w:val="977"/>
        </w:trPr>
        <w:tc>
          <w:tcPr>
            <w:tcW w:w="1207" w:type="pct"/>
            <w:vAlign w:val="center"/>
          </w:tcPr>
          <w:p w14:paraId="40A1DA9F" w14:textId="77777777" w:rsidR="00184E82" w:rsidRPr="00593E7F" w:rsidRDefault="00184E82" w:rsidP="008F0ED0">
            <w:pPr>
              <w:jc w:val="center"/>
              <w:rPr>
                <w:rFonts w:asciiTheme="majorHAnsi" w:hAnsiTheme="majorHAnsi" w:cstheme="majorHAnsi"/>
              </w:rPr>
            </w:pPr>
          </w:p>
        </w:tc>
        <w:tc>
          <w:tcPr>
            <w:tcW w:w="1062" w:type="pct"/>
            <w:vAlign w:val="center"/>
          </w:tcPr>
          <w:p w14:paraId="1C4CDB8F" w14:textId="77777777" w:rsidR="00184E82" w:rsidRPr="00593E7F" w:rsidRDefault="00184E82" w:rsidP="008F0ED0">
            <w:pPr>
              <w:jc w:val="center"/>
              <w:rPr>
                <w:rFonts w:asciiTheme="majorHAnsi" w:hAnsiTheme="majorHAnsi" w:cstheme="majorHAnsi"/>
              </w:rPr>
            </w:pPr>
          </w:p>
        </w:tc>
        <w:tc>
          <w:tcPr>
            <w:tcW w:w="921" w:type="pct"/>
            <w:vAlign w:val="center"/>
          </w:tcPr>
          <w:p w14:paraId="4B8FAF9A" w14:textId="77777777" w:rsidR="00184E82" w:rsidRPr="00593E7F" w:rsidRDefault="00184E82" w:rsidP="008F0ED0">
            <w:pPr>
              <w:jc w:val="center"/>
              <w:rPr>
                <w:rFonts w:asciiTheme="majorHAnsi" w:hAnsiTheme="majorHAnsi" w:cstheme="majorHAnsi"/>
              </w:rPr>
            </w:pPr>
          </w:p>
        </w:tc>
        <w:tc>
          <w:tcPr>
            <w:tcW w:w="920" w:type="pct"/>
            <w:vAlign w:val="center"/>
          </w:tcPr>
          <w:p w14:paraId="625078B1" w14:textId="77777777" w:rsidR="00184E82" w:rsidRPr="00593E7F" w:rsidRDefault="00184E82" w:rsidP="008F0ED0">
            <w:pPr>
              <w:jc w:val="center"/>
              <w:rPr>
                <w:rFonts w:asciiTheme="majorHAnsi" w:hAnsiTheme="majorHAnsi" w:cstheme="majorHAnsi"/>
              </w:rPr>
            </w:pPr>
          </w:p>
        </w:tc>
        <w:tc>
          <w:tcPr>
            <w:tcW w:w="889" w:type="pct"/>
            <w:shd w:val="clear" w:color="auto" w:fill="auto"/>
            <w:vAlign w:val="center"/>
          </w:tcPr>
          <w:p w14:paraId="4432FEA9" w14:textId="77777777" w:rsidR="00184E82" w:rsidRPr="00593E7F" w:rsidRDefault="00184E82" w:rsidP="008F0ED0">
            <w:pPr>
              <w:tabs>
                <w:tab w:val="center" w:pos="1437"/>
                <w:tab w:val="right" w:pos="2874"/>
              </w:tabs>
              <w:jc w:val="center"/>
              <w:rPr>
                <w:rFonts w:asciiTheme="majorHAnsi" w:hAnsiTheme="majorHAnsi" w:cstheme="majorHAnsi"/>
              </w:rPr>
            </w:pPr>
          </w:p>
        </w:tc>
      </w:tr>
      <w:tr w:rsidR="003D1428" w:rsidRPr="006873D8" w14:paraId="050568AC" w14:textId="77777777" w:rsidTr="003E2099">
        <w:trPr>
          <w:trHeight w:val="839"/>
        </w:trPr>
        <w:tc>
          <w:tcPr>
            <w:tcW w:w="1207" w:type="pct"/>
            <w:vAlign w:val="center"/>
          </w:tcPr>
          <w:p w14:paraId="53D5F1A0" w14:textId="77777777" w:rsidR="00184E82" w:rsidRPr="00593E7F" w:rsidRDefault="00184E82" w:rsidP="008F0ED0">
            <w:pPr>
              <w:jc w:val="center"/>
              <w:rPr>
                <w:rFonts w:asciiTheme="majorHAnsi" w:hAnsiTheme="majorHAnsi" w:cstheme="majorHAnsi"/>
              </w:rPr>
            </w:pPr>
          </w:p>
        </w:tc>
        <w:tc>
          <w:tcPr>
            <w:tcW w:w="1062" w:type="pct"/>
            <w:vAlign w:val="center"/>
          </w:tcPr>
          <w:p w14:paraId="51A375F1" w14:textId="77777777" w:rsidR="00184E82" w:rsidRPr="00593E7F" w:rsidRDefault="00184E82" w:rsidP="008F0ED0">
            <w:pPr>
              <w:jc w:val="center"/>
              <w:rPr>
                <w:rFonts w:asciiTheme="majorHAnsi" w:hAnsiTheme="majorHAnsi" w:cstheme="majorHAnsi"/>
              </w:rPr>
            </w:pPr>
          </w:p>
        </w:tc>
        <w:tc>
          <w:tcPr>
            <w:tcW w:w="921" w:type="pct"/>
            <w:vAlign w:val="center"/>
          </w:tcPr>
          <w:p w14:paraId="06F09132" w14:textId="77777777" w:rsidR="00184E82" w:rsidRPr="00593E7F" w:rsidRDefault="00184E82" w:rsidP="008F0ED0">
            <w:pPr>
              <w:jc w:val="center"/>
              <w:rPr>
                <w:rFonts w:asciiTheme="majorHAnsi" w:hAnsiTheme="majorHAnsi" w:cstheme="majorHAnsi"/>
              </w:rPr>
            </w:pPr>
          </w:p>
        </w:tc>
        <w:tc>
          <w:tcPr>
            <w:tcW w:w="920" w:type="pct"/>
            <w:vAlign w:val="center"/>
          </w:tcPr>
          <w:p w14:paraId="55FEDB31" w14:textId="77777777" w:rsidR="00184E82" w:rsidRPr="00593E7F" w:rsidRDefault="00184E82" w:rsidP="008F0ED0">
            <w:pPr>
              <w:jc w:val="center"/>
              <w:rPr>
                <w:rFonts w:asciiTheme="majorHAnsi" w:hAnsiTheme="majorHAnsi" w:cstheme="majorHAnsi"/>
              </w:rPr>
            </w:pPr>
          </w:p>
        </w:tc>
        <w:tc>
          <w:tcPr>
            <w:tcW w:w="889" w:type="pct"/>
            <w:vAlign w:val="center"/>
          </w:tcPr>
          <w:p w14:paraId="2D2BD133" w14:textId="77777777" w:rsidR="00184E82" w:rsidRPr="00593E7F" w:rsidRDefault="00184E82" w:rsidP="008F0ED0">
            <w:pPr>
              <w:jc w:val="center"/>
              <w:rPr>
                <w:rFonts w:asciiTheme="majorHAnsi" w:hAnsiTheme="majorHAnsi" w:cstheme="majorHAnsi"/>
              </w:rPr>
            </w:pPr>
          </w:p>
        </w:tc>
      </w:tr>
      <w:tr w:rsidR="003D1428" w:rsidRPr="006873D8" w14:paraId="7181DEDD" w14:textId="77777777" w:rsidTr="003E2099">
        <w:trPr>
          <w:trHeight w:val="979"/>
        </w:trPr>
        <w:tc>
          <w:tcPr>
            <w:tcW w:w="1207" w:type="pct"/>
            <w:vAlign w:val="center"/>
          </w:tcPr>
          <w:p w14:paraId="3B8D4B7A" w14:textId="77777777" w:rsidR="00184E82" w:rsidRPr="00593E7F" w:rsidRDefault="00184E82" w:rsidP="008F0ED0">
            <w:pPr>
              <w:jc w:val="center"/>
              <w:rPr>
                <w:rFonts w:asciiTheme="majorHAnsi" w:hAnsiTheme="majorHAnsi" w:cstheme="majorHAnsi"/>
              </w:rPr>
            </w:pPr>
          </w:p>
        </w:tc>
        <w:tc>
          <w:tcPr>
            <w:tcW w:w="1062" w:type="pct"/>
            <w:vAlign w:val="center"/>
          </w:tcPr>
          <w:p w14:paraId="36955B9E" w14:textId="77777777" w:rsidR="00184E82" w:rsidRPr="00593E7F" w:rsidRDefault="00184E82" w:rsidP="008F0ED0">
            <w:pPr>
              <w:jc w:val="center"/>
              <w:rPr>
                <w:rFonts w:asciiTheme="majorHAnsi" w:hAnsiTheme="majorHAnsi" w:cstheme="majorHAnsi"/>
              </w:rPr>
            </w:pPr>
          </w:p>
        </w:tc>
        <w:tc>
          <w:tcPr>
            <w:tcW w:w="921" w:type="pct"/>
            <w:vAlign w:val="center"/>
          </w:tcPr>
          <w:p w14:paraId="1AE87D24" w14:textId="77777777" w:rsidR="00184E82" w:rsidRPr="00593E7F" w:rsidRDefault="00184E82" w:rsidP="008F0ED0">
            <w:pPr>
              <w:jc w:val="center"/>
              <w:rPr>
                <w:rFonts w:asciiTheme="majorHAnsi" w:hAnsiTheme="majorHAnsi" w:cstheme="majorHAnsi"/>
              </w:rPr>
            </w:pPr>
          </w:p>
        </w:tc>
        <w:tc>
          <w:tcPr>
            <w:tcW w:w="920" w:type="pct"/>
            <w:vAlign w:val="center"/>
          </w:tcPr>
          <w:p w14:paraId="64157F27" w14:textId="77777777" w:rsidR="00184E82" w:rsidRPr="00593E7F" w:rsidRDefault="00184E82" w:rsidP="008F0ED0">
            <w:pPr>
              <w:jc w:val="center"/>
              <w:rPr>
                <w:rFonts w:asciiTheme="majorHAnsi" w:hAnsiTheme="majorHAnsi" w:cstheme="majorHAnsi"/>
              </w:rPr>
            </w:pPr>
          </w:p>
        </w:tc>
        <w:tc>
          <w:tcPr>
            <w:tcW w:w="889" w:type="pct"/>
            <w:vAlign w:val="center"/>
          </w:tcPr>
          <w:p w14:paraId="27BBFA66" w14:textId="77777777" w:rsidR="00184E82" w:rsidRPr="00593E7F" w:rsidRDefault="00184E82" w:rsidP="008F0ED0">
            <w:pPr>
              <w:jc w:val="center"/>
              <w:rPr>
                <w:rFonts w:asciiTheme="majorHAnsi" w:hAnsiTheme="majorHAnsi" w:cstheme="majorHAnsi"/>
              </w:rPr>
            </w:pPr>
          </w:p>
        </w:tc>
      </w:tr>
      <w:tr w:rsidR="003D1428" w:rsidRPr="006873D8" w14:paraId="122F2922" w14:textId="77777777" w:rsidTr="003E2099">
        <w:trPr>
          <w:trHeight w:val="823"/>
        </w:trPr>
        <w:tc>
          <w:tcPr>
            <w:tcW w:w="1207" w:type="pct"/>
            <w:vAlign w:val="center"/>
          </w:tcPr>
          <w:p w14:paraId="1E4FACE3" w14:textId="77777777" w:rsidR="00184E82" w:rsidRPr="00593E7F" w:rsidRDefault="00184E82" w:rsidP="008F0ED0">
            <w:pPr>
              <w:jc w:val="center"/>
              <w:rPr>
                <w:rFonts w:asciiTheme="majorHAnsi" w:hAnsiTheme="majorHAnsi" w:cstheme="majorHAnsi"/>
              </w:rPr>
            </w:pPr>
          </w:p>
        </w:tc>
        <w:tc>
          <w:tcPr>
            <w:tcW w:w="1062" w:type="pct"/>
            <w:vAlign w:val="center"/>
          </w:tcPr>
          <w:p w14:paraId="71A849D1" w14:textId="77777777" w:rsidR="00184E82" w:rsidRPr="00593E7F" w:rsidRDefault="00184E82" w:rsidP="008F0ED0">
            <w:pPr>
              <w:jc w:val="center"/>
              <w:rPr>
                <w:rFonts w:asciiTheme="majorHAnsi" w:hAnsiTheme="majorHAnsi" w:cstheme="majorHAnsi"/>
              </w:rPr>
            </w:pPr>
          </w:p>
        </w:tc>
        <w:tc>
          <w:tcPr>
            <w:tcW w:w="921" w:type="pct"/>
            <w:vAlign w:val="center"/>
          </w:tcPr>
          <w:p w14:paraId="6024D075" w14:textId="77777777" w:rsidR="00184E82" w:rsidRPr="00593E7F" w:rsidRDefault="00184E82" w:rsidP="008F0ED0">
            <w:pPr>
              <w:jc w:val="center"/>
              <w:rPr>
                <w:rFonts w:asciiTheme="majorHAnsi" w:hAnsiTheme="majorHAnsi" w:cstheme="majorHAnsi"/>
              </w:rPr>
            </w:pPr>
          </w:p>
        </w:tc>
        <w:tc>
          <w:tcPr>
            <w:tcW w:w="920" w:type="pct"/>
            <w:vAlign w:val="center"/>
          </w:tcPr>
          <w:p w14:paraId="7F5E0A51" w14:textId="77777777" w:rsidR="00184E82" w:rsidRPr="00593E7F" w:rsidRDefault="00184E82" w:rsidP="008F0ED0">
            <w:pPr>
              <w:jc w:val="center"/>
              <w:rPr>
                <w:rFonts w:asciiTheme="majorHAnsi" w:hAnsiTheme="majorHAnsi" w:cstheme="majorHAnsi"/>
              </w:rPr>
            </w:pPr>
          </w:p>
        </w:tc>
        <w:tc>
          <w:tcPr>
            <w:tcW w:w="889" w:type="pct"/>
            <w:vAlign w:val="center"/>
          </w:tcPr>
          <w:p w14:paraId="55BEC241" w14:textId="77777777" w:rsidR="00184E82" w:rsidRPr="00593E7F" w:rsidRDefault="00184E82" w:rsidP="008F0ED0">
            <w:pPr>
              <w:jc w:val="center"/>
              <w:rPr>
                <w:rFonts w:asciiTheme="majorHAnsi" w:hAnsiTheme="majorHAnsi" w:cstheme="majorHAnsi"/>
              </w:rPr>
            </w:pPr>
          </w:p>
        </w:tc>
      </w:tr>
      <w:tr w:rsidR="003D1428" w:rsidRPr="006873D8" w14:paraId="1F7B2D62" w14:textId="77777777" w:rsidTr="003E2099">
        <w:trPr>
          <w:trHeight w:val="823"/>
        </w:trPr>
        <w:tc>
          <w:tcPr>
            <w:tcW w:w="1207" w:type="pct"/>
            <w:vAlign w:val="center"/>
          </w:tcPr>
          <w:p w14:paraId="3649B7F2" w14:textId="77777777" w:rsidR="00184E82" w:rsidRPr="00593E7F" w:rsidRDefault="00184E82" w:rsidP="008F0ED0">
            <w:pPr>
              <w:jc w:val="center"/>
              <w:rPr>
                <w:rFonts w:asciiTheme="majorHAnsi" w:hAnsiTheme="majorHAnsi" w:cstheme="majorHAnsi"/>
              </w:rPr>
            </w:pPr>
          </w:p>
        </w:tc>
        <w:tc>
          <w:tcPr>
            <w:tcW w:w="1062" w:type="pct"/>
            <w:vAlign w:val="center"/>
          </w:tcPr>
          <w:p w14:paraId="45229A67" w14:textId="77777777" w:rsidR="00184E82" w:rsidRPr="00593E7F" w:rsidRDefault="00184E82" w:rsidP="008F0ED0">
            <w:pPr>
              <w:jc w:val="center"/>
              <w:rPr>
                <w:rFonts w:asciiTheme="majorHAnsi" w:hAnsiTheme="majorHAnsi" w:cstheme="majorHAnsi"/>
              </w:rPr>
            </w:pPr>
          </w:p>
        </w:tc>
        <w:tc>
          <w:tcPr>
            <w:tcW w:w="921" w:type="pct"/>
            <w:vAlign w:val="center"/>
          </w:tcPr>
          <w:p w14:paraId="5B8A32F0" w14:textId="77777777" w:rsidR="00184E82" w:rsidRPr="00593E7F" w:rsidRDefault="00184E82" w:rsidP="008F0ED0">
            <w:pPr>
              <w:jc w:val="center"/>
              <w:rPr>
                <w:rFonts w:asciiTheme="majorHAnsi" w:hAnsiTheme="majorHAnsi" w:cstheme="majorHAnsi"/>
              </w:rPr>
            </w:pPr>
          </w:p>
        </w:tc>
        <w:tc>
          <w:tcPr>
            <w:tcW w:w="920" w:type="pct"/>
            <w:vAlign w:val="center"/>
          </w:tcPr>
          <w:p w14:paraId="5FD11301" w14:textId="77777777" w:rsidR="00184E82" w:rsidRPr="00593E7F" w:rsidRDefault="00184E82" w:rsidP="008F0ED0">
            <w:pPr>
              <w:jc w:val="center"/>
              <w:rPr>
                <w:rFonts w:asciiTheme="majorHAnsi" w:hAnsiTheme="majorHAnsi" w:cstheme="majorHAnsi"/>
              </w:rPr>
            </w:pPr>
          </w:p>
        </w:tc>
        <w:tc>
          <w:tcPr>
            <w:tcW w:w="889" w:type="pct"/>
            <w:vAlign w:val="center"/>
          </w:tcPr>
          <w:p w14:paraId="72D2E3D4" w14:textId="77777777" w:rsidR="00184E82" w:rsidRPr="00593E7F" w:rsidRDefault="00184E82" w:rsidP="008F0ED0">
            <w:pPr>
              <w:jc w:val="center"/>
              <w:rPr>
                <w:rFonts w:asciiTheme="majorHAnsi" w:hAnsiTheme="majorHAnsi" w:cstheme="majorHAnsi"/>
              </w:rPr>
            </w:pPr>
          </w:p>
        </w:tc>
      </w:tr>
      <w:tr w:rsidR="003D1428" w:rsidRPr="006873D8" w14:paraId="5F3B0E09" w14:textId="77777777" w:rsidTr="003E2099">
        <w:trPr>
          <w:trHeight w:val="823"/>
        </w:trPr>
        <w:tc>
          <w:tcPr>
            <w:tcW w:w="1207" w:type="pct"/>
            <w:vAlign w:val="center"/>
          </w:tcPr>
          <w:p w14:paraId="5388DBB2" w14:textId="77777777" w:rsidR="00184E82" w:rsidRPr="00593E7F" w:rsidRDefault="00184E82" w:rsidP="008F0ED0">
            <w:pPr>
              <w:jc w:val="center"/>
              <w:rPr>
                <w:rFonts w:asciiTheme="majorHAnsi" w:hAnsiTheme="majorHAnsi" w:cstheme="majorHAnsi"/>
              </w:rPr>
            </w:pPr>
          </w:p>
        </w:tc>
        <w:tc>
          <w:tcPr>
            <w:tcW w:w="1062" w:type="pct"/>
            <w:vAlign w:val="center"/>
          </w:tcPr>
          <w:p w14:paraId="4461265D" w14:textId="77777777" w:rsidR="00184E82" w:rsidRPr="00593E7F" w:rsidRDefault="00184E82" w:rsidP="008F0ED0">
            <w:pPr>
              <w:jc w:val="center"/>
              <w:rPr>
                <w:rFonts w:asciiTheme="majorHAnsi" w:hAnsiTheme="majorHAnsi" w:cstheme="majorHAnsi"/>
              </w:rPr>
            </w:pPr>
          </w:p>
        </w:tc>
        <w:tc>
          <w:tcPr>
            <w:tcW w:w="921" w:type="pct"/>
            <w:vAlign w:val="center"/>
          </w:tcPr>
          <w:p w14:paraId="5E098A6F" w14:textId="77777777" w:rsidR="00184E82" w:rsidRPr="00593E7F" w:rsidRDefault="00184E82" w:rsidP="008F0ED0">
            <w:pPr>
              <w:jc w:val="center"/>
              <w:rPr>
                <w:rFonts w:asciiTheme="majorHAnsi" w:hAnsiTheme="majorHAnsi" w:cstheme="majorHAnsi"/>
              </w:rPr>
            </w:pPr>
          </w:p>
        </w:tc>
        <w:tc>
          <w:tcPr>
            <w:tcW w:w="920" w:type="pct"/>
            <w:vAlign w:val="center"/>
          </w:tcPr>
          <w:p w14:paraId="2F10BD8F" w14:textId="77777777" w:rsidR="00184E82" w:rsidRPr="00593E7F" w:rsidRDefault="00184E82" w:rsidP="008F0ED0">
            <w:pPr>
              <w:jc w:val="center"/>
              <w:rPr>
                <w:rFonts w:asciiTheme="majorHAnsi" w:hAnsiTheme="majorHAnsi" w:cstheme="majorHAnsi"/>
              </w:rPr>
            </w:pPr>
          </w:p>
        </w:tc>
        <w:tc>
          <w:tcPr>
            <w:tcW w:w="889" w:type="pct"/>
            <w:vAlign w:val="center"/>
          </w:tcPr>
          <w:p w14:paraId="3044ECBE" w14:textId="77777777" w:rsidR="00184E82" w:rsidRPr="00593E7F" w:rsidRDefault="00184E82" w:rsidP="008F0ED0">
            <w:pPr>
              <w:jc w:val="center"/>
              <w:rPr>
                <w:rFonts w:asciiTheme="majorHAnsi" w:hAnsiTheme="majorHAnsi" w:cstheme="majorHAnsi"/>
              </w:rPr>
            </w:pPr>
          </w:p>
        </w:tc>
      </w:tr>
      <w:tr w:rsidR="003D1428" w:rsidRPr="006873D8" w14:paraId="06306A8A" w14:textId="77777777" w:rsidTr="003E2099">
        <w:trPr>
          <w:trHeight w:val="1004"/>
        </w:trPr>
        <w:tc>
          <w:tcPr>
            <w:tcW w:w="1207" w:type="pct"/>
            <w:vAlign w:val="center"/>
          </w:tcPr>
          <w:p w14:paraId="77966760" w14:textId="77777777" w:rsidR="00184E82" w:rsidRPr="00593E7F" w:rsidRDefault="00184E82" w:rsidP="008F0ED0">
            <w:pPr>
              <w:jc w:val="center"/>
              <w:rPr>
                <w:rFonts w:asciiTheme="majorHAnsi" w:hAnsiTheme="majorHAnsi" w:cstheme="majorHAnsi"/>
              </w:rPr>
            </w:pPr>
          </w:p>
        </w:tc>
        <w:tc>
          <w:tcPr>
            <w:tcW w:w="1062" w:type="pct"/>
            <w:vAlign w:val="center"/>
          </w:tcPr>
          <w:p w14:paraId="6008D498" w14:textId="77777777" w:rsidR="00184E82" w:rsidRPr="00593E7F" w:rsidRDefault="00184E82" w:rsidP="008F0ED0">
            <w:pPr>
              <w:jc w:val="center"/>
              <w:rPr>
                <w:rFonts w:asciiTheme="majorHAnsi" w:hAnsiTheme="majorHAnsi" w:cstheme="majorHAnsi"/>
              </w:rPr>
            </w:pPr>
          </w:p>
        </w:tc>
        <w:tc>
          <w:tcPr>
            <w:tcW w:w="921" w:type="pct"/>
            <w:vAlign w:val="center"/>
          </w:tcPr>
          <w:p w14:paraId="4DD0BBD6" w14:textId="77777777" w:rsidR="00184E82" w:rsidRPr="00593E7F" w:rsidRDefault="00184E82" w:rsidP="008F0ED0">
            <w:pPr>
              <w:jc w:val="center"/>
              <w:rPr>
                <w:rFonts w:asciiTheme="majorHAnsi" w:hAnsiTheme="majorHAnsi" w:cstheme="majorHAnsi"/>
              </w:rPr>
            </w:pPr>
          </w:p>
        </w:tc>
        <w:tc>
          <w:tcPr>
            <w:tcW w:w="920" w:type="pct"/>
            <w:vAlign w:val="center"/>
          </w:tcPr>
          <w:p w14:paraId="5BC2DACE" w14:textId="77777777" w:rsidR="00184E82" w:rsidRPr="00593E7F" w:rsidRDefault="00184E82" w:rsidP="008F0ED0">
            <w:pPr>
              <w:jc w:val="center"/>
              <w:rPr>
                <w:rFonts w:asciiTheme="majorHAnsi" w:hAnsiTheme="majorHAnsi" w:cstheme="majorHAnsi"/>
              </w:rPr>
            </w:pPr>
          </w:p>
        </w:tc>
        <w:tc>
          <w:tcPr>
            <w:tcW w:w="889" w:type="pct"/>
            <w:vAlign w:val="center"/>
          </w:tcPr>
          <w:p w14:paraId="5D50F769" w14:textId="77777777" w:rsidR="00184E82" w:rsidRPr="00593E7F" w:rsidRDefault="00184E82" w:rsidP="008F0ED0">
            <w:pPr>
              <w:jc w:val="center"/>
              <w:rPr>
                <w:rFonts w:asciiTheme="majorHAnsi" w:hAnsiTheme="majorHAnsi" w:cstheme="majorHAnsi"/>
              </w:rPr>
            </w:pPr>
          </w:p>
        </w:tc>
      </w:tr>
    </w:tbl>
    <w:p w14:paraId="1DF20D8B" w14:textId="77777777" w:rsidR="00D61275" w:rsidRDefault="00D61275">
      <w:pPr>
        <w:spacing w:after="200" w:line="276" w:lineRule="auto"/>
        <w:jc w:val="left"/>
        <w:rPr>
          <w:rFonts w:asciiTheme="majorHAnsi" w:eastAsiaTheme="majorEastAsia" w:hAnsiTheme="majorHAnsi" w:cstheme="majorBidi"/>
          <w:b/>
          <w:bCs/>
          <w:color w:val="7A7A7A" w:themeColor="accent1"/>
          <w:sz w:val="26"/>
          <w:szCs w:val="26"/>
        </w:rPr>
      </w:pPr>
      <w:r>
        <w:br w:type="page"/>
      </w:r>
    </w:p>
    <w:p w14:paraId="674BC868" w14:textId="3C26F17F" w:rsidR="005A4312" w:rsidRDefault="005A4312" w:rsidP="005A4312">
      <w:pPr>
        <w:pStyle w:val="Titre2"/>
      </w:pPr>
      <w:bookmarkStart w:id="33" w:name="_Toc202281881"/>
      <w:r w:rsidRPr="001A4110">
        <w:lastRenderedPageBreak/>
        <w:t>Établir le lien entre les événements redoutés et les couples SR/OV</w:t>
      </w:r>
      <w:bookmarkEnd w:id="33"/>
    </w:p>
    <w:p w14:paraId="61541C6A" w14:textId="77777777" w:rsidR="005A4312" w:rsidRPr="00F93081" w:rsidRDefault="005A4312" w:rsidP="005A4312">
      <w:pPr>
        <w:spacing w:after="120"/>
        <w:rPr>
          <w:rFonts w:asciiTheme="majorHAnsi" w:hAnsiTheme="majorHAnsi" w:cstheme="majorHAnsi"/>
        </w:rPr>
      </w:pPr>
    </w:p>
    <w:tbl>
      <w:tblPr>
        <w:tblStyle w:val="Grilledutableau"/>
        <w:tblW w:w="5000" w:type="pct"/>
        <w:tblLook w:val="04A0" w:firstRow="1" w:lastRow="0" w:firstColumn="1" w:lastColumn="0" w:noHBand="0" w:noVBand="1"/>
      </w:tblPr>
      <w:tblGrid>
        <w:gridCol w:w="2404"/>
        <w:gridCol w:w="2346"/>
        <w:gridCol w:w="496"/>
        <w:gridCol w:w="2262"/>
        <w:gridCol w:w="2291"/>
      </w:tblGrid>
      <w:tr w:rsidR="005A4312" w:rsidRPr="00F93081" w14:paraId="3F1547FE" w14:textId="77777777" w:rsidTr="0067477F">
        <w:trPr>
          <w:trHeight w:val="567"/>
        </w:trPr>
        <w:tc>
          <w:tcPr>
            <w:tcW w:w="2424" w:type="pct"/>
            <w:gridSpan w:val="2"/>
            <w:tcBorders>
              <w:bottom w:val="single" w:sz="4" w:space="0" w:color="auto"/>
            </w:tcBorders>
            <w:shd w:val="clear" w:color="auto" w:fill="000000" w:themeFill="text1"/>
            <w:vAlign w:val="center"/>
          </w:tcPr>
          <w:p w14:paraId="72D2F827" w14:textId="77777777" w:rsidR="005A4312" w:rsidRPr="00F93081" w:rsidRDefault="005A4312" w:rsidP="008F0ED0">
            <w:pPr>
              <w:jc w:val="center"/>
              <w:rPr>
                <w:rFonts w:asciiTheme="majorHAnsi" w:hAnsiTheme="majorHAnsi" w:cstheme="majorHAnsi"/>
                <w:b/>
                <w:color w:val="FFFFFF" w:themeColor="background1"/>
                <w:sz w:val="28"/>
              </w:rPr>
            </w:pPr>
            <w:r w:rsidRPr="00F93081">
              <w:rPr>
                <w:rFonts w:asciiTheme="majorHAnsi" w:hAnsiTheme="majorHAnsi" w:cstheme="majorHAnsi"/>
                <w:b/>
                <w:color w:val="FFFFFF" w:themeColor="background1"/>
                <w:sz w:val="28"/>
              </w:rPr>
              <w:t>SR/OV les plus pertinents</w:t>
            </w:r>
          </w:p>
        </w:tc>
        <w:tc>
          <w:tcPr>
            <w:tcW w:w="253" w:type="pct"/>
            <w:tcBorders>
              <w:top w:val="nil"/>
              <w:bottom w:val="nil"/>
            </w:tcBorders>
            <w:vAlign w:val="center"/>
          </w:tcPr>
          <w:p w14:paraId="2286F4B8" w14:textId="77777777" w:rsidR="005A4312" w:rsidRPr="00F93081" w:rsidRDefault="005A4312" w:rsidP="008F0ED0">
            <w:pPr>
              <w:jc w:val="center"/>
              <w:rPr>
                <w:rFonts w:asciiTheme="majorHAnsi" w:hAnsiTheme="majorHAnsi" w:cstheme="majorHAnsi"/>
                <w:b/>
                <w:sz w:val="28"/>
              </w:rPr>
            </w:pPr>
          </w:p>
        </w:tc>
        <w:tc>
          <w:tcPr>
            <w:tcW w:w="2323" w:type="pct"/>
            <w:gridSpan w:val="2"/>
            <w:tcBorders>
              <w:bottom w:val="single" w:sz="4" w:space="0" w:color="auto"/>
            </w:tcBorders>
            <w:shd w:val="clear" w:color="auto" w:fill="000000" w:themeFill="text1"/>
            <w:vAlign w:val="center"/>
          </w:tcPr>
          <w:p w14:paraId="2E66F6C2" w14:textId="77777777" w:rsidR="005A4312" w:rsidRPr="00F93081" w:rsidRDefault="005A4312" w:rsidP="008F0ED0">
            <w:pPr>
              <w:jc w:val="center"/>
              <w:rPr>
                <w:rFonts w:asciiTheme="majorHAnsi" w:hAnsiTheme="majorHAnsi" w:cstheme="majorHAnsi"/>
                <w:b/>
                <w:color w:val="FFFFFF" w:themeColor="background1"/>
                <w:sz w:val="28"/>
              </w:rPr>
            </w:pPr>
            <w:r w:rsidRPr="00F93081">
              <w:rPr>
                <w:rFonts w:asciiTheme="majorHAnsi" w:hAnsiTheme="majorHAnsi" w:cstheme="majorHAnsi"/>
                <w:b/>
                <w:color w:val="FFFFFF" w:themeColor="background1"/>
                <w:sz w:val="28"/>
              </w:rPr>
              <w:t>ER les plus graves</w:t>
            </w:r>
          </w:p>
        </w:tc>
      </w:tr>
      <w:tr w:rsidR="005A4312" w:rsidRPr="00F93081" w14:paraId="61DAD571" w14:textId="77777777" w:rsidTr="00C72405">
        <w:trPr>
          <w:trHeight w:val="113"/>
        </w:trPr>
        <w:tc>
          <w:tcPr>
            <w:tcW w:w="1227" w:type="pct"/>
            <w:tcBorders>
              <w:left w:val="nil"/>
              <w:right w:val="nil"/>
            </w:tcBorders>
          </w:tcPr>
          <w:p w14:paraId="2E77BB1C" w14:textId="77777777" w:rsidR="005A4312" w:rsidRPr="00F93081" w:rsidRDefault="005A4312" w:rsidP="008F0ED0">
            <w:pPr>
              <w:rPr>
                <w:rFonts w:asciiTheme="majorHAnsi" w:hAnsiTheme="majorHAnsi" w:cstheme="majorHAnsi"/>
                <w:sz w:val="8"/>
                <w:szCs w:val="8"/>
              </w:rPr>
            </w:pPr>
          </w:p>
        </w:tc>
        <w:tc>
          <w:tcPr>
            <w:tcW w:w="1197" w:type="pct"/>
            <w:tcBorders>
              <w:left w:val="nil"/>
              <w:right w:val="nil"/>
            </w:tcBorders>
          </w:tcPr>
          <w:p w14:paraId="4251E0DC" w14:textId="77777777" w:rsidR="005A4312" w:rsidRPr="00F93081" w:rsidRDefault="005A4312" w:rsidP="008F0ED0">
            <w:pPr>
              <w:rPr>
                <w:rFonts w:asciiTheme="majorHAnsi" w:hAnsiTheme="majorHAnsi" w:cstheme="majorHAnsi"/>
                <w:sz w:val="8"/>
                <w:szCs w:val="8"/>
              </w:rPr>
            </w:pPr>
          </w:p>
        </w:tc>
        <w:tc>
          <w:tcPr>
            <w:tcW w:w="253" w:type="pct"/>
            <w:tcBorders>
              <w:top w:val="nil"/>
              <w:left w:val="nil"/>
              <w:bottom w:val="nil"/>
              <w:right w:val="nil"/>
            </w:tcBorders>
          </w:tcPr>
          <w:p w14:paraId="5A2C40E5" w14:textId="77777777" w:rsidR="005A4312" w:rsidRPr="00F93081" w:rsidRDefault="005A4312" w:rsidP="008F0ED0">
            <w:pPr>
              <w:rPr>
                <w:rFonts w:asciiTheme="majorHAnsi" w:hAnsiTheme="majorHAnsi" w:cstheme="majorHAnsi"/>
                <w:sz w:val="8"/>
                <w:szCs w:val="8"/>
              </w:rPr>
            </w:pPr>
          </w:p>
        </w:tc>
        <w:tc>
          <w:tcPr>
            <w:tcW w:w="1154" w:type="pct"/>
            <w:tcBorders>
              <w:left w:val="nil"/>
              <w:right w:val="nil"/>
            </w:tcBorders>
          </w:tcPr>
          <w:p w14:paraId="6EC27D63" w14:textId="77777777" w:rsidR="005A4312" w:rsidRPr="00F93081" w:rsidRDefault="005A4312" w:rsidP="008F0ED0">
            <w:pPr>
              <w:rPr>
                <w:rFonts w:asciiTheme="majorHAnsi" w:hAnsiTheme="majorHAnsi" w:cstheme="majorHAnsi"/>
                <w:sz w:val="8"/>
                <w:szCs w:val="8"/>
              </w:rPr>
            </w:pPr>
          </w:p>
        </w:tc>
        <w:tc>
          <w:tcPr>
            <w:tcW w:w="1169" w:type="pct"/>
            <w:tcBorders>
              <w:left w:val="nil"/>
              <w:right w:val="nil"/>
            </w:tcBorders>
          </w:tcPr>
          <w:p w14:paraId="365123E5" w14:textId="77777777" w:rsidR="005A4312" w:rsidRPr="00F93081" w:rsidRDefault="005A4312" w:rsidP="008F0ED0">
            <w:pPr>
              <w:rPr>
                <w:rFonts w:asciiTheme="majorHAnsi" w:hAnsiTheme="majorHAnsi" w:cstheme="majorHAnsi"/>
                <w:sz w:val="8"/>
                <w:szCs w:val="8"/>
              </w:rPr>
            </w:pPr>
          </w:p>
        </w:tc>
      </w:tr>
      <w:tr w:rsidR="00C72405" w:rsidRPr="00F93081" w14:paraId="1A638115" w14:textId="77777777" w:rsidTr="00C72405">
        <w:trPr>
          <w:trHeight w:val="567"/>
        </w:trPr>
        <w:tc>
          <w:tcPr>
            <w:tcW w:w="1227" w:type="pct"/>
            <w:shd w:val="clear" w:color="auto" w:fill="D9D9D9" w:themeFill="background1" w:themeFillShade="D9"/>
            <w:vAlign w:val="center"/>
          </w:tcPr>
          <w:p w14:paraId="233B344F" w14:textId="040BC6D9" w:rsidR="005A4312" w:rsidRPr="0067477F" w:rsidRDefault="005A4312" w:rsidP="008F0ED0">
            <w:pPr>
              <w:jc w:val="center"/>
              <w:rPr>
                <w:rFonts w:asciiTheme="majorHAnsi" w:hAnsiTheme="majorHAnsi" w:cstheme="majorHAnsi"/>
                <w:bCs/>
              </w:rPr>
            </w:pPr>
            <w:r w:rsidRPr="0067477F">
              <w:rPr>
                <w:rFonts w:asciiTheme="majorHAnsi" w:hAnsiTheme="majorHAnsi" w:cstheme="majorHAnsi"/>
                <w:bCs/>
              </w:rPr>
              <w:t xml:space="preserve">Source de </w:t>
            </w:r>
            <w:r w:rsidR="00637583" w:rsidRPr="0067477F">
              <w:rPr>
                <w:rFonts w:asciiTheme="majorHAnsi" w:hAnsiTheme="majorHAnsi" w:cstheme="majorHAnsi"/>
                <w:bCs/>
              </w:rPr>
              <w:t>r</w:t>
            </w:r>
            <w:r w:rsidRPr="0067477F">
              <w:rPr>
                <w:rFonts w:asciiTheme="majorHAnsi" w:hAnsiTheme="majorHAnsi" w:cstheme="majorHAnsi"/>
                <w:bCs/>
              </w:rPr>
              <w:t>isque</w:t>
            </w:r>
            <w:r w:rsidR="00637583" w:rsidRPr="0067477F">
              <w:rPr>
                <w:rFonts w:asciiTheme="majorHAnsi" w:hAnsiTheme="majorHAnsi" w:cstheme="majorHAnsi"/>
                <w:bCs/>
              </w:rPr>
              <w:t>s</w:t>
            </w:r>
          </w:p>
        </w:tc>
        <w:tc>
          <w:tcPr>
            <w:tcW w:w="1197" w:type="pct"/>
            <w:shd w:val="clear" w:color="auto" w:fill="D9D9D9" w:themeFill="background1" w:themeFillShade="D9"/>
            <w:vAlign w:val="center"/>
          </w:tcPr>
          <w:p w14:paraId="31526F86" w14:textId="73037DE5" w:rsidR="005A4312" w:rsidRPr="0067477F" w:rsidRDefault="005A4312" w:rsidP="008F0ED0">
            <w:pPr>
              <w:jc w:val="center"/>
              <w:rPr>
                <w:rFonts w:asciiTheme="majorHAnsi" w:hAnsiTheme="majorHAnsi" w:cstheme="majorHAnsi"/>
                <w:bCs/>
              </w:rPr>
            </w:pPr>
            <w:r w:rsidRPr="0067477F">
              <w:rPr>
                <w:rFonts w:asciiTheme="majorHAnsi" w:hAnsiTheme="majorHAnsi" w:cstheme="majorHAnsi"/>
                <w:bCs/>
              </w:rPr>
              <w:t xml:space="preserve">Objectif </w:t>
            </w:r>
            <w:r w:rsidR="00637583" w:rsidRPr="0067477F">
              <w:rPr>
                <w:rFonts w:asciiTheme="majorHAnsi" w:hAnsiTheme="majorHAnsi" w:cstheme="majorHAnsi"/>
                <w:bCs/>
              </w:rPr>
              <w:t>v</w:t>
            </w:r>
            <w:r w:rsidRPr="0067477F">
              <w:rPr>
                <w:rFonts w:asciiTheme="majorHAnsi" w:hAnsiTheme="majorHAnsi" w:cstheme="majorHAnsi"/>
                <w:bCs/>
              </w:rPr>
              <w:t>isé</w:t>
            </w:r>
          </w:p>
        </w:tc>
        <w:tc>
          <w:tcPr>
            <w:tcW w:w="253" w:type="pct"/>
            <w:tcBorders>
              <w:top w:val="nil"/>
              <w:bottom w:val="nil"/>
            </w:tcBorders>
            <w:vAlign w:val="center"/>
          </w:tcPr>
          <w:p w14:paraId="428D43B1" w14:textId="77777777" w:rsidR="005A4312" w:rsidRPr="00F93081" w:rsidRDefault="005A4312" w:rsidP="008F0ED0">
            <w:pPr>
              <w:jc w:val="center"/>
              <w:rPr>
                <w:rFonts w:asciiTheme="majorHAnsi" w:hAnsiTheme="majorHAnsi" w:cstheme="majorHAnsi"/>
              </w:rPr>
            </w:pPr>
          </w:p>
        </w:tc>
        <w:tc>
          <w:tcPr>
            <w:tcW w:w="1154" w:type="pct"/>
            <w:shd w:val="clear" w:color="auto" w:fill="D9D9D9" w:themeFill="background1" w:themeFillShade="D9"/>
            <w:vAlign w:val="center"/>
          </w:tcPr>
          <w:p w14:paraId="406AB93D" w14:textId="4976340B" w:rsidR="005A4312" w:rsidRPr="0067477F" w:rsidRDefault="00637583" w:rsidP="008F0ED0">
            <w:pPr>
              <w:jc w:val="center"/>
              <w:rPr>
                <w:rFonts w:asciiTheme="majorHAnsi" w:hAnsiTheme="majorHAnsi" w:cstheme="majorHAnsi"/>
                <w:bCs/>
                <w:color w:val="000000" w:themeColor="text1"/>
              </w:rPr>
            </w:pPr>
            <w:r w:rsidRPr="0067477F">
              <w:rPr>
                <w:rFonts w:asciiTheme="majorHAnsi" w:hAnsiTheme="majorHAnsi" w:cstheme="majorHAnsi"/>
                <w:bCs/>
                <w:color w:val="000000" w:themeColor="text1"/>
              </w:rPr>
              <w:t>Événement</w:t>
            </w:r>
            <w:r w:rsidR="005A4312" w:rsidRPr="0067477F">
              <w:rPr>
                <w:rFonts w:asciiTheme="majorHAnsi" w:hAnsiTheme="majorHAnsi" w:cstheme="majorHAnsi"/>
                <w:bCs/>
                <w:color w:val="000000" w:themeColor="text1"/>
              </w:rPr>
              <w:t xml:space="preserve"> </w:t>
            </w:r>
            <w:r w:rsidRPr="0067477F">
              <w:rPr>
                <w:rFonts w:asciiTheme="majorHAnsi" w:hAnsiTheme="majorHAnsi" w:cstheme="majorHAnsi"/>
                <w:bCs/>
                <w:color w:val="000000" w:themeColor="text1"/>
              </w:rPr>
              <w:t>r</w:t>
            </w:r>
            <w:r w:rsidR="005A4312" w:rsidRPr="0067477F">
              <w:rPr>
                <w:rFonts w:asciiTheme="majorHAnsi" w:hAnsiTheme="majorHAnsi" w:cstheme="majorHAnsi"/>
                <w:bCs/>
                <w:color w:val="000000" w:themeColor="text1"/>
              </w:rPr>
              <w:t>edouté</w:t>
            </w:r>
          </w:p>
        </w:tc>
        <w:tc>
          <w:tcPr>
            <w:tcW w:w="1169" w:type="pct"/>
            <w:shd w:val="clear" w:color="auto" w:fill="D9D9D9" w:themeFill="background1" w:themeFillShade="D9"/>
            <w:vAlign w:val="center"/>
          </w:tcPr>
          <w:p w14:paraId="59512E21" w14:textId="54CE56CB" w:rsidR="005A4312" w:rsidRPr="0067477F" w:rsidRDefault="005A4312" w:rsidP="008F0ED0">
            <w:pPr>
              <w:jc w:val="center"/>
              <w:rPr>
                <w:rFonts w:asciiTheme="majorHAnsi" w:hAnsiTheme="majorHAnsi" w:cstheme="majorHAnsi"/>
                <w:bCs/>
                <w:color w:val="000000" w:themeColor="text1"/>
              </w:rPr>
            </w:pPr>
            <w:r w:rsidRPr="0067477F">
              <w:rPr>
                <w:rFonts w:asciiTheme="majorHAnsi" w:hAnsiTheme="majorHAnsi" w:cstheme="majorHAnsi"/>
                <w:bCs/>
                <w:color w:val="000000" w:themeColor="text1"/>
              </w:rPr>
              <w:t xml:space="preserve">Valeur </w:t>
            </w:r>
            <w:r w:rsidR="00637583" w:rsidRPr="0067477F">
              <w:rPr>
                <w:rFonts w:asciiTheme="majorHAnsi" w:hAnsiTheme="majorHAnsi" w:cstheme="majorHAnsi"/>
                <w:bCs/>
                <w:color w:val="000000" w:themeColor="text1"/>
              </w:rPr>
              <w:t>m</w:t>
            </w:r>
            <w:r w:rsidRPr="0067477F">
              <w:rPr>
                <w:rFonts w:asciiTheme="majorHAnsi" w:hAnsiTheme="majorHAnsi" w:cstheme="majorHAnsi"/>
                <w:bCs/>
                <w:color w:val="000000" w:themeColor="text1"/>
              </w:rPr>
              <w:t>étier</w:t>
            </w:r>
          </w:p>
        </w:tc>
      </w:tr>
      <w:tr w:rsidR="005A4312" w:rsidRPr="00F93081" w14:paraId="30A7C4AF" w14:textId="77777777" w:rsidTr="00C72405">
        <w:trPr>
          <w:trHeight w:val="1701"/>
        </w:trPr>
        <w:tc>
          <w:tcPr>
            <w:tcW w:w="1227" w:type="pct"/>
            <w:vAlign w:val="center"/>
          </w:tcPr>
          <w:p w14:paraId="765BB4FA" w14:textId="77777777" w:rsidR="005A4312" w:rsidRPr="00F93081" w:rsidRDefault="005A4312" w:rsidP="008F0ED0">
            <w:pPr>
              <w:rPr>
                <w:rFonts w:asciiTheme="majorHAnsi" w:hAnsiTheme="majorHAnsi" w:cstheme="majorHAnsi"/>
              </w:rPr>
            </w:pPr>
          </w:p>
        </w:tc>
        <w:tc>
          <w:tcPr>
            <w:tcW w:w="1197" w:type="pct"/>
            <w:vAlign w:val="center"/>
          </w:tcPr>
          <w:p w14:paraId="373ADD6C" w14:textId="77777777" w:rsidR="005A4312" w:rsidRPr="00F93081" w:rsidRDefault="005A4312" w:rsidP="008F0ED0">
            <w:pPr>
              <w:rPr>
                <w:rFonts w:asciiTheme="majorHAnsi" w:hAnsiTheme="majorHAnsi" w:cstheme="majorHAnsi"/>
              </w:rPr>
            </w:pPr>
          </w:p>
        </w:tc>
        <w:tc>
          <w:tcPr>
            <w:tcW w:w="253" w:type="pct"/>
            <w:tcBorders>
              <w:top w:val="nil"/>
              <w:bottom w:val="nil"/>
            </w:tcBorders>
            <w:vAlign w:val="center"/>
          </w:tcPr>
          <w:p w14:paraId="684D42C9" w14:textId="77777777" w:rsidR="005A4312" w:rsidRPr="00F93081" w:rsidRDefault="005A4312" w:rsidP="008F0ED0">
            <w:pPr>
              <w:rPr>
                <w:rFonts w:asciiTheme="majorHAnsi" w:hAnsiTheme="majorHAnsi" w:cstheme="majorHAnsi"/>
              </w:rPr>
            </w:pPr>
          </w:p>
        </w:tc>
        <w:tc>
          <w:tcPr>
            <w:tcW w:w="1154" w:type="pct"/>
            <w:vAlign w:val="center"/>
          </w:tcPr>
          <w:p w14:paraId="77080EF4" w14:textId="77777777" w:rsidR="005A4312" w:rsidRPr="00F93081" w:rsidRDefault="005A4312" w:rsidP="008F0ED0">
            <w:pPr>
              <w:rPr>
                <w:rFonts w:asciiTheme="majorHAnsi" w:hAnsiTheme="majorHAnsi" w:cstheme="majorHAnsi"/>
              </w:rPr>
            </w:pPr>
          </w:p>
        </w:tc>
        <w:tc>
          <w:tcPr>
            <w:tcW w:w="1169" w:type="pct"/>
            <w:vAlign w:val="center"/>
          </w:tcPr>
          <w:p w14:paraId="0B32A31A" w14:textId="77777777" w:rsidR="005A4312" w:rsidRPr="00F93081" w:rsidRDefault="005A4312" w:rsidP="008F0ED0">
            <w:pPr>
              <w:rPr>
                <w:rFonts w:asciiTheme="majorHAnsi" w:hAnsiTheme="majorHAnsi" w:cstheme="majorHAnsi"/>
              </w:rPr>
            </w:pPr>
          </w:p>
        </w:tc>
      </w:tr>
      <w:tr w:rsidR="005A4312" w:rsidRPr="00F93081" w14:paraId="3C997F20" w14:textId="77777777" w:rsidTr="00C72405">
        <w:trPr>
          <w:trHeight w:val="1701"/>
        </w:trPr>
        <w:tc>
          <w:tcPr>
            <w:tcW w:w="1227" w:type="pct"/>
            <w:vAlign w:val="center"/>
          </w:tcPr>
          <w:p w14:paraId="2F3135CE" w14:textId="77777777" w:rsidR="005A4312" w:rsidRPr="00F93081" w:rsidRDefault="005A4312" w:rsidP="008F0ED0">
            <w:pPr>
              <w:rPr>
                <w:rFonts w:asciiTheme="majorHAnsi" w:hAnsiTheme="majorHAnsi" w:cstheme="majorHAnsi"/>
              </w:rPr>
            </w:pPr>
          </w:p>
        </w:tc>
        <w:tc>
          <w:tcPr>
            <w:tcW w:w="1197" w:type="pct"/>
            <w:vAlign w:val="center"/>
          </w:tcPr>
          <w:p w14:paraId="0DE9FD93" w14:textId="77777777" w:rsidR="005A4312" w:rsidRPr="00F93081" w:rsidRDefault="005A4312" w:rsidP="008F0ED0">
            <w:pPr>
              <w:rPr>
                <w:rFonts w:asciiTheme="majorHAnsi" w:hAnsiTheme="majorHAnsi" w:cstheme="majorHAnsi"/>
              </w:rPr>
            </w:pPr>
          </w:p>
        </w:tc>
        <w:tc>
          <w:tcPr>
            <w:tcW w:w="253" w:type="pct"/>
            <w:tcBorders>
              <w:top w:val="nil"/>
              <w:bottom w:val="nil"/>
            </w:tcBorders>
            <w:vAlign w:val="center"/>
          </w:tcPr>
          <w:p w14:paraId="64B1ACCB" w14:textId="77777777" w:rsidR="005A4312" w:rsidRPr="00F93081" w:rsidRDefault="005A4312" w:rsidP="008F0ED0">
            <w:pPr>
              <w:rPr>
                <w:rFonts w:asciiTheme="majorHAnsi" w:hAnsiTheme="majorHAnsi" w:cstheme="majorHAnsi"/>
              </w:rPr>
            </w:pPr>
          </w:p>
        </w:tc>
        <w:tc>
          <w:tcPr>
            <w:tcW w:w="1154" w:type="pct"/>
            <w:vAlign w:val="center"/>
          </w:tcPr>
          <w:p w14:paraId="0F3ED106" w14:textId="77777777" w:rsidR="005A4312" w:rsidRPr="00F93081" w:rsidRDefault="005A4312" w:rsidP="008F0ED0">
            <w:pPr>
              <w:rPr>
                <w:rFonts w:asciiTheme="majorHAnsi" w:hAnsiTheme="majorHAnsi" w:cstheme="majorHAnsi"/>
              </w:rPr>
            </w:pPr>
          </w:p>
        </w:tc>
        <w:tc>
          <w:tcPr>
            <w:tcW w:w="1169" w:type="pct"/>
            <w:vAlign w:val="center"/>
          </w:tcPr>
          <w:p w14:paraId="77E58E85" w14:textId="77777777" w:rsidR="005A4312" w:rsidRPr="00F93081" w:rsidRDefault="005A4312" w:rsidP="008F0ED0">
            <w:pPr>
              <w:rPr>
                <w:rFonts w:asciiTheme="majorHAnsi" w:hAnsiTheme="majorHAnsi" w:cstheme="majorHAnsi"/>
              </w:rPr>
            </w:pPr>
          </w:p>
        </w:tc>
      </w:tr>
      <w:tr w:rsidR="005A4312" w:rsidRPr="00F93081" w14:paraId="52264105" w14:textId="77777777" w:rsidTr="00C72405">
        <w:trPr>
          <w:trHeight w:val="1701"/>
        </w:trPr>
        <w:tc>
          <w:tcPr>
            <w:tcW w:w="1227" w:type="pct"/>
            <w:vAlign w:val="center"/>
          </w:tcPr>
          <w:p w14:paraId="67AEBD5F" w14:textId="77777777" w:rsidR="005A4312" w:rsidRPr="00F93081" w:rsidRDefault="005A4312" w:rsidP="008F0ED0">
            <w:pPr>
              <w:rPr>
                <w:rFonts w:asciiTheme="majorHAnsi" w:hAnsiTheme="majorHAnsi" w:cstheme="majorHAnsi"/>
              </w:rPr>
            </w:pPr>
          </w:p>
        </w:tc>
        <w:tc>
          <w:tcPr>
            <w:tcW w:w="1197" w:type="pct"/>
            <w:vAlign w:val="center"/>
          </w:tcPr>
          <w:p w14:paraId="35A3E20B" w14:textId="77777777" w:rsidR="005A4312" w:rsidRPr="00F93081" w:rsidRDefault="005A4312" w:rsidP="008F0ED0">
            <w:pPr>
              <w:rPr>
                <w:rFonts w:asciiTheme="majorHAnsi" w:hAnsiTheme="majorHAnsi" w:cstheme="majorHAnsi"/>
              </w:rPr>
            </w:pPr>
          </w:p>
        </w:tc>
        <w:tc>
          <w:tcPr>
            <w:tcW w:w="253" w:type="pct"/>
            <w:tcBorders>
              <w:top w:val="nil"/>
              <w:bottom w:val="nil"/>
            </w:tcBorders>
            <w:vAlign w:val="center"/>
          </w:tcPr>
          <w:p w14:paraId="6B23957D" w14:textId="77777777" w:rsidR="005A4312" w:rsidRPr="00F93081" w:rsidRDefault="005A4312" w:rsidP="008F0ED0">
            <w:pPr>
              <w:rPr>
                <w:rFonts w:asciiTheme="majorHAnsi" w:hAnsiTheme="majorHAnsi" w:cstheme="majorHAnsi"/>
              </w:rPr>
            </w:pPr>
          </w:p>
        </w:tc>
        <w:tc>
          <w:tcPr>
            <w:tcW w:w="1154" w:type="pct"/>
            <w:vAlign w:val="center"/>
          </w:tcPr>
          <w:p w14:paraId="4F2ABFEA" w14:textId="77777777" w:rsidR="005A4312" w:rsidRPr="00F93081" w:rsidRDefault="005A4312" w:rsidP="008F0ED0">
            <w:pPr>
              <w:rPr>
                <w:rFonts w:asciiTheme="majorHAnsi" w:hAnsiTheme="majorHAnsi" w:cstheme="majorHAnsi"/>
              </w:rPr>
            </w:pPr>
          </w:p>
        </w:tc>
        <w:tc>
          <w:tcPr>
            <w:tcW w:w="1169" w:type="pct"/>
            <w:vAlign w:val="center"/>
          </w:tcPr>
          <w:p w14:paraId="3611563D" w14:textId="77777777" w:rsidR="005A4312" w:rsidRPr="00F93081" w:rsidRDefault="005A4312" w:rsidP="008F0ED0">
            <w:pPr>
              <w:rPr>
                <w:rFonts w:asciiTheme="majorHAnsi" w:hAnsiTheme="majorHAnsi" w:cstheme="majorHAnsi"/>
              </w:rPr>
            </w:pPr>
          </w:p>
        </w:tc>
      </w:tr>
    </w:tbl>
    <w:p w14:paraId="72C06E00" w14:textId="77777777" w:rsidR="00A26C75" w:rsidRPr="00F93081" w:rsidRDefault="00A26C75" w:rsidP="00A26C75">
      <w:pPr>
        <w:rPr>
          <w:rFonts w:asciiTheme="majorHAnsi" w:hAnsiTheme="majorHAnsi" w:cstheme="majorHAnsi"/>
        </w:rPr>
      </w:pPr>
    </w:p>
    <w:p w14:paraId="4347B31B" w14:textId="77777777" w:rsidR="00A26C75" w:rsidRDefault="00A26C75">
      <w:pPr>
        <w:spacing w:after="200" w:line="276" w:lineRule="auto"/>
        <w:jc w:val="left"/>
        <w:rPr>
          <w:rFonts w:asciiTheme="majorHAnsi" w:eastAsiaTheme="majorEastAsia" w:hAnsiTheme="majorHAnsi" w:cstheme="majorBidi"/>
          <w:b/>
          <w:bCs/>
          <w:color w:val="7A7A7A" w:themeColor="accent1"/>
          <w:sz w:val="26"/>
          <w:szCs w:val="26"/>
        </w:rPr>
      </w:pPr>
      <w:r>
        <w:br w:type="page"/>
      </w:r>
    </w:p>
    <w:p w14:paraId="500DDF77" w14:textId="179FA8A8" w:rsidR="00033047" w:rsidRDefault="005D0104" w:rsidP="00033047">
      <w:pPr>
        <w:pStyle w:val="Titre2"/>
      </w:pPr>
      <w:bookmarkStart w:id="34" w:name="_Toc202281882"/>
      <w:r w:rsidRPr="00E0675A">
        <w:rPr>
          <w:rFonts w:ascii="Marianne" w:hAnsi="Marianne"/>
          <w:noProof/>
        </w:rPr>
        <w:lastRenderedPageBreak/>
        <w:drawing>
          <wp:anchor distT="0" distB="0" distL="114300" distR="114300" simplePos="0" relativeHeight="251684864" behindDoc="0" locked="0" layoutInCell="1" allowOverlap="1" wp14:anchorId="7F52A742" wp14:editId="72626813">
            <wp:simplePos x="0" y="0"/>
            <wp:positionH relativeFrom="column">
              <wp:posOffset>-447536</wp:posOffset>
            </wp:positionH>
            <wp:positionV relativeFrom="paragraph">
              <wp:posOffset>378432</wp:posOffset>
            </wp:positionV>
            <wp:extent cx="7236460" cy="4097798"/>
            <wp:effectExtent l="0" t="0" r="2540" b="0"/>
            <wp:wrapTopAndBottom/>
            <wp:docPr id="53" name="Image 53"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 capture d’écran, Police, nombre&#10;&#10;Le contenu généré par l’IA peut êtr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36460" cy="4097798"/>
                    </a:xfrm>
                    <a:prstGeom prst="rect">
                      <a:avLst/>
                    </a:prstGeom>
                    <a:noFill/>
                  </pic:spPr>
                </pic:pic>
              </a:graphicData>
            </a:graphic>
            <wp14:sizeRelH relativeFrom="page">
              <wp14:pctWidth>0</wp14:pctWidth>
            </wp14:sizeRelH>
            <wp14:sizeRelV relativeFrom="page">
              <wp14:pctHeight>0</wp14:pctHeight>
            </wp14:sizeRelV>
          </wp:anchor>
        </w:drawing>
      </w:r>
      <w:r w:rsidR="00033047" w:rsidRPr="001A4110">
        <w:t>Construire la cartographie de l’écosystème</w:t>
      </w:r>
      <w:bookmarkEnd w:id="34"/>
    </w:p>
    <w:p w14:paraId="3F42ACC0" w14:textId="0729BDD4" w:rsidR="00033047" w:rsidRDefault="00033047" w:rsidP="00033047">
      <w:pPr>
        <w:spacing w:after="120"/>
        <w:rPr>
          <w:rFonts w:ascii="Segoe UI" w:hAnsi="Segoe UI" w:cs="Segoe UI"/>
        </w:rPr>
      </w:pPr>
    </w:p>
    <w:p w14:paraId="7BEA1764" w14:textId="2923ECEE" w:rsidR="00033047" w:rsidRDefault="00033047" w:rsidP="00033047">
      <w:pPr>
        <w:spacing w:after="120"/>
        <w:rPr>
          <w:rFonts w:ascii="Segoe UI" w:hAnsi="Segoe UI" w:cs="Segoe UI"/>
        </w:rPr>
      </w:pPr>
    </w:p>
    <w:p w14:paraId="5E9048C5" w14:textId="60F7F6DB" w:rsidR="00033047" w:rsidRDefault="00033047" w:rsidP="00033047">
      <w:pPr>
        <w:spacing w:after="120"/>
        <w:rPr>
          <w:rFonts w:ascii="Segoe UI" w:hAnsi="Segoe UI" w:cs="Segoe UI"/>
        </w:rPr>
      </w:pPr>
    </w:p>
    <w:p w14:paraId="604487B4" w14:textId="333E434D" w:rsidR="00A26C75" w:rsidRDefault="00A26C75">
      <w:pPr>
        <w:spacing w:after="200" w:line="276" w:lineRule="auto"/>
        <w:jc w:val="left"/>
        <w:rPr>
          <w:rFonts w:ascii="Segoe UI" w:hAnsi="Segoe UI" w:cs="Segoe UI"/>
        </w:rPr>
      </w:pPr>
      <w:r>
        <w:rPr>
          <w:rFonts w:ascii="Segoe UI" w:hAnsi="Segoe UI" w:cs="Segoe UI"/>
        </w:rPr>
        <w:br w:type="page"/>
      </w:r>
    </w:p>
    <w:p w14:paraId="67F1BD30" w14:textId="77777777" w:rsidR="00033047" w:rsidRDefault="00033047" w:rsidP="00033047">
      <w:pPr>
        <w:spacing w:after="120"/>
        <w:rPr>
          <w:rFonts w:ascii="Segoe UI" w:hAnsi="Segoe UI" w:cs="Segoe UI"/>
        </w:rPr>
      </w:pPr>
    </w:p>
    <w:tbl>
      <w:tblPr>
        <w:tblStyle w:val="Tramemoyenne2-Accent5"/>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1147"/>
        <w:gridCol w:w="1974"/>
        <w:gridCol w:w="1432"/>
        <w:gridCol w:w="1356"/>
        <w:gridCol w:w="1069"/>
        <w:gridCol w:w="1178"/>
        <w:gridCol w:w="1382"/>
      </w:tblGrid>
      <w:tr w:rsidR="00F93081" w:rsidRPr="00AC11FA" w14:paraId="57FF4405" w14:textId="77777777" w:rsidTr="0067477F">
        <w:trPr>
          <w:cnfStyle w:val="100000000000" w:firstRow="1" w:lastRow="0" w:firstColumn="0" w:lastColumn="0" w:oddVBand="0" w:evenVBand="0" w:oddHBand="0" w:evenHBand="0" w:firstRowFirstColumn="0" w:firstRowLastColumn="0" w:lastRowFirstColumn="0" w:lastRowLastColumn="0"/>
          <w:trHeight w:val="673"/>
        </w:trPr>
        <w:tc>
          <w:tcPr>
            <w:tcW w:w="538" w:type="pct"/>
            <w:tcBorders>
              <w:top w:val="none" w:sz="0" w:space="0" w:color="auto"/>
              <w:left w:val="none" w:sz="0" w:space="0" w:color="auto"/>
              <w:bottom w:val="none" w:sz="0" w:space="0" w:color="auto"/>
              <w:right w:val="none" w:sz="0" w:space="0" w:color="auto"/>
            </w:tcBorders>
            <w:shd w:val="clear" w:color="auto" w:fill="D9D9D9" w:themeFill="background1" w:themeFillShade="D9"/>
            <w:noWrap/>
            <w:vAlign w:val="center"/>
          </w:tcPr>
          <w:p w14:paraId="4016F1F0" w14:textId="77777777" w:rsidR="00033047" w:rsidRPr="0067477F" w:rsidRDefault="00033047" w:rsidP="008F0ED0">
            <w:pPr>
              <w:jc w:val="center"/>
              <w:rPr>
                <w:rFonts w:asciiTheme="majorHAnsi" w:hAnsiTheme="majorHAnsi" w:cstheme="majorHAnsi"/>
                <w:b w:val="0"/>
                <w:color w:val="000000" w:themeColor="text1"/>
              </w:rPr>
            </w:pPr>
            <w:r w:rsidRPr="0067477F">
              <w:rPr>
                <w:rFonts w:asciiTheme="majorHAnsi" w:hAnsiTheme="majorHAnsi" w:cstheme="majorHAnsi"/>
                <w:b w:val="0"/>
                <w:color w:val="000000" w:themeColor="text1"/>
              </w:rPr>
              <w:t>Catégorie</w:t>
            </w:r>
          </w:p>
        </w:tc>
        <w:tc>
          <w:tcPr>
            <w:tcW w:w="1297"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B4C4D18" w14:textId="6A928524" w:rsidR="00033047" w:rsidRPr="0067477F" w:rsidRDefault="00E660FF" w:rsidP="008F0ED0">
            <w:pPr>
              <w:jc w:val="center"/>
              <w:rPr>
                <w:rFonts w:asciiTheme="majorHAnsi" w:hAnsiTheme="majorHAnsi" w:cstheme="majorHAnsi"/>
                <w:b w:val="0"/>
                <w:color w:val="000000" w:themeColor="text1"/>
              </w:rPr>
            </w:pPr>
            <w:r>
              <w:rPr>
                <w:rFonts w:asciiTheme="majorHAnsi" w:hAnsiTheme="majorHAnsi" w:cstheme="majorHAnsi"/>
                <w:b w:val="0"/>
                <w:color w:val="000000" w:themeColor="text1"/>
              </w:rPr>
              <w:t>Partie prenante</w:t>
            </w:r>
          </w:p>
        </w:tc>
        <w:tc>
          <w:tcPr>
            <w:tcW w:w="66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9366171" w14:textId="77777777" w:rsidR="00033047" w:rsidRPr="0067477F" w:rsidRDefault="00033047" w:rsidP="008F0ED0">
            <w:pPr>
              <w:jc w:val="center"/>
              <w:rPr>
                <w:rFonts w:asciiTheme="majorHAnsi" w:hAnsiTheme="majorHAnsi" w:cstheme="majorHAnsi"/>
                <w:b w:val="0"/>
                <w:color w:val="000000" w:themeColor="text1"/>
              </w:rPr>
            </w:pPr>
            <w:r w:rsidRPr="0067477F">
              <w:rPr>
                <w:rFonts w:asciiTheme="majorHAnsi" w:hAnsiTheme="majorHAnsi" w:cstheme="majorHAnsi"/>
                <w:b w:val="0"/>
                <w:color w:val="000000" w:themeColor="text1"/>
              </w:rPr>
              <w:t>Dépendance</w:t>
            </w:r>
          </w:p>
        </w:tc>
        <w:tc>
          <w:tcPr>
            <w:tcW w:w="66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6451014" w14:textId="77777777" w:rsidR="00033047" w:rsidRPr="0067477F" w:rsidRDefault="00033047" w:rsidP="008F0ED0">
            <w:pPr>
              <w:jc w:val="center"/>
              <w:rPr>
                <w:rFonts w:asciiTheme="majorHAnsi" w:hAnsiTheme="majorHAnsi" w:cstheme="majorHAnsi"/>
                <w:b w:val="0"/>
                <w:color w:val="000000" w:themeColor="text1"/>
              </w:rPr>
            </w:pPr>
            <w:r w:rsidRPr="0067477F">
              <w:rPr>
                <w:rFonts w:asciiTheme="majorHAnsi" w:hAnsiTheme="majorHAnsi" w:cstheme="majorHAnsi"/>
                <w:b w:val="0"/>
                <w:color w:val="000000" w:themeColor="text1"/>
              </w:rPr>
              <w:t>Pénétration</w:t>
            </w:r>
          </w:p>
        </w:tc>
        <w:tc>
          <w:tcPr>
            <w:tcW w:w="66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286BBE9" w14:textId="77777777" w:rsidR="00033047" w:rsidRPr="0067477F" w:rsidRDefault="00033047" w:rsidP="008F0ED0">
            <w:pPr>
              <w:jc w:val="center"/>
              <w:rPr>
                <w:rFonts w:asciiTheme="majorHAnsi" w:hAnsiTheme="majorHAnsi" w:cstheme="majorHAnsi"/>
                <w:b w:val="0"/>
                <w:color w:val="000000" w:themeColor="text1"/>
              </w:rPr>
            </w:pPr>
            <w:r w:rsidRPr="0067477F">
              <w:rPr>
                <w:rFonts w:asciiTheme="majorHAnsi" w:hAnsiTheme="majorHAnsi" w:cstheme="majorHAnsi"/>
                <w:b w:val="0"/>
                <w:color w:val="000000" w:themeColor="text1"/>
              </w:rPr>
              <w:t>Maturité cyber</w:t>
            </w:r>
          </w:p>
        </w:tc>
        <w:tc>
          <w:tcPr>
            <w:tcW w:w="666"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5E3C205" w14:textId="77777777" w:rsidR="00033047" w:rsidRPr="0067477F" w:rsidRDefault="00033047" w:rsidP="008F0ED0">
            <w:pPr>
              <w:jc w:val="center"/>
              <w:rPr>
                <w:rFonts w:asciiTheme="majorHAnsi" w:hAnsiTheme="majorHAnsi" w:cstheme="majorHAnsi"/>
                <w:b w:val="0"/>
                <w:color w:val="000000" w:themeColor="text1"/>
              </w:rPr>
            </w:pPr>
            <w:r w:rsidRPr="0067477F">
              <w:rPr>
                <w:rFonts w:asciiTheme="majorHAnsi" w:hAnsiTheme="majorHAnsi" w:cstheme="majorHAnsi"/>
                <w:b w:val="0"/>
                <w:color w:val="000000" w:themeColor="text1"/>
              </w:rPr>
              <w:t>Confiance</w:t>
            </w:r>
          </w:p>
        </w:tc>
        <w:tc>
          <w:tcPr>
            <w:tcW w:w="506"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D9714A1" w14:textId="402D27D2" w:rsidR="00033047" w:rsidRPr="0067477F" w:rsidRDefault="00254187" w:rsidP="008F0ED0">
            <w:pPr>
              <w:jc w:val="center"/>
              <w:rPr>
                <w:rFonts w:asciiTheme="majorHAnsi" w:hAnsiTheme="majorHAnsi" w:cstheme="majorHAnsi"/>
                <w:b w:val="0"/>
                <w:color w:val="000000" w:themeColor="text1"/>
              </w:rPr>
            </w:pPr>
            <w:r w:rsidRPr="0067477F">
              <w:rPr>
                <w:rFonts w:asciiTheme="majorHAnsi" w:hAnsiTheme="majorHAnsi" w:cstheme="majorHAnsi"/>
                <w:b w:val="0"/>
                <w:color w:val="000000" w:themeColor="text1"/>
              </w:rPr>
              <w:t>Dangerosité</w:t>
            </w:r>
          </w:p>
        </w:tc>
      </w:tr>
      <w:tr w:rsidR="0067477F" w:rsidRPr="00AC11FA" w14:paraId="7F12AC83" w14:textId="77777777" w:rsidTr="0067477F">
        <w:trPr>
          <w:trHeight w:val="797"/>
        </w:trPr>
        <w:tc>
          <w:tcPr>
            <w:tcW w:w="538" w:type="pct"/>
            <w:noWrap/>
            <w:vAlign w:val="center"/>
          </w:tcPr>
          <w:p w14:paraId="76E1646E" w14:textId="77777777" w:rsidR="00033047" w:rsidRPr="00F93081" w:rsidRDefault="00033047" w:rsidP="008F0ED0">
            <w:pPr>
              <w:rPr>
                <w:rFonts w:asciiTheme="majorHAnsi" w:hAnsiTheme="majorHAnsi" w:cstheme="majorHAnsi"/>
              </w:rPr>
            </w:pPr>
          </w:p>
        </w:tc>
        <w:tc>
          <w:tcPr>
            <w:tcW w:w="1297" w:type="pct"/>
            <w:vAlign w:val="center"/>
          </w:tcPr>
          <w:p w14:paraId="3FD6D063" w14:textId="77777777" w:rsidR="00033047" w:rsidRPr="00F93081" w:rsidRDefault="00033047" w:rsidP="008F0ED0">
            <w:pPr>
              <w:pStyle w:val="DecimalAligned"/>
              <w:tabs>
                <w:tab w:val="clear" w:pos="360"/>
              </w:tabs>
              <w:spacing w:after="0" w:line="240" w:lineRule="auto"/>
              <w:rPr>
                <w:rFonts w:asciiTheme="majorHAnsi" w:hAnsiTheme="majorHAnsi" w:cstheme="majorHAnsi"/>
                <w:sz w:val="24"/>
                <w:szCs w:val="24"/>
              </w:rPr>
            </w:pPr>
          </w:p>
        </w:tc>
        <w:tc>
          <w:tcPr>
            <w:tcW w:w="664" w:type="pct"/>
            <w:vAlign w:val="center"/>
          </w:tcPr>
          <w:p w14:paraId="2F054CB1"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795BFD43"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590FE0CF" w14:textId="77777777" w:rsidR="00033047" w:rsidRPr="00F93081" w:rsidRDefault="00033047" w:rsidP="008F0ED0">
            <w:pPr>
              <w:pStyle w:val="DecimalAligned"/>
              <w:jc w:val="center"/>
              <w:rPr>
                <w:rFonts w:asciiTheme="majorHAnsi" w:hAnsiTheme="majorHAnsi" w:cstheme="majorHAnsi"/>
                <w:sz w:val="24"/>
                <w:szCs w:val="24"/>
              </w:rPr>
            </w:pPr>
          </w:p>
        </w:tc>
        <w:tc>
          <w:tcPr>
            <w:tcW w:w="666" w:type="pct"/>
            <w:vAlign w:val="center"/>
          </w:tcPr>
          <w:p w14:paraId="51304D93" w14:textId="77777777" w:rsidR="00033047" w:rsidRPr="00F93081" w:rsidRDefault="00033047" w:rsidP="008F0ED0">
            <w:pPr>
              <w:pStyle w:val="DecimalAligned"/>
              <w:jc w:val="center"/>
              <w:rPr>
                <w:rFonts w:asciiTheme="majorHAnsi" w:hAnsiTheme="majorHAnsi" w:cstheme="majorHAnsi"/>
                <w:sz w:val="24"/>
                <w:szCs w:val="24"/>
              </w:rPr>
            </w:pPr>
          </w:p>
        </w:tc>
        <w:tc>
          <w:tcPr>
            <w:tcW w:w="506" w:type="pct"/>
            <w:vAlign w:val="center"/>
          </w:tcPr>
          <w:p w14:paraId="451CDB37" w14:textId="77777777" w:rsidR="00033047" w:rsidRPr="00F93081" w:rsidRDefault="00033047" w:rsidP="008F0ED0">
            <w:pPr>
              <w:pStyle w:val="DecimalAligned"/>
              <w:jc w:val="center"/>
              <w:rPr>
                <w:rFonts w:asciiTheme="majorHAnsi" w:hAnsiTheme="majorHAnsi" w:cstheme="majorHAnsi"/>
                <w:sz w:val="24"/>
                <w:szCs w:val="24"/>
              </w:rPr>
            </w:pPr>
          </w:p>
        </w:tc>
      </w:tr>
      <w:tr w:rsidR="0067477F" w:rsidRPr="00AC11FA" w14:paraId="3449774F" w14:textId="77777777" w:rsidTr="0067477F">
        <w:trPr>
          <w:trHeight w:val="826"/>
        </w:trPr>
        <w:tc>
          <w:tcPr>
            <w:tcW w:w="538" w:type="pct"/>
            <w:noWrap/>
            <w:vAlign w:val="center"/>
          </w:tcPr>
          <w:p w14:paraId="0A710E23" w14:textId="77777777" w:rsidR="00033047" w:rsidRPr="00F93081" w:rsidRDefault="00033047" w:rsidP="008F0ED0">
            <w:pPr>
              <w:rPr>
                <w:rFonts w:asciiTheme="majorHAnsi" w:hAnsiTheme="majorHAnsi" w:cstheme="majorHAnsi"/>
              </w:rPr>
            </w:pPr>
          </w:p>
        </w:tc>
        <w:tc>
          <w:tcPr>
            <w:tcW w:w="1297" w:type="pct"/>
            <w:vAlign w:val="center"/>
          </w:tcPr>
          <w:p w14:paraId="2E380199" w14:textId="77777777" w:rsidR="00033047" w:rsidRPr="00F93081" w:rsidRDefault="00033047" w:rsidP="008F0ED0">
            <w:pPr>
              <w:pStyle w:val="DecimalAligned"/>
              <w:tabs>
                <w:tab w:val="clear" w:pos="360"/>
              </w:tabs>
              <w:spacing w:after="0" w:line="240" w:lineRule="auto"/>
              <w:rPr>
                <w:rFonts w:asciiTheme="majorHAnsi" w:hAnsiTheme="majorHAnsi" w:cstheme="majorHAnsi"/>
                <w:sz w:val="24"/>
                <w:szCs w:val="24"/>
              </w:rPr>
            </w:pPr>
          </w:p>
        </w:tc>
        <w:tc>
          <w:tcPr>
            <w:tcW w:w="664" w:type="pct"/>
            <w:vAlign w:val="center"/>
          </w:tcPr>
          <w:p w14:paraId="35A21CDB"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2739C1F8"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6DD31AB6" w14:textId="77777777" w:rsidR="00033047" w:rsidRPr="00F93081" w:rsidRDefault="00033047" w:rsidP="008F0ED0">
            <w:pPr>
              <w:pStyle w:val="DecimalAligned"/>
              <w:jc w:val="center"/>
              <w:rPr>
                <w:rFonts w:asciiTheme="majorHAnsi" w:hAnsiTheme="majorHAnsi" w:cstheme="majorHAnsi"/>
                <w:sz w:val="24"/>
                <w:szCs w:val="24"/>
              </w:rPr>
            </w:pPr>
          </w:p>
        </w:tc>
        <w:tc>
          <w:tcPr>
            <w:tcW w:w="666" w:type="pct"/>
            <w:vAlign w:val="center"/>
          </w:tcPr>
          <w:p w14:paraId="56B4AD3B" w14:textId="77777777" w:rsidR="00033047" w:rsidRPr="00F93081" w:rsidRDefault="00033047" w:rsidP="008F0ED0">
            <w:pPr>
              <w:pStyle w:val="DecimalAligned"/>
              <w:jc w:val="center"/>
              <w:rPr>
                <w:rFonts w:asciiTheme="majorHAnsi" w:hAnsiTheme="majorHAnsi" w:cstheme="majorHAnsi"/>
                <w:sz w:val="24"/>
                <w:szCs w:val="24"/>
              </w:rPr>
            </w:pPr>
          </w:p>
        </w:tc>
        <w:tc>
          <w:tcPr>
            <w:tcW w:w="506" w:type="pct"/>
            <w:vAlign w:val="center"/>
          </w:tcPr>
          <w:p w14:paraId="6C6686AC" w14:textId="77777777" w:rsidR="00033047" w:rsidRPr="00F93081" w:rsidRDefault="00033047" w:rsidP="008F0ED0">
            <w:pPr>
              <w:pStyle w:val="DecimalAligned"/>
              <w:jc w:val="center"/>
              <w:rPr>
                <w:rFonts w:asciiTheme="majorHAnsi" w:hAnsiTheme="majorHAnsi" w:cstheme="majorHAnsi"/>
                <w:sz w:val="24"/>
                <w:szCs w:val="24"/>
              </w:rPr>
            </w:pPr>
          </w:p>
        </w:tc>
      </w:tr>
      <w:tr w:rsidR="0067477F" w:rsidRPr="00AC11FA" w14:paraId="51CBB720" w14:textId="77777777" w:rsidTr="0067477F">
        <w:trPr>
          <w:trHeight w:val="847"/>
        </w:trPr>
        <w:tc>
          <w:tcPr>
            <w:tcW w:w="538" w:type="pct"/>
            <w:noWrap/>
            <w:vAlign w:val="center"/>
          </w:tcPr>
          <w:p w14:paraId="0172F13D" w14:textId="77777777" w:rsidR="00033047" w:rsidRPr="00F93081" w:rsidRDefault="00033047" w:rsidP="008F0ED0">
            <w:pPr>
              <w:rPr>
                <w:rFonts w:asciiTheme="majorHAnsi" w:hAnsiTheme="majorHAnsi" w:cstheme="majorHAnsi"/>
              </w:rPr>
            </w:pPr>
          </w:p>
        </w:tc>
        <w:tc>
          <w:tcPr>
            <w:tcW w:w="1297" w:type="pct"/>
            <w:vAlign w:val="center"/>
          </w:tcPr>
          <w:p w14:paraId="319D54FA" w14:textId="77777777" w:rsidR="00033047" w:rsidRPr="00F93081" w:rsidRDefault="00033047" w:rsidP="008F0ED0">
            <w:pPr>
              <w:pStyle w:val="DecimalAligned"/>
              <w:tabs>
                <w:tab w:val="clear" w:pos="360"/>
              </w:tabs>
              <w:spacing w:after="0" w:line="240" w:lineRule="auto"/>
              <w:rPr>
                <w:rFonts w:asciiTheme="majorHAnsi" w:hAnsiTheme="majorHAnsi" w:cstheme="majorHAnsi"/>
                <w:sz w:val="24"/>
                <w:szCs w:val="24"/>
              </w:rPr>
            </w:pPr>
          </w:p>
        </w:tc>
        <w:tc>
          <w:tcPr>
            <w:tcW w:w="664" w:type="pct"/>
            <w:vAlign w:val="center"/>
          </w:tcPr>
          <w:p w14:paraId="7BD1CDEA"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3AD58035"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2BA44C98" w14:textId="77777777" w:rsidR="00033047" w:rsidRPr="00F93081" w:rsidRDefault="00033047" w:rsidP="008F0ED0">
            <w:pPr>
              <w:pStyle w:val="DecimalAligned"/>
              <w:jc w:val="center"/>
              <w:rPr>
                <w:rFonts w:asciiTheme="majorHAnsi" w:hAnsiTheme="majorHAnsi" w:cstheme="majorHAnsi"/>
                <w:sz w:val="24"/>
                <w:szCs w:val="24"/>
              </w:rPr>
            </w:pPr>
          </w:p>
        </w:tc>
        <w:tc>
          <w:tcPr>
            <w:tcW w:w="666" w:type="pct"/>
            <w:vAlign w:val="center"/>
          </w:tcPr>
          <w:p w14:paraId="591B26CE" w14:textId="77777777" w:rsidR="00033047" w:rsidRPr="00F93081" w:rsidRDefault="00033047" w:rsidP="008F0ED0">
            <w:pPr>
              <w:pStyle w:val="DecimalAligned"/>
              <w:jc w:val="center"/>
              <w:rPr>
                <w:rFonts w:asciiTheme="majorHAnsi" w:hAnsiTheme="majorHAnsi" w:cstheme="majorHAnsi"/>
                <w:sz w:val="24"/>
                <w:szCs w:val="24"/>
              </w:rPr>
            </w:pPr>
          </w:p>
        </w:tc>
        <w:tc>
          <w:tcPr>
            <w:tcW w:w="506" w:type="pct"/>
            <w:vAlign w:val="center"/>
          </w:tcPr>
          <w:p w14:paraId="01AC8089" w14:textId="77777777" w:rsidR="00033047" w:rsidRPr="00F93081" w:rsidRDefault="00033047" w:rsidP="008F0ED0">
            <w:pPr>
              <w:pStyle w:val="DecimalAligned"/>
              <w:jc w:val="center"/>
              <w:rPr>
                <w:rFonts w:asciiTheme="majorHAnsi" w:hAnsiTheme="majorHAnsi" w:cstheme="majorHAnsi"/>
                <w:sz w:val="24"/>
                <w:szCs w:val="24"/>
              </w:rPr>
            </w:pPr>
          </w:p>
        </w:tc>
      </w:tr>
      <w:tr w:rsidR="0067477F" w:rsidRPr="00AC11FA" w14:paraId="5CFCBF95" w14:textId="77777777" w:rsidTr="0067477F">
        <w:trPr>
          <w:trHeight w:val="855"/>
        </w:trPr>
        <w:tc>
          <w:tcPr>
            <w:tcW w:w="538" w:type="pct"/>
            <w:noWrap/>
            <w:vAlign w:val="center"/>
          </w:tcPr>
          <w:p w14:paraId="0F3D18AD" w14:textId="77777777" w:rsidR="00033047" w:rsidRPr="00F93081" w:rsidRDefault="00033047" w:rsidP="008F0ED0">
            <w:pPr>
              <w:rPr>
                <w:rFonts w:asciiTheme="majorHAnsi" w:hAnsiTheme="majorHAnsi" w:cstheme="majorHAnsi"/>
              </w:rPr>
            </w:pPr>
          </w:p>
        </w:tc>
        <w:tc>
          <w:tcPr>
            <w:tcW w:w="1297" w:type="pct"/>
            <w:vAlign w:val="center"/>
          </w:tcPr>
          <w:p w14:paraId="35E86B5B" w14:textId="77777777" w:rsidR="00033047" w:rsidRPr="00F93081" w:rsidRDefault="00033047" w:rsidP="008F0ED0">
            <w:pPr>
              <w:pStyle w:val="DecimalAligned"/>
              <w:tabs>
                <w:tab w:val="clear" w:pos="360"/>
              </w:tabs>
              <w:spacing w:after="0" w:line="240" w:lineRule="auto"/>
              <w:rPr>
                <w:rFonts w:asciiTheme="majorHAnsi" w:hAnsiTheme="majorHAnsi" w:cstheme="majorHAnsi"/>
                <w:sz w:val="24"/>
                <w:szCs w:val="24"/>
              </w:rPr>
            </w:pPr>
          </w:p>
        </w:tc>
        <w:tc>
          <w:tcPr>
            <w:tcW w:w="664" w:type="pct"/>
            <w:vAlign w:val="center"/>
          </w:tcPr>
          <w:p w14:paraId="306B58FA"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21413D46"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5ED860B9" w14:textId="77777777" w:rsidR="00033047" w:rsidRPr="00F93081" w:rsidRDefault="00033047" w:rsidP="008F0ED0">
            <w:pPr>
              <w:pStyle w:val="DecimalAligned"/>
              <w:jc w:val="center"/>
              <w:rPr>
                <w:rFonts w:asciiTheme="majorHAnsi" w:hAnsiTheme="majorHAnsi" w:cstheme="majorHAnsi"/>
                <w:sz w:val="24"/>
                <w:szCs w:val="24"/>
              </w:rPr>
            </w:pPr>
          </w:p>
        </w:tc>
        <w:tc>
          <w:tcPr>
            <w:tcW w:w="666" w:type="pct"/>
            <w:vAlign w:val="center"/>
          </w:tcPr>
          <w:p w14:paraId="2E037F30" w14:textId="77777777" w:rsidR="00033047" w:rsidRPr="00F93081" w:rsidRDefault="00033047" w:rsidP="008F0ED0">
            <w:pPr>
              <w:pStyle w:val="DecimalAligned"/>
              <w:jc w:val="center"/>
              <w:rPr>
                <w:rFonts w:asciiTheme="majorHAnsi" w:hAnsiTheme="majorHAnsi" w:cstheme="majorHAnsi"/>
                <w:sz w:val="24"/>
                <w:szCs w:val="24"/>
              </w:rPr>
            </w:pPr>
          </w:p>
        </w:tc>
        <w:tc>
          <w:tcPr>
            <w:tcW w:w="506" w:type="pct"/>
            <w:vAlign w:val="center"/>
          </w:tcPr>
          <w:p w14:paraId="57331014" w14:textId="77777777" w:rsidR="00033047" w:rsidRPr="00F93081" w:rsidRDefault="00033047" w:rsidP="008F0ED0">
            <w:pPr>
              <w:pStyle w:val="DecimalAligned"/>
              <w:jc w:val="center"/>
              <w:rPr>
                <w:rFonts w:asciiTheme="majorHAnsi" w:hAnsiTheme="majorHAnsi" w:cstheme="majorHAnsi"/>
                <w:sz w:val="24"/>
                <w:szCs w:val="24"/>
              </w:rPr>
            </w:pPr>
          </w:p>
        </w:tc>
      </w:tr>
      <w:tr w:rsidR="0067477F" w:rsidRPr="00AC11FA" w14:paraId="33E031C1" w14:textId="77777777" w:rsidTr="0067477F">
        <w:trPr>
          <w:trHeight w:val="835"/>
        </w:trPr>
        <w:tc>
          <w:tcPr>
            <w:tcW w:w="538" w:type="pct"/>
            <w:noWrap/>
            <w:vAlign w:val="center"/>
          </w:tcPr>
          <w:p w14:paraId="674E9BAE" w14:textId="77777777" w:rsidR="00033047" w:rsidRPr="00F93081" w:rsidRDefault="00033047" w:rsidP="008F0ED0">
            <w:pPr>
              <w:rPr>
                <w:rFonts w:asciiTheme="majorHAnsi" w:hAnsiTheme="majorHAnsi" w:cstheme="majorHAnsi"/>
              </w:rPr>
            </w:pPr>
          </w:p>
        </w:tc>
        <w:tc>
          <w:tcPr>
            <w:tcW w:w="1297" w:type="pct"/>
            <w:vAlign w:val="center"/>
          </w:tcPr>
          <w:p w14:paraId="4DB75945" w14:textId="77777777" w:rsidR="00033047" w:rsidRPr="00F93081" w:rsidRDefault="00033047" w:rsidP="008F0ED0">
            <w:pPr>
              <w:pStyle w:val="DecimalAligned"/>
              <w:tabs>
                <w:tab w:val="clear" w:pos="360"/>
              </w:tabs>
              <w:spacing w:after="0" w:line="240" w:lineRule="auto"/>
              <w:rPr>
                <w:rFonts w:asciiTheme="majorHAnsi" w:hAnsiTheme="majorHAnsi" w:cstheme="majorHAnsi"/>
                <w:sz w:val="24"/>
                <w:szCs w:val="24"/>
              </w:rPr>
            </w:pPr>
          </w:p>
        </w:tc>
        <w:tc>
          <w:tcPr>
            <w:tcW w:w="664" w:type="pct"/>
            <w:vAlign w:val="center"/>
          </w:tcPr>
          <w:p w14:paraId="0DE89DF6"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30009D71"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vAlign w:val="center"/>
          </w:tcPr>
          <w:p w14:paraId="22A4BEEF" w14:textId="77777777" w:rsidR="00033047" w:rsidRPr="00F93081" w:rsidRDefault="00033047" w:rsidP="008F0ED0">
            <w:pPr>
              <w:pStyle w:val="DecimalAligned"/>
              <w:jc w:val="center"/>
              <w:rPr>
                <w:rFonts w:asciiTheme="majorHAnsi" w:hAnsiTheme="majorHAnsi" w:cstheme="majorHAnsi"/>
                <w:sz w:val="24"/>
                <w:szCs w:val="24"/>
              </w:rPr>
            </w:pPr>
          </w:p>
        </w:tc>
        <w:tc>
          <w:tcPr>
            <w:tcW w:w="666" w:type="pct"/>
            <w:vAlign w:val="center"/>
          </w:tcPr>
          <w:p w14:paraId="253DAA39" w14:textId="77777777" w:rsidR="00033047" w:rsidRPr="00F93081" w:rsidRDefault="00033047" w:rsidP="008F0ED0">
            <w:pPr>
              <w:pStyle w:val="DecimalAligned"/>
              <w:jc w:val="center"/>
              <w:rPr>
                <w:rFonts w:asciiTheme="majorHAnsi" w:hAnsiTheme="majorHAnsi" w:cstheme="majorHAnsi"/>
                <w:sz w:val="24"/>
                <w:szCs w:val="24"/>
              </w:rPr>
            </w:pPr>
          </w:p>
        </w:tc>
        <w:tc>
          <w:tcPr>
            <w:tcW w:w="506" w:type="pct"/>
            <w:vAlign w:val="center"/>
          </w:tcPr>
          <w:p w14:paraId="49B8068D" w14:textId="77777777" w:rsidR="00033047" w:rsidRPr="00F93081" w:rsidRDefault="00033047" w:rsidP="008F0ED0">
            <w:pPr>
              <w:pStyle w:val="DecimalAligned"/>
              <w:jc w:val="center"/>
              <w:rPr>
                <w:rFonts w:asciiTheme="majorHAnsi" w:hAnsiTheme="majorHAnsi" w:cstheme="majorHAnsi"/>
                <w:sz w:val="24"/>
                <w:szCs w:val="24"/>
              </w:rPr>
            </w:pPr>
          </w:p>
        </w:tc>
      </w:tr>
      <w:tr w:rsidR="00254187" w:rsidRPr="00AC11FA" w14:paraId="71523808" w14:textId="77777777" w:rsidTr="0067477F">
        <w:trPr>
          <w:cnfStyle w:val="010000000000" w:firstRow="0" w:lastRow="1" w:firstColumn="0" w:lastColumn="0" w:oddVBand="0" w:evenVBand="0" w:oddHBand="0" w:evenHBand="0" w:firstRowFirstColumn="0" w:firstRowLastColumn="0" w:lastRowFirstColumn="0" w:lastRowLastColumn="0"/>
          <w:trHeight w:val="871"/>
        </w:trPr>
        <w:tc>
          <w:tcPr>
            <w:tcW w:w="538" w:type="pct"/>
            <w:tcBorders>
              <w:top w:val="none" w:sz="0" w:space="0" w:color="auto"/>
              <w:left w:val="none" w:sz="0" w:space="0" w:color="auto"/>
              <w:bottom w:val="none" w:sz="0" w:space="0" w:color="auto"/>
              <w:right w:val="none" w:sz="0" w:space="0" w:color="auto"/>
            </w:tcBorders>
            <w:noWrap/>
            <w:vAlign w:val="center"/>
          </w:tcPr>
          <w:p w14:paraId="3AE18D7C" w14:textId="77777777" w:rsidR="00033047" w:rsidRPr="00F93081" w:rsidRDefault="00033047" w:rsidP="008F0ED0">
            <w:pPr>
              <w:rPr>
                <w:rFonts w:asciiTheme="majorHAnsi" w:hAnsiTheme="majorHAnsi" w:cstheme="majorHAnsi"/>
              </w:rPr>
            </w:pPr>
          </w:p>
        </w:tc>
        <w:tc>
          <w:tcPr>
            <w:tcW w:w="1297" w:type="pct"/>
            <w:tcBorders>
              <w:top w:val="none" w:sz="0" w:space="0" w:color="auto"/>
              <w:left w:val="none" w:sz="0" w:space="0" w:color="auto"/>
              <w:bottom w:val="none" w:sz="0" w:space="0" w:color="auto"/>
              <w:right w:val="none" w:sz="0" w:space="0" w:color="auto"/>
            </w:tcBorders>
            <w:vAlign w:val="center"/>
          </w:tcPr>
          <w:p w14:paraId="79FD95C0" w14:textId="77777777" w:rsidR="00033047" w:rsidRPr="00F93081" w:rsidRDefault="00033047" w:rsidP="008F0ED0">
            <w:pPr>
              <w:pStyle w:val="DecimalAligned"/>
              <w:tabs>
                <w:tab w:val="clear" w:pos="360"/>
              </w:tabs>
              <w:spacing w:after="0" w:line="240" w:lineRule="auto"/>
              <w:rPr>
                <w:rFonts w:asciiTheme="majorHAnsi" w:hAnsiTheme="majorHAnsi" w:cstheme="majorHAnsi"/>
                <w:sz w:val="24"/>
                <w:szCs w:val="24"/>
              </w:rPr>
            </w:pPr>
          </w:p>
        </w:tc>
        <w:tc>
          <w:tcPr>
            <w:tcW w:w="664" w:type="pct"/>
            <w:tcBorders>
              <w:top w:val="none" w:sz="0" w:space="0" w:color="auto"/>
              <w:left w:val="none" w:sz="0" w:space="0" w:color="auto"/>
              <w:bottom w:val="none" w:sz="0" w:space="0" w:color="auto"/>
              <w:right w:val="none" w:sz="0" w:space="0" w:color="auto"/>
            </w:tcBorders>
            <w:vAlign w:val="center"/>
          </w:tcPr>
          <w:p w14:paraId="1066E070"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tcBorders>
              <w:top w:val="none" w:sz="0" w:space="0" w:color="auto"/>
              <w:left w:val="none" w:sz="0" w:space="0" w:color="auto"/>
              <w:bottom w:val="none" w:sz="0" w:space="0" w:color="auto"/>
              <w:right w:val="none" w:sz="0" w:space="0" w:color="auto"/>
            </w:tcBorders>
            <w:vAlign w:val="center"/>
          </w:tcPr>
          <w:p w14:paraId="55BCDB90" w14:textId="77777777" w:rsidR="00033047" w:rsidRPr="00F93081" w:rsidRDefault="00033047" w:rsidP="008F0ED0">
            <w:pPr>
              <w:pStyle w:val="DecimalAligned"/>
              <w:jc w:val="center"/>
              <w:rPr>
                <w:rFonts w:asciiTheme="majorHAnsi" w:hAnsiTheme="majorHAnsi" w:cstheme="majorHAnsi"/>
                <w:sz w:val="24"/>
                <w:szCs w:val="24"/>
              </w:rPr>
            </w:pPr>
          </w:p>
        </w:tc>
        <w:tc>
          <w:tcPr>
            <w:tcW w:w="664" w:type="pct"/>
            <w:tcBorders>
              <w:top w:val="none" w:sz="0" w:space="0" w:color="auto"/>
              <w:left w:val="none" w:sz="0" w:space="0" w:color="auto"/>
              <w:bottom w:val="none" w:sz="0" w:space="0" w:color="auto"/>
              <w:right w:val="none" w:sz="0" w:space="0" w:color="auto"/>
            </w:tcBorders>
            <w:vAlign w:val="center"/>
          </w:tcPr>
          <w:p w14:paraId="494009F7" w14:textId="77777777" w:rsidR="00033047" w:rsidRPr="00F93081" w:rsidRDefault="00033047" w:rsidP="008F0ED0">
            <w:pPr>
              <w:pStyle w:val="DecimalAligned"/>
              <w:jc w:val="center"/>
              <w:rPr>
                <w:rFonts w:asciiTheme="majorHAnsi" w:hAnsiTheme="majorHAnsi" w:cstheme="majorHAnsi"/>
                <w:sz w:val="24"/>
                <w:szCs w:val="24"/>
              </w:rPr>
            </w:pPr>
          </w:p>
        </w:tc>
        <w:tc>
          <w:tcPr>
            <w:tcW w:w="666" w:type="pct"/>
            <w:tcBorders>
              <w:top w:val="none" w:sz="0" w:space="0" w:color="auto"/>
              <w:left w:val="none" w:sz="0" w:space="0" w:color="auto"/>
              <w:bottom w:val="none" w:sz="0" w:space="0" w:color="auto"/>
              <w:right w:val="none" w:sz="0" w:space="0" w:color="auto"/>
            </w:tcBorders>
            <w:vAlign w:val="center"/>
          </w:tcPr>
          <w:p w14:paraId="38CB1CBA" w14:textId="77777777" w:rsidR="00033047" w:rsidRPr="00F93081" w:rsidRDefault="00033047" w:rsidP="008F0ED0">
            <w:pPr>
              <w:pStyle w:val="DecimalAligned"/>
              <w:jc w:val="center"/>
              <w:rPr>
                <w:rFonts w:asciiTheme="majorHAnsi" w:hAnsiTheme="majorHAnsi" w:cstheme="majorHAnsi"/>
                <w:sz w:val="24"/>
                <w:szCs w:val="24"/>
              </w:rPr>
            </w:pPr>
          </w:p>
        </w:tc>
        <w:tc>
          <w:tcPr>
            <w:tcW w:w="506" w:type="pct"/>
            <w:tcBorders>
              <w:top w:val="none" w:sz="0" w:space="0" w:color="auto"/>
              <w:left w:val="none" w:sz="0" w:space="0" w:color="auto"/>
              <w:bottom w:val="none" w:sz="0" w:space="0" w:color="auto"/>
              <w:right w:val="none" w:sz="0" w:space="0" w:color="auto"/>
            </w:tcBorders>
            <w:vAlign w:val="center"/>
          </w:tcPr>
          <w:p w14:paraId="6319D6CC" w14:textId="77777777" w:rsidR="00033047" w:rsidRPr="00F93081" w:rsidRDefault="00033047" w:rsidP="008F0ED0">
            <w:pPr>
              <w:pStyle w:val="DecimalAligned"/>
              <w:jc w:val="center"/>
              <w:rPr>
                <w:rFonts w:asciiTheme="majorHAnsi" w:hAnsiTheme="majorHAnsi" w:cstheme="majorHAnsi"/>
                <w:sz w:val="24"/>
                <w:szCs w:val="24"/>
              </w:rPr>
            </w:pPr>
          </w:p>
        </w:tc>
      </w:tr>
    </w:tbl>
    <w:p w14:paraId="7A3C88A2" w14:textId="77777777" w:rsidR="00033047" w:rsidRDefault="00033047" w:rsidP="00033047">
      <w:pPr>
        <w:spacing w:after="120"/>
        <w:rPr>
          <w:rFonts w:ascii="Segoe UI" w:hAnsi="Segoe UI" w:cs="Segoe UI"/>
        </w:rPr>
      </w:pPr>
    </w:p>
    <w:p w14:paraId="2ED356FB" w14:textId="77777777" w:rsidR="003F1897" w:rsidRDefault="008C0C38">
      <w:pPr>
        <w:spacing w:after="200" w:line="276" w:lineRule="auto"/>
        <w:jc w:val="left"/>
      </w:pPr>
      <w:r w:rsidRPr="00E0675A">
        <w:rPr>
          <w:rFonts w:ascii="Marianne" w:hAnsi="Marianne"/>
          <w:noProof/>
        </w:rPr>
        <w:drawing>
          <wp:inline distT="0" distB="0" distL="0" distR="0" wp14:anchorId="206BB80C" wp14:editId="6559FC8A">
            <wp:extent cx="6228715" cy="3973919"/>
            <wp:effectExtent l="0" t="0" r="635" b="7620"/>
            <wp:docPr id="89" name="Image 89" descr="Une image contenant diagramme, cercle, capture d’écran, astronom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 89" descr="Une image contenant diagramme, cercle, capture d’écran, astronomie&#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8715" cy="3973919"/>
                    </a:xfrm>
                    <a:prstGeom prst="rect">
                      <a:avLst/>
                    </a:prstGeom>
                    <a:noFill/>
                  </pic:spPr>
                </pic:pic>
              </a:graphicData>
            </a:graphic>
          </wp:inline>
        </w:drawing>
      </w:r>
    </w:p>
    <w:p w14:paraId="6A60480E" w14:textId="77777777" w:rsidR="003F1897" w:rsidRDefault="003F1897">
      <w:pPr>
        <w:spacing w:after="200" w:line="276" w:lineRule="auto"/>
        <w:jc w:val="left"/>
      </w:pPr>
    </w:p>
    <w:p w14:paraId="235E0FC0" w14:textId="77777777" w:rsidR="00AC677F" w:rsidRDefault="00AC677F">
      <w:pPr>
        <w:spacing w:after="200" w:line="276" w:lineRule="auto"/>
        <w:jc w:val="left"/>
        <w:rPr>
          <w:rFonts w:asciiTheme="majorHAnsi" w:eastAsiaTheme="majorEastAsia" w:hAnsiTheme="majorHAnsi" w:cstheme="majorBidi"/>
          <w:b/>
          <w:bCs/>
          <w:color w:val="7A7A7A" w:themeColor="accent1"/>
          <w:sz w:val="26"/>
          <w:szCs w:val="26"/>
        </w:rPr>
      </w:pPr>
      <w:r>
        <w:br w:type="page"/>
      </w:r>
    </w:p>
    <w:p w14:paraId="0AB92292" w14:textId="56FF8354" w:rsidR="003F1897" w:rsidRDefault="003F1897" w:rsidP="003F1897">
      <w:pPr>
        <w:pStyle w:val="Titre2"/>
      </w:pPr>
      <w:bookmarkStart w:id="35" w:name="_Toc202281883"/>
      <w:r w:rsidRPr="009434DA">
        <w:lastRenderedPageBreak/>
        <w:t>Élaborer des scénarios stratégiques</w:t>
      </w:r>
      <w:bookmarkEnd w:id="35"/>
    </w:p>
    <w:p w14:paraId="7B6FFA93" w14:textId="77777777" w:rsidR="003F1897" w:rsidRPr="00267712" w:rsidRDefault="003F1897" w:rsidP="003F1897">
      <w:pPr>
        <w:spacing w:after="120"/>
        <w:rPr>
          <w:rFonts w:ascii="Segoe UI" w:hAnsi="Segoe UI" w:cs="Segoe UI"/>
          <w:noProof/>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36"/>
        <w:gridCol w:w="4741"/>
        <w:gridCol w:w="436"/>
        <w:gridCol w:w="2066"/>
      </w:tblGrid>
      <w:tr w:rsidR="003F1897" w:rsidRPr="00F93081" w14:paraId="485B7098" w14:textId="77777777" w:rsidTr="00A322E0">
        <w:tc>
          <w:tcPr>
            <w:tcW w:w="2130" w:type="dxa"/>
            <w:shd w:val="clear" w:color="auto" w:fill="FEF3CA" w:themeFill="accent2" w:themeFillTint="33"/>
          </w:tcPr>
          <w:p w14:paraId="7B9B00C2" w14:textId="15C2BBB9" w:rsidR="003F1897" w:rsidRPr="00F93081" w:rsidRDefault="003F1897" w:rsidP="008F0ED0">
            <w:pPr>
              <w:jc w:val="center"/>
              <w:rPr>
                <w:rFonts w:asciiTheme="majorHAnsi" w:hAnsiTheme="majorHAnsi" w:cstheme="majorHAnsi"/>
                <w:b/>
              </w:rPr>
            </w:pPr>
            <w:r w:rsidRPr="00F93081">
              <w:rPr>
                <w:rFonts w:asciiTheme="majorHAnsi" w:hAnsiTheme="majorHAnsi" w:cstheme="majorHAnsi"/>
                <w:b/>
              </w:rPr>
              <w:t>Source</w:t>
            </w:r>
            <w:r w:rsidR="00A322E0">
              <w:rPr>
                <w:rFonts w:asciiTheme="majorHAnsi" w:hAnsiTheme="majorHAnsi" w:cstheme="majorHAnsi"/>
                <w:b/>
              </w:rPr>
              <w:t>s</w:t>
            </w:r>
            <w:r w:rsidRPr="00F93081">
              <w:rPr>
                <w:rFonts w:asciiTheme="majorHAnsi" w:hAnsiTheme="majorHAnsi" w:cstheme="majorHAnsi"/>
                <w:b/>
              </w:rPr>
              <w:t xml:space="preserve"> de risque</w:t>
            </w:r>
          </w:p>
        </w:tc>
        <w:tc>
          <w:tcPr>
            <w:tcW w:w="436" w:type="dxa"/>
          </w:tcPr>
          <w:p w14:paraId="0479195A" w14:textId="77777777" w:rsidR="003F1897" w:rsidRPr="00F93081" w:rsidRDefault="003F1897" w:rsidP="008F0ED0">
            <w:pPr>
              <w:jc w:val="center"/>
              <w:rPr>
                <w:rFonts w:asciiTheme="majorHAnsi" w:hAnsiTheme="majorHAnsi" w:cstheme="majorHAnsi"/>
                <w:b/>
              </w:rPr>
            </w:pPr>
          </w:p>
        </w:tc>
        <w:tc>
          <w:tcPr>
            <w:tcW w:w="4741" w:type="dxa"/>
            <w:shd w:val="clear" w:color="auto" w:fill="CCCCFF"/>
          </w:tcPr>
          <w:p w14:paraId="34CE4360" w14:textId="1B8DB79F" w:rsidR="003F1897" w:rsidRPr="00F93081" w:rsidRDefault="008A45AF" w:rsidP="008F0ED0">
            <w:pPr>
              <w:jc w:val="center"/>
              <w:rPr>
                <w:rFonts w:asciiTheme="majorHAnsi" w:hAnsiTheme="majorHAnsi" w:cstheme="majorHAnsi"/>
                <w:b/>
              </w:rPr>
            </w:pPr>
            <w:r w:rsidRPr="00F93081">
              <w:rPr>
                <w:rFonts w:asciiTheme="majorHAnsi" w:hAnsiTheme="majorHAnsi" w:cstheme="majorHAnsi"/>
                <w:b/>
              </w:rPr>
              <w:t>Écosystème</w:t>
            </w:r>
          </w:p>
        </w:tc>
        <w:tc>
          <w:tcPr>
            <w:tcW w:w="436" w:type="dxa"/>
          </w:tcPr>
          <w:p w14:paraId="67FB7DC2" w14:textId="77777777" w:rsidR="003F1897" w:rsidRPr="00F93081" w:rsidRDefault="003F1897" w:rsidP="008F0ED0">
            <w:pPr>
              <w:jc w:val="center"/>
              <w:rPr>
                <w:rFonts w:asciiTheme="majorHAnsi" w:hAnsiTheme="majorHAnsi" w:cstheme="majorHAnsi"/>
                <w:b/>
              </w:rPr>
            </w:pPr>
          </w:p>
        </w:tc>
        <w:tc>
          <w:tcPr>
            <w:tcW w:w="2066" w:type="dxa"/>
            <w:shd w:val="clear" w:color="auto" w:fill="CCECFF"/>
          </w:tcPr>
          <w:p w14:paraId="36146B0C" w14:textId="77777777" w:rsidR="003F1897" w:rsidRPr="00F93081" w:rsidRDefault="003F1897" w:rsidP="008F0ED0">
            <w:pPr>
              <w:jc w:val="center"/>
              <w:rPr>
                <w:rFonts w:asciiTheme="majorHAnsi" w:hAnsiTheme="majorHAnsi" w:cstheme="majorHAnsi"/>
                <w:b/>
              </w:rPr>
            </w:pPr>
            <w:r w:rsidRPr="00F93081">
              <w:rPr>
                <w:rFonts w:asciiTheme="majorHAnsi" w:hAnsiTheme="majorHAnsi" w:cstheme="majorHAnsi"/>
                <w:b/>
              </w:rPr>
              <w:t>SGTIN</w:t>
            </w:r>
          </w:p>
        </w:tc>
      </w:tr>
      <w:tr w:rsidR="003F1897" w:rsidRPr="00F93081" w14:paraId="3FC9B03B" w14:textId="77777777" w:rsidTr="00F91EF4">
        <w:trPr>
          <w:trHeight w:val="12291"/>
        </w:trPr>
        <w:tc>
          <w:tcPr>
            <w:tcW w:w="2130" w:type="dxa"/>
            <w:shd w:val="clear" w:color="auto" w:fill="FEF3CA" w:themeFill="accent2" w:themeFillTint="33"/>
          </w:tcPr>
          <w:p w14:paraId="76FB4AC3" w14:textId="77777777" w:rsidR="003F1897" w:rsidRPr="00F93081" w:rsidRDefault="003F1897" w:rsidP="008F0ED0">
            <w:pPr>
              <w:rPr>
                <w:rFonts w:asciiTheme="majorHAnsi" w:hAnsiTheme="majorHAnsi" w:cstheme="majorHAnsi"/>
              </w:rPr>
            </w:pPr>
          </w:p>
        </w:tc>
        <w:tc>
          <w:tcPr>
            <w:tcW w:w="436" w:type="dxa"/>
          </w:tcPr>
          <w:p w14:paraId="217008FD" w14:textId="77777777" w:rsidR="003F1897" w:rsidRPr="00F93081" w:rsidRDefault="003F1897" w:rsidP="008F0ED0">
            <w:pPr>
              <w:rPr>
                <w:rFonts w:asciiTheme="majorHAnsi" w:hAnsiTheme="majorHAnsi" w:cstheme="majorHAnsi"/>
              </w:rPr>
            </w:pPr>
          </w:p>
        </w:tc>
        <w:tc>
          <w:tcPr>
            <w:tcW w:w="4741" w:type="dxa"/>
            <w:shd w:val="clear" w:color="auto" w:fill="CCCCFF"/>
          </w:tcPr>
          <w:p w14:paraId="621585FC" w14:textId="77777777" w:rsidR="003F1897" w:rsidRPr="00F93081" w:rsidRDefault="003F1897" w:rsidP="008F0ED0">
            <w:pPr>
              <w:rPr>
                <w:rFonts w:asciiTheme="majorHAnsi" w:hAnsiTheme="majorHAnsi" w:cstheme="majorHAnsi"/>
              </w:rPr>
            </w:pPr>
          </w:p>
        </w:tc>
        <w:tc>
          <w:tcPr>
            <w:tcW w:w="436" w:type="dxa"/>
          </w:tcPr>
          <w:p w14:paraId="6EC1F799" w14:textId="77777777" w:rsidR="003F1897" w:rsidRPr="00F93081" w:rsidRDefault="003F1897" w:rsidP="008F0ED0">
            <w:pPr>
              <w:rPr>
                <w:rFonts w:asciiTheme="majorHAnsi" w:hAnsiTheme="majorHAnsi" w:cstheme="majorHAnsi"/>
              </w:rPr>
            </w:pPr>
          </w:p>
        </w:tc>
        <w:tc>
          <w:tcPr>
            <w:tcW w:w="2066" w:type="dxa"/>
            <w:shd w:val="clear" w:color="auto" w:fill="CCECFF"/>
          </w:tcPr>
          <w:p w14:paraId="2244ADBB" w14:textId="77777777" w:rsidR="003F1897" w:rsidRPr="00F93081" w:rsidRDefault="003F1897" w:rsidP="008F0ED0">
            <w:pPr>
              <w:rPr>
                <w:rFonts w:asciiTheme="majorHAnsi" w:hAnsiTheme="majorHAnsi" w:cstheme="majorHAnsi"/>
              </w:rPr>
            </w:pPr>
          </w:p>
        </w:tc>
      </w:tr>
    </w:tbl>
    <w:p w14:paraId="377AA458" w14:textId="77777777" w:rsidR="003F1897" w:rsidRDefault="003F1897" w:rsidP="003F1897">
      <w:pPr>
        <w:rPr>
          <w:rFonts w:ascii="Segoe UI" w:hAnsi="Segoe UI" w:cs="Segoe UI"/>
        </w:rPr>
      </w:pPr>
    </w:p>
    <w:p w14:paraId="7D101D21" w14:textId="16CA7A3C" w:rsidR="00A26C75" w:rsidRDefault="003F1897" w:rsidP="00F91EF4">
      <w:pPr>
        <w:ind w:left="11340"/>
        <w:rPr>
          <w:rFonts w:asciiTheme="majorHAnsi" w:eastAsiaTheme="majorEastAsia" w:hAnsiTheme="majorHAnsi" w:cstheme="majorBidi"/>
          <w:b/>
          <w:bCs/>
          <w:color w:val="7A7A7A" w:themeColor="accent1"/>
          <w:sz w:val="26"/>
          <w:szCs w:val="26"/>
        </w:rPr>
      </w:pPr>
      <w:r w:rsidRPr="006975A3">
        <w:rPr>
          <w:rFonts w:ascii="Segoe UI Black" w:hAnsi="Segoe UI Black" w:cs="Segoe UI"/>
        </w:rPr>
        <w:t>Gr</w:t>
      </w:r>
      <w:r w:rsidR="00A26C75">
        <w:br w:type="page"/>
      </w:r>
    </w:p>
    <w:p w14:paraId="64991A26" w14:textId="6E3A805C" w:rsidR="004E6FFF" w:rsidRDefault="004E6FFF" w:rsidP="004E6FFF">
      <w:pPr>
        <w:pStyle w:val="Titre2"/>
      </w:pPr>
      <w:bookmarkStart w:id="36" w:name="_Toc202281884"/>
      <w:r w:rsidRPr="00AE3F78">
        <w:lastRenderedPageBreak/>
        <w:t>Élaborer des scénarios opérationnels</w:t>
      </w:r>
      <w:bookmarkEnd w:id="36"/>
    </w:p>
    <w:p w14:paraId="608D188B" w14:textId="77777777" w:rsidR="004E6FFF" w:rsidRDefault="004E6FFF" w:rsidP="004E6FFF">
      <w:pPr>
        <w:spacing w:after="120"/>
        <w:rPr>
          <w:rFonts w:ascii="Segoe UI" w:hAnsi="Segoe UI" w:cs="Segoe UI"/>
        </w:rPr>
      </w:pPr>
    </w:p>
    <w:tbl>
      <w:tblPr>
        <w:tblStyle w:val="Grilledutableau"/>
        <w:tblW w:w="5000" w:type="pct"/>
        <w:tblLook w:val="04A0" w:firstRow="1" w:lastRow="0" w:firstColumn="1" w:lastColumn="0" w:noHBand="0" w:noVBand="1"/>
      </w:tblPr>
      <w:tblGrid>
        <w:gridCol w:w="4418"/>
        <w:gridCol w:w="4229"/>
        <w:gridCol w:w="1152"/>
      </w:tblGrid>
      <w:tr w:rsidR="004E6FFF" w:rsidRPr="00F93081" w14:paraId="782ACADF" w14:textId="77777777" w:rsidTr="00DC2DD3">
        <w:trPr>
          <w:trHeight w:val="809"/>
        </w:trPr>
        <w:tc>
          <w:tcPr>
            <w:tcW w:w="2254" w:type="pct"/>
            <w:shd w:val="clear" w:color="auto" w:fill="D9D9D9" w:themeFill="background1" w:themeFillShade="D9"/>
            <w:vAlign w:val="center"/>
          </w:tcPr>
          <w:p w14:paraId="1FF36630" w14:textId="53E6C11F" w:rsidR="004E6FFF" w:rsidRPr="00F93081" w:rsidRDefault="004E6FFF" w:rsidP="00DC2DD3">
            <w:pPr>
              <w:jc w:val="center"/>
              <w:rPr>
                <w:rFonts w:asciiTheme="majorHAnsi" w:hAnsiTheme="majorHAnsi" w:cstheme="majorHAnsi"/>
              </w:rPr>
            </w:pPr>
            <w:r w:rsidRPr="00F93081">
              <w:rPr>
                <w:rFonts w:asciiTheme="majorHAnsi" w:hAnsiTheme="majorHAnsi" w:cstheme="majorHAnsi"/>
              </w:rPr>
              <w:t>Scénario stratégique</w:t>
            </w:r>
          </w:p>
        </w:tc>
        <w:tc>
          <w:tcPr>
            <w:tcW w:w="2158" w:type="pct"/>
            <w:shd w:val="clear" w:color="auto" w:fill="D9D9D9" w:themeFill="background1" w:themeFillShade="D9"/>
            <w:vAlign w:val="center"/>
          </w:tcPr>
          <w:p w14:paraId="57A4032C" w14:textId="2EA690B9" w:rsidR="004E6FFF" w:rsidRPr="00F93081" w:rsidRDefault="004E6FFF" w:rsidP="00DC2DD3">
            <w:pPr>
              <w:jc w:val="center"/>
              <w:rPr>
                <w:rFonts w:asciiTheme="majorHAnsi" w:hAnsiTheme="majorHAnsi" w:cstheme="majorHAnsi"/>
              </w:rPr>
            </w:pPr>
            <w:r w:rsidRPr="00F93081">
              <w:rPr>
                <w:rFonts w:asciiTheme="majorHAnsi" w:hAnsiTheme="majorHAnsi" w:cstheme="majorHAnsi"/>
              </w:rPr>
              <w:t>Chemin d’attaque</w:t>
            </w:r>
          </w:p>
        </w:tc>
        <w:tc>
          <w:tcPr>
            <w:tcW w:w="588" w:type="pct"/>
            <w:shd w:val="clear" w:color="auto" w:fill="D9D9D9" w:themeFill="background1" w:themeFillShade="D9"/>
            <w:vAlign w:val="center"/>
          </w:tcPr>
          <w:p w14:paraId="4A1A909E" w14:textId="237B7FE9" w:rsidR="004E6FFF" w:rsidRPr="00F93081" w:rsidRDefault="004E6FFF" w:rsidP="00DC2DD3">
            <w:pPr>
              <w:jc w:val="center"/>
              <w:rPr>
                <w:rFonts w:asciiTheme="majorHAnsi" w:hAnsiTheme="majorHAnsi" w:cstheme="majorHAnsi"/>
              </w:rPr>
            </w:pPr>
            <w:r w:rsidRPr="00F93081">
              <w:rPr>
                <w:rFonts w:asciiTheme="majorHAnsi" w:hAnsiTheme="majorHAnsi" w:cstheme="majorHAnsi"/>
              </w:rPr>
              <w:t>Gravité</w:t>
            </w:r>
          </w:p>
        </w:tc>
      </w:tr>
      <w:tr w:rsidR="00DC2DD3" w:rsidRPr="00F93081" w14:paraId="249850BC" w14:textId="77777777" w:rsidTr="00DC2DD3">
        <w:trPr>
          <w:trHeight w:val="809"/>
        </w:trPr>
        <w:tc>
          <w:tcPr>
            <w:tcW w:w="2254" w:type="pct"/>
            <w:shd w:val="clear" w:color="auto" w:fill="auto"/>
          </w:tcPr>
          <w:p w14:paraId="0E7B2490" w14:textId="77777777" w:rsidR="00DC2DD3" w:rsidRPr="00F93081" w:rsidRDefault="00DC2DD3" w:rsidP="008F0ED0">
            <w:pPr>
              <w:rPr>
                <w:rFonts w:asciiTheme="majorHAnsi" w:hAnsiTheme="majorHAnsi" w:cstheme="majorHAnsi"/>
              </w:rPr>
            </w:pPr>
          </w:p>
        </w:tc>
        <w:tc>
          <w:tcPr>
            <w:tcW w:w="2158" w:type="pct"/>
            <w:shd w:val="clear" w:color="auto" w:fill="auto"/>
          </w:tcPr>
          <w:p w14:paraId="25366694" w14:textId="77777777" w:rsidR="00DC2DD3" w:rsidRPr="00F93081" w:rsidRDefault="00DC2DD3" w:rsidP="008F0ED0">
            <w:pPr>
              <w:rPr>
                <w:rFonts w:asciiTheme="majorHAnsi" w:hAnsiTheme="majorHAnsi" w:cstheme="majorHAnsi"/>
              </w:rPr>
            </w:pPr>
          </w:p>
        </w:tc>
        <w:tc>
          <w:tcPr>
            <w:tcW w:w="588" w:type="pct"/>
            <w:shd w:val="clear" w:color="auto" w:fill="auto"/>
          </w:tcPr>
          <w:p w14:paraId="330A136F" w14:textId="77777777" w:rsidR="00DC2DD3" w:rsidRPr="00F93081" w:rsidRDefault="00DC2DD3" w:rsidP="008F0ED0">
            <w:pPr>
              <w:rPr>
                <w:rFonts w:asciiTheme="majorHAnsi" w:hAnsiTheme="majorHAnsi" w:cstheme="majorHAnsi"/>
              </w:rPr>
            </w:pPr>
          </w:p>
        </w:tc>
      </w:tr>
    </w:tbl>
    <w:p w14:paraId="1CB5C62C" w14:textId="77777777" w:rsidR="004E6FFF" w:rsidRPr="00F93081" w:rsidRDefault="004E6FFF" w:rsidP="004E6FFF">
      <w:pPr>
        <w:spacing w:after="120"/>
        <w:rPr>
          <w:rFonts w:asciiTheme="majorHAnsi" w:hAnsiTheme="majorHAnsi" w:cstheme="majorHAnsi"/>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2"/>
        <w:gridCol w:w="2287"/>
        <w:gridCol w:w="222"/>
        <w:gridCol w:w="2287"/>
        <w:gridCol w:w="222"/>
        <w:gridCol w:w="2283"/>
      </w:tblGrid>
      <w:tr w:rsidR="004E6FFF" w:rsidRPr="00F93081" w14:paraId="3B9987F1" w14:textId="77777777" w:rsidTr="008A45AF">
        <w:trPr>
          <w:trHeight w:val="397"/>
        </w:trPr>
        <w:tc>
          <w:tcPr>
            <w:tcW w:w="1177" w:type="pct"/>
            <w:shd w:val="clear" w:color="auto" w:fill="D9D9D9" w:themeFill="background1" w:themeFillShade="D9"/>
          </w:tcPr>
          <w:p w14:paraId="048054E3" w14:textId="75FD40E5" w:rsidR="004E6FFF"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Connaitre</w:t>
            </w:r>
          </w:p>
        </w:tc>
        <w:tc>
          <w:tcPr>
            <w:tcW w:w="98" w:type="pct"/>
          </w:tcPr>
          <w:p w14:paraId="4A454635" w14:textId="77777777" w:rsidR="004E6FFF" w:rsidRPr="00C912F5" w:rsidRDefault="004E6FFF"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5EA32C81" w14:textId="5E4F9717" w:rsidR="004E6FFF"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Rentrer</w:t>
            </w:r>
          </w:p>
        </w:tc>
        <w:tc>
          <w:tcPr>
            <w:tcW w:w="98" w:type="pct"/>
          </w:tcPr>
          <w:p w14:paraId="34EF351E" w14:textId="77777777" w:rsidR="004E6FFF" w:rsidRPr="00C912F5" w:rsidRDefault="004E6FFF"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57D59B16" w14:textId="569074AF" w:rsidR="004E6FFF"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Trouver</w:t>
            </w:r>
          </w:p>
        </w:tc>
        <w:tc>
          <w:tcPr>
            <w:tcW w:w="98" w:type="pct"/>
          </w:tcPr>
          <w:p w14:paraId="38AB7701" w14:textId="77777777" w:rsidR="004E6FFF" w:rsidRPr="00C912F5" w:rsidRDefault="004E6FFF"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25013D4D" w14:textId="6FE77B64" w:rsidR="004E6FFF"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Exploiter</w:t>
            </w:r>
          </w:p>
        </w:tc>
      </w:tr>
      <w:tr w:rsidR="004E6FFF" w:rsidRPr="00F93081" w14:paraId="73C3DA86" w14:textId="77777777" w:rsidTr="008A45AF">
        <w:trPr>
          <w:trHeight w:val="6633"/>
        </w:trPr>
        <w:tc>
          <w:tcPr>
            <w:tcW w:w="1177" w:type="pct"/>
            <w:shd w:val="clear" w:color="auto" w:fill="D9D9D9" w:themeFill="background1" w:themeFillShade="D9"/>
          </w:tcPr>
          <w:p w14:paraId="0C0101A5" w14:textId="77777777" w:rsidR="004E6FFF" w:rsidRPr="00C912F5" w:rsidRDefault="004E6FFF" w:rsidP="008F0ED0">
            <w:pPr>
              <w:rPr>
                <w:rFonts w:asciiTheme="majorHAnsi" w:hAnsiTheme="majorHAnsi" w:cstheme="majorHAnsi"/>
                <w:color w:val="000000" w:themeColor="text1"/>
              </w:rPr>
            </w:pPr>
          </w:p>
        </w:tc>
        <w:tc>
          <w:tcPr>
            <w:tcW w:w="98" w:type="pct"/>
          </w:tcPr>
          <w:p w14:paraId="1DA8C94C" w14:textId="77777777" w:rsidR="004E6FFF" w:rsidRPr="00C912F5" w:rsidRDefault="004E6FFF" w:rsidP="008F0ED0">
            <w:pPr>
              <w:rPr>
                <w:rFonts w:asciiTheme="majorHAnsi" w:hAnsiTheme="majorHAnsi" w:cstheme="majorHAnsi"/>
                <w:color w:val="000000" w:themeColor="text1"/>
              </w:rPr>
            </w:pPr>
          </w:p>
        </w:tc>
        <w:tc>
          <w:tcPr>
            <w:tcW w:w="1177" w:type="pct"/>
            <w:shd w:val="clear" w:color="auto" w:fill="D9D9D9" w:themeFill="background1" w:themeFillShade="D9"/>
          </w:tcPr>
          <w:p w14:paraId="6F3F1E7B" w14:textId="77777777" w:rsidR="004E6FFF" w:rsidRPr="00C912F5" w:rsidRDefault="004E6FFF" w:rsidP="008F0ED0">
            <w:pPr>
              <w:rPr>
                <w:rFonts w:asciiTheme="majorHAnsi" w:hAnsiTheme="majorHAnsi" w:cstheme="majorHAnsi"/>
                <w:color w:val="000000" w:themeColor="text1"/>
              </w:rPr>
            </w:pPr>
          </w:p>
        </w:tc>
        <w:tc>
          <w:tcPr>
            <w:tcW w:w="98" w:type="pct"/>
          </w:tcPr>
          <w:p w14:paraId="63814586" w14:textId="77777777" w:rsidR="004E6FFF" w:rsidRPr="00C912F5" w:rsidRDefault="004E6FFF" w:rsidP="008F0ED0">
            <w:pPr>
              <w:rPr>
                <w:rFonts w:asciiTheme="majorHAnsi" w:hAnsiTheme="majorHAnsi" w:cstheme="majorHAnsi"/>
                <w:color w:val="000000" w:themeColor="text1"/>
              </w:rPr>
            </w:pPr>
          </w:p>
        </w:tc>
        <w:tc>
          <w:tcPr>
            <w:tcW w:w="1177" w:type="pct"/>
            <w:shd w:val="clear" w:color="auto" w:fill="D9D9D9" w:themeFill="background1" w:themeFillShade="D9"/>
          </w:tcPr>
          <w:p w14:paraId="715514CC" w14:textId="77777777" w:rsidR="004E6FFF" w:rsidRPr="00C912F5" w:rsidRDefault="004E6FFF" w:rsidP="008F0ED0">
            <w:pPr>
              <w:rPr>
                <w:rFonts w:asciiTheme="majorHAnsi" w:hAnsiTheme="majorHAnsi" w:cstheme="majorHAnsi"/>
                <w:color w:val="000000" w:themeColor="text1"/>
              </w:rPr>
            </w:pPr>
          </w:p>
        </w:tc>
        <w:tc>
          <w:tcPr>
            <w:tcW w:w="98" w:type="pct"/>
          </w:tcPr>
          <w:p w14:paraId="680BBE42" w14:textId="77777777" w:rsidR="004E6FFF" w:rsidRPr="00C912F5" w:rsidRDefault="004E6FFF" w:rsidP="008F0ED0">
            <w:pPr>
              <w:rPr>
                <w:rFonts w:asciiTheme="majorHAnsi" w:hAnsiTheme="majorHAnsi" w:cstheme="majorHAnsi"/>
                <w:color w:val="000000" w:themeColor="text1"/>
              </w:rPr>
            </w:pPr>
          </w:p>
        </w:tc>
        <w:tc>
          <w:tcPr>
            <w:tcW w:w="1177" w:type="pct"/>
            <w:shd w:val="clear" w:color="auto" w:fill="D9D9D9" w:themeFill="background1" w:themeFillShade="D9"/>
          </w:tcPr>
          <w:p w14:paraId="258ED666" w14:textId="77777777" w:rsidR="004E6FFF" w:rsidRPr="00C912F5" w:rsidRDefault="004E6FFF" w:rsidP="008F0ED0">
            <w:pPr>
              <w:rPr>
                <w:rFonts w:asciiTheme="majorHAnsi" w:hAnsiTheme="majorHAnsi" w:cstheme="majorHAnsi"/>
                <w:color w:val="000000" w:themeColor="text1"/>
              </w:rPr>
            </w:pPr>
          </w:p>
        </w:tc>
      </w:tr>
    </w:tbl>
    <w:p w14:paraId="61D9337D" w14:textId="483B4193" w:rsidR="00142FFE" w:rsidRDefault="00142FFE" w:rsidP="003F1897">
      <w:pPr>
        <w:spacing w:after="120"/>
        <w:rPr>
          <w:rFonts w:ascii="Segoe UI" w:hAnsi="Segoe UI" w:cs="Segoe UI"/>
        </w:rPr>
      </w:pPr>
    </w:p>
    <w:p w14:paraId="244F8596" w14:textId="77777777" w:rsidR="00142FFE" w:rsidRDefault="00142FFE">
      <w:pPr>
        <w:spacing w:after="200" w:line="276" w:lineRule="auto"/>
        <w:jc w:val="left"/>
        <w:rPr>
          <w:rFonts w:ascii="Segoe UI" w:hAnsi="Segoe UI" w:cs="Segoe UI"/>
        </w:rPr>
      </w:pPr>
      <w:r>
        <w:rPr>
          <w:rFonts w:ascii="Segoe UI" w:hAnsi="Segoe UI" w:cs="Segoe UI"/>
        </w:rPr>
        <w:br w:type="page"/>
      </w:r>
    </w:p>
    <w:p w14:paraId="2EA20AE1" w14:textId="77777777" w:rsidR="008D75E6" w:rsidRDefault="008D75E6" w:rsidP="008D75E6">
      <w:pPr>
        <w:spacing w:after="120"/>
        <w:rPr>
          <w:rFonts w:ascii="Segoe UI" w:hAnsi="Segoe UI" w:cs="Segoe UI"/>
        </w:rPr>
      </w:pPr>
    </w:p>
    <w:tbl>
      <w:tblPr>
        <w:tblStyle w:val="Grilledutableau"/>
        <w:tblW w:w="5000" w:type="pct"/>
        <w:tblLook w:val="04A0" w:firstRow="1" w:lastRow="0" w:firstColumn="1" w:lastColumn="0" w:noHBand="0" w:noVBand="1"/>
      </w:tblPr>
      <w:tblGrid>
        <w:gridCol w:w="4418"/>
        <w:gridCol w:w="4229"/>
        <w:gridCol w:w="1152"/>
      </w:tblGrid>
      <w:tr w:rsidR="008D75E6" w:rsidRPr="00F93081" w14:paraId="453E3009" w14:textId="77777777" w:rsidTr="008F0ED0">
        <w:trPr>
          <w:trHeight w:val="809"/>
        </w:trPr>
        <w:tc>
          <w:tcPr>
            <w:tcW w:w="2254" w:type="pct"/>
            <w:shd w:val="clear" w:color="auto" w:fill="D9D9D9" w:themeFill="background1" w:themeFillShade="D9"/>
            <w:vAlign w:val="center"/>
          </w:tcPr>
          <w:p w14:paraId="198816F5" w14:textId="77777777" w:rsidR="008D75E6" w:rsidRPr="00F93081" w:rsidRDefault="008D75E6" w:rsidP="008F0ED0">
            <w:pPr>
              <w:jc w:val="center"/>
              <w:rPr>
                <w:rFonts w:asciiTheme="majorHAnsi" w:hAnsiTheme="majorHAnsi" w:cstheme="majorHAnsi"/>
              </w:rPr>
            </w:pPr>
            <w:r w:rsidRPr="00F93081">
              <w:rPr>
                <w:rFonts w:asciiTheme="majorHAnsi" w:hAnsiTheme="majorHAnsi" w:cstheme="majorHAnsi"/>
              </w:rPr>
              <w:t>Scénario stratégique</w:t>
            </w:r>
          </w:p>
        </w:tc>
        <w:tc>
          <w:tcPr>
            <w:tcW w:w="2158" w:type="pct"/>
            <w:shd w:val="clear" w:color="auto" w:fill="D9D9D9" w:themeFill="background1" w:themeFillShade="D9"/>
            <w:vAlign w:val="center"/>
          </w:tcPr>
          <w:p w14:paraId="14E577D8" w14:textId="77777777" w:rsidR="008D75E6" w:rsidRPr="00F93081" w:rsidRDefault="008D75E6" w:rsidP="008F0ED0">
            <w:pPr>
              <w:jc w:val="center"/>
              <w:rPr>
                <w:rFonts w:asciiTheme="majorHAnsi" w:hAnsiTheme="majorHAnsi" w:cstheme="majorHAnsi"/>
              </w:rPr>
            </w:pPr>
            <w:r w:rsidRPr="00F93081">
              <w:rPr>
                <w:rFonts w:asciiTheme="majorHAnsi" w:hAnsiTheme="majorHAnsi" w:cstheme="majorHAnsi"/>
              </w:rPr>
              <w:t>Chemin d’attaque</w:t>
            </w:r>
          </w:p>
        </w:tc>
        <w:tc>
          <w:tcPr>
            <w:tcW w:w="588" w:type="pct"/>
            <w:shd w:val="clear" w:color="auto" w:fill="D9D9D9" w:themeFill="background1" w:themeFillShade="D9"/>
            <w:vAlign w:val="center"/>
          </w:tcPr>
          <w:p w14:paraId="42334DD8" w14:textId="77777777" w:rsidR="008D75E6" w:rsidRPr="00F93081" w:rsidRDefault="008D75E6" w:rsidP="008F0ED0">
            <w:pPr>
              <w:jc w:val="center"/>
              <w:rPr>
                <w:rFonts w:asciiTheme="majorHAnsi" w:hAnsiTheme="majorHAnsi" w:cstheme="majorHAnsi"/>
              </w:rPr>
            </w:pPr>
            <w:r w:rsidRPr="00F93081">
              <w:rPr>
                <w:rFonts w:asciiTheme="majorHAnsi" w:hAnsiTheme="majorHAnsi" w:cstheme="majorHAnsi"/>
              </w:rPr>
              <w:t>Gravité</w:t>
            </w:r>
          </w:p>
        </w:tc>
      </w:tr>
      <w:tr w:rsidR="008D75E6" w:rsidRPr="00F93081" w14:paraId="76A30BEB" w14:textId="77777777" w:rsidTr="008F0ED0">
        <w:trPr>
          <w:trHeight w:val="809"/>
        </w:trPr>
        <w:tc>
          <w:tcPr>
            <w:tcW w:w="2254" w:type="pct"/>
            <w:shd w:val="clear" w:color="auto" w:fill="auto"/>
          </w:tcPr>
          <w:p w14:paraId="7DC59791" w14:textId="77777777" w:rsidR="008D75E6" w:rsidRPr="00F93081" w:rsidRDefault="008D75E6" w:rsidP="008F0ED0">
            <w:pPr>
              <w:rPr>
                <w:rFonts w:asciiTheme="majorHAnsi" w:hAnsiTheme="majorHAnsi" w:cstheme="majorHAnsi"/>
              </w:rPr>
            </w:pPr>
          </w:p>
        </w:tc>
        <w:tc>
          <w:tcPr>
            <w:tcW w:w="2158" w:type="pct"/>
            <w:shd w:val="clear" w:color="auto" w:fill="auto"/>
          </w:tcPr>
          <w:p w14:paraId="20548EC3" w14:textId="77777777" w:rsidR="008D75E6" w:rsidRPr="00F93081" w:rsidRDefault="008D75E6" w:rsidP="008F0ED0">
            <w:pPr>
              <w:rPr>
                <w:rFonts w:asciiTheme="majorHAnsi" w:hAnsiTheme="majorHAnsi" w:cstheme="majorHAnsi"/>
              </w:rPr>
            </w:pPr>
          </w:p>
        </w:tc>
        <w:tc>
          <w:tcPr>
            <w:tcW w:w="588" w:type="pct"/>
            <w:shd w:val="clear" w:color="auto" w:fill="auto"/>
          </w:tcPr>
          <w:p w14:paraId="66F596B2" w14:textId="77777777" w:rsidR="008D75E6" w:rsidRPr="00F93081" w:rsidRDefault="008D75E6" w:rsidP="008F0ED0">
            <w:pPr>
              <w:rPr>
                <w:rFonts w:asciiTheme="majorHAnsi" w:hAnsiTheme="majorHAnsi" w:cstheme="majorHAnsi"/>
              </w:rPr>
            </w:pPr>
          </w:p>
        </w:tc>
      </w:tr>
    </w:tbl>
    <w:p w14:paraId="680D2DBB" w14:textId="77777777" w:rsidR="008D75E6" w:rsidRPr="00F93081" w:rsidRDefault="008D75E6" w:rsidP="008D75E6">
      <w:pPr>
        <w:spacing w:after="120"/>
        <w:rPr>
          <w:rFonts w:asciiTheme="majorHAnsi" w:hAnsiTheme="majorHAnsi" w:cstheme="majorHAnsi"/>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2"/>
        <w:gridCol w:w="2287"/>
        <w:gridCol w:w="222"/>
        <w:gridCol w:w="2287"/>
        <w:gridCol w:w="222"/>
        <w:gridCol w:w="2283"/>
      </w:tblGrid>
      <w:tr w:rsidR="008D75E6" w:rsidRPr="00F93081" w14:paraId="615D3FCC" w14:textId="77777777" w:rsidTr="008F0ED0">
        <w:trPr>
          <w:trHeight w:val="397"/>
        </w:trPr>
        <w:tc>
          <w:tcPr>
            <w:tcW w:w="1177" w:type="pct"/>
            <w:shd w:val="clear" w:color="auto" w:fill="D9D9D9" w:themeFill="background1" w:themeFillShade="D9"/>
          </w:tcPr>
          <w:p w14:paraId="5CA04668"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Connaitre</w:t>
            </w:r>
          </w:p>
        </w:tc>
        <w:tc>
          <w:tcPr>
            <w:tcW w:w="98" w:type="pct"/>
          </w:tcPr>
          <w:p w14:paraId="0BB9FE11" w14:textId="77777777" w:rsidR="008D75E6" w:rsidRPr="00C912F5" w:rsidRDefault="008D75E6"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7954966F"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Rentrer</w:t>
            </w:r>
          </w:p>
        </w:tc>
        <w:tc>
          <w:tcPr>
            <w:tcW w:w="98" w:type="pct"/>
          </w:tcPr>
          <w:p w14:paraId="3D1C0C5F" w14:textId="77777777" w:rsidR="008D75E6" w:rsidRPr="00C912F5" w:rsidRDefault="008D75E6"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78136FA6"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Trouver</w:t>
            </w:r>
          </w:p>
        </w:tc>
        <w:tc>
          <w:tcPr>
            <w:tcW w:w="98" w:type="pct"/>
          </w:tcPr>
          <w:p w14:paraId="1CAF3D06" w14:textId="77777777" w:rsidR="008D75E6" w:rsidRPr="00C912F5" w:rsidRDefault="008D75E6"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09C4E3A1"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Exploiter</w:t>
            </w:r>
          </w:p>
        </w:tc>
      </w:tr>
      <w:tr w:rsidR="008D75E6" w:rsidRPr="00F93081" w14:paraId="2BC491E4" w14:textId="77777777" w:rsidTr="008F0ED0">
        <w:trPr>
          <w:trHeight w:val="6633"/>
        </w:trPr>
        <w:tc>
          <w:tcPr>
            <w:tcW w:w="1177" w:type="pct"/>
            <w:shd w:val="clear" w:color="auto" w:fill="D9D9D9" w:themeFill="background1" w:themeFillShade="D9"/>
          </w:tcPr>
          <w:p w14:paraId="51656AAC" w14:textId="77777777" w:rsidR="008D75E6" w:rsidRPr="00C912F5" w:rsidRDefault="008D75E6" w:rsidP="008F0ED0">
            <w:pPr>
              <w:rPr>
                <w:rFonts w:asciiTheme="majorHAnsi" w:hAnsiTheme="majorHAnsi" w:cstheme="majorHAnsi"/>
                <w:color w:val="000000" w:themeColor="text1"/>
              </w:rPr>
            </w:pPr>
          </w:p>
        </w:tc>
        <w:tc>
          <w:tcPr>
            <w:tcW w:w="98" w:type="pct"/>
          </w:tcPr>
          <w:p w14:paraId="3ABA2219" w14:textId="77777777" w:rsidR="008D75E6" w:rsidRPr="00C912F5" w:rsidRDefault="008D75E6" w:rsidP="008F0ED0">
            <w:pPr>
              <w:rPr>
                <w:rFonts w:asciiTheme="majorHAnsi" w:hAnsiTheme="majorHAnsi" w:cstheme="majorHAnsi"/>
                <w:color w:val="000000" w:themeColor="text1"/>
              </w:rPr>
            </w:pPr>
          </w:p>
        </w:tc>
        <w:tc>
          <w:tcPr>
            <w:tcW w:w="1177" w:type="pct"/>
            <w:shd w:val="clear" w:color="auto" w:fill="D9D9D9" w:themeFill="background1" w:themeFillShade="D9"/>
          </w:tcPr>
          <w:p w14:paraId="11BAFC37" w14:textId="77777777" w:rsidR="008D75E6" w:rsidRPr="00C912F5" w:rsidRDefault="008D75E6" w:rsidP="008F0ED0">
            <w:pPr>
              <w:rPr>
                <w:rFonts w:asciiTheme="majorHAnsi" w:hAnsiTheme="majorHAnsi" w:cstheme="majorHAnsi"/>
                <w:color w:val="000000" w:themeColor="text1"/>
              </w:rPr>
            </w:pPr>
          </w:p>
        </w:tc>
        <w:tc>
          <w:tcPr>
            <w:tcW w:w="98" w:type="pct"/>
          </w:tcPr>
          <w:p w14:paraId="4D6A895F" w14:textId="77777777" w:rsidR="008D75E6" w:rsidRPr="00C912F5" w:rsidRDefault="008D75E6" w:rsidP="008F0ED0">
            <w:pPr>
              <w:rPr>
                <w:rFonts w:asciiTheme="majorHAnsi" w:hAnsiTheme="majorHAnsi" w:cstheme="majorHAnsi"/>
                <w:color w:val="000000" w:themeColor="text1"/>
              </w:rPr>
            </w:pPr>
          </w:p>
        </w:tc>
        <w:tc>
          <w:tcPr>
            <w:tcW w:w="1177" w:type="pct"/>
            <w:shd w:val="clear" w:color="auto" w:fill="D9D9D9" w:themeFill="background1" w:themeFillShade="D9"/>
          </w:tcPr>
          <w:p w14:paraId="0B24CE9E" w14:textId="77777777" w:rsidR="008D75E6" w:rsidRPr="00C912F5" w:rsidRDefault="008D75E6" w:rsidP="008F0ED0">
            <w:pPr>
              <w:rPr>
                <w:rFonts w:asciiTheme="majorHAnsi" w:hAnsiTheme="majorHAnsi" w:cstheme="majorHAnsi"/>
                <w:color w:val="000000" w:themeColor="text1"/>
              </w:rPr>
            </w:pPr>
          </w:p>
        </w:tc>
        <w:tc>
          <w:tcPr>
            <w:tcW w:w="98" w:type="pct"/>
          </w:tcPr>
          <w:p w14:paraId="1E17335B" w14:textId="77777777" w:rsidR="008D75E6" w:rsidRPr="00C912F5" w:rsidRDefault="008D75E6" w:rsidP="008F0ED0">
            <w:pPr>
              <w:rPr>
                <w:rFonts w:asciiTheme="majorHAnsi" w:hAnsiTheme="majorHAnsi" w:cstheme="majorHAnsi"/>
                <w:color w:val="000000" w:themeColor="text1"/>
              </w:rPr>
            </w:pPr>
          </w:p>
        </w:tc>
        <w:tc>
          <w:tcPr>
            <w:tcW w:w="1177" w:type="pct"/>
            <w:shd w:val="clear" w:color="auto" w:fill="D9D9D9" w:themeFill="background1" w:themeFillShade="D9"/>
          </w:tcPr>
          <w:p w14:paraId="7B19E71F" w14:textId="77777777" w:rsidR="008D75E6" w:rsidRPr="00C912F5" w:rsidRDefault="008D75E6" w:rsidP="008F0ED0">
            <w:pPr>
              <w:rPr>
                <w:rFonts w:asciiTheme="majorHAnsi" w:hAnsiTheme="majorHAnsi" w:cstheme="majorHAnsi"/>
                <w:color w:val="000000" w:themeColor="text1"/>
              </w:rPr>
            </w:pPr>
          </w:p>
        </w:tc>
      </w:tr>
    </w:tbl>
    <w:p w14:paraId="2F1D9499" w14:textId="77777777" w:rsidR="008D75E6" w:rsidRDefault="008D75E6" w:rsidP="008D75E6">
      <w:pPr>
        <w:spacing w:after="120"/>
        <w:rPr>
          <w:rFonts w:ascii="Segoe UI" w:hAnsi="Segoe UI" w:cs="Segoe UI"/>
        </w:rPr>
      </w:pPr>
    </w:p>
    <w:p w14:paraId="1CDA70F9" w14:textId="77777777" w:rsidR="008D75E6" w:rsidRDefault="008D75E6" w:rsidP="008D75E6">
      <w:pPr>
        <w:spacing w:after="200" w:line="276" w:lineRule="auto"/>
        <w:jc w:val="left"/>
        <w:rPr>
          <w:rFonts w:ascii="Segoe UI" w:hAnsi="Segoe UI" w:cs="Segoe UI"/>
        </w:rPr>
      </w:pPr>
      <w:r>
        <w:rPr>
          <w:rFonts w:ascii="Segoe UI" w:hAnsi="Segoe UI" w:cs="Segoe UI"/>
        </w:rPr>
        <w:br w:type="page"/>
      </w:r>
    </w:p>
    <w:p w14:paraId="032CCD90" w14:textId="77777777" w:rsidR="008D75E6" w:rsidRDefault="008D75E6" w:rsidP="008D75E6">
      <w:pPr>
        <w:spacing w:after="120"/>
        <w:rPr>
          <w:rFonts w:ascii="Segoe UI" w:hAnsi="Segoe UI" w:cs="Segoe UI"/>
        </w:rPr>
      </w:pPr>
    </w:p>
    <w:tbl>
      <w:tblPr>
        <w:tblStyle w:val="Grilledutableau"/>
        <w:tblW w:w="5000" w:type="pct"/>
        <w:tblLook w:val="04A0" w:firstRow="1" w:lastRow="0" w:firstColumn="1" w:lastColumn="0" w:noHBand="0" w:noVBand="1"/>
      </w:tblPr>
      <w:tblGrid>
        <w:gridCol w:w="4418"/>
        <w:gridCol w:w="4229"/>
        <w:gridCol w:w="1152"/>
      </w:tblGrid>
      <w:tr w:rsidR="008D75E6" w:rsidRPr="00F93081" w14:paraId="6FEA8E4F" w14:textId="77777777" w:rsidTr="008F0ED0">
        <w:trPr>
          <w:trHeight w:val="809"/>
        </w:trPr>
        <w:tc>
          <w:tcPr>
            <w:tcW w:w="2254" w:type="pct"/>
            <w:shd w:val="clear" w:color="auto" w:fill="D9D9D9" w:themeFill="background1" w:themeFillShade="D9"/>
            <w:vAlign w:val="center"/>
          </w:tcPr>
          <w:p w14:paraId="68D6BD44" w14:textId="77777777" w:rsidR="008D75E6" w:rsidRPr="00F93081" w:rsidRDefault="008D75E6" w:rsidP="008F0ED0">
            <w:pPr>
              <w:jc w:val="center"/>
              <w:rPr>
                <w:rFonts w:asciiTheme="majorHAnsi" w:hAnsiTheme="majorHAnsi" w:cstheme="majorHAnsi"/>
              </w:rPr>
            </w:pPr>
            <w:r w:rsidRPr="00F93081">
              <w:rPr>
                <w:rFonts w:asciiTheme="majorHAnsi" w:hAnsiTheme="majorHAnsi" w:cstheme="majorHAnsi"/>
              </w:rPr>
              <w:t>Scénario stratégique</w:t>
            </w:r>
          </w:p>
        </w:tc>
        <w:tc>
          <w:tcPr>
            <w:tcW w:w="2158" w:type="pct"/>
            <w:shd w:val="clear" w:color="auto" w:fill="D9D9D9" w:themeFill="background1" w:themeFillShade="D9"/>
            <w:vAlign w:val="center"/>
          </w:tcPr>
          <w:p w14:paraId="1127BD23" w14:textId="77777777" w:rsidR="008D75E6" w:rsidRPr="00F93081" w:rsidRDefault="008D75E6" w:rsidP="008F0ED0">
            <w:pPr>
              <w:jc w:val="center"/>
              <w:rPr>
                <w:rFonts w:asciiTheme="majorHAnsi" w:hAnsiTheme="majorHAnsi" w:cstheme="majorHAnsi"/>
              </w:rPr>
            </w:pPr>
            <w:r w:rsidRPr="00F93081">
              <w:rPr>
                <w:rFonts w:asciiTheme="majorHAnsi" w:hAnsiTheme="majorHAnsi" w:cstheme="majorHAnsi"/>
              </w:rPr>
              <w:t>Chemin d’attaque</w:t>
            </w:r>
          </w:p>
        </w:tc>
        <w:tc>
          <w:tcPr>
            <w:tcW w:w="588" w:type="pct"/>
            <w:shd w:val="clear" w:color="auto" w:fill="D9D9D9" w:themeFill="background1" w:themeFillShade="D9"/>
            <w:vAlign w:val="center"/>
          </w:tcPr>
          <w:p w14:paraId="3C8FB39E" w14:textId="77777777" w:rsidR="008D75E6" w:rsidRPr="00F93081" w:rsidRDefault="008D75E6" w:rsidP="008F0ED0">
            <w:pPr>
              <w:jc w:val="center"/>
              <w:rPr>
                <w:rFonts w:asciiTheme="majorHAnsi" w:hAnsiTheme="majorHAnsi" w:cstheme="majorHAnsi"/>
              </w:rPr>
            </w:pPr>
            <w:r w:rsidRPr="00F93081">
              <w:rPr>
                <w:rFonts w:asciiTheme="majorHAnsi" w:hAnsiTheme="majorHAnsi" w:cstheme="majorHAnsi"/>
              </w:rPr>
              <w:t>Gravité</w:t>
            </w:r>
          </w:p>
        </w:tc>
      </w:tr>
      <w:tr w:rsidR="008D75E6" w:rsidRPr="00F93081" w14:paraId="71143AC1" w14:textId="77777777" w:rsidTr="008F0ED0">
        <w:trPr>
          <w:trHeight w:val="809"/>
        </w:trPr>
        <w:tc>
          <w:tcPr>
            <w:tcW w:w="2254" w:type="pct"/>
            <w:shd w:val="clear" w:color="auto" w:fill="auto"/>
          </w:tcPr>
          <w:p w14:paraId="14626BB5" w14:textId="77777777" w:rsidR="008D75E6" w:rsidRPr="00F93081" w:rsidRDefault="008D75E6" w:rsidP="008F0ED0">
            <w:pPr>
              <w:rPr>
                <w:rFonts w:asciiTheme="majorHAnsi" w:hAnsiTheme="majorHAnsi" w:cstheme="majorHAnsi"/>
              </w:rPr>
            </w:pPr>
          </w:p>
        </w:tc>
        <w:tc>
          <w:tcPr>
            <w:tcW w:w="2158" w:type="pct"/>
            <w:shd w:val="clear" w:color="auto" w:fill="auto"/>
          </w:tcPr>
          <w:p w14:paraId="1ECAADBC" w14:textId="77777777" w:rsidR="008D75E6" w:rsidRPr="00F93081" w:rsidRDefault="008D75E6" w:rsidP="008F0ED0">
            <w:pPr>
              <w:rPr>
                <w:rFonts w:asciiTheme="majorHAnsi" w:hAnsiTheme="majorHAnsi" w:cstheme="majorHAnsi"/>
              </w:rPr>
            </w:pPr>
          </w:p>
        </w:tc>
        <w:tc>
          <w:tcPr>
            <w:tcW w:w="588" w:type="pct"/>
            <w:shd w:val="clear" w:color="auto" w:fill="auto"/>
          </w:tcPr>
          <w:p w14:paraId="6077DADD" w14:textId="77777777" w:rsidR="008D75E6" w:rsidRPr="00F93081" w:rsidRDefault="008D75E6" w:rsidP="008F0ED0">
            <w:pPr>
              <w:rPr>
                <w:rFonts w:asciiTheme="majorHAnsi" w:hAnsiTheme="majorHAnsi" w:cstheme="majorHAnsi"/>
              </w:rPr>
            </w:pPr>
          </w:p>
        </w:tc>
      </w:tr>
    </w:tbl>
    <w:p w14:paraId="301F0296" w14:textId="77777777" w:rsidR="008D75E6" w:rsidRPr="00F93081" w:rsidRDefault="008D75E6" w:rsidP="008D75E6">
      <w:pPr>
        <w:spacing w:after="120"/>
        <w:rPr>
          <w:rFonts w:asciiTheme="majorHAnsi" w:hAnsiTheme="majorHAnsi" w:cstheme="majorHAnsi"/>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2"/>
        <w:gridCol w:w="2287"/>
        <w:gridCol w:w="222"/>
        <w:gridCol w:w="2287"/>
        <w:gridCol w:w="222"/>
        <w:gridCol w:w="2283"/>
      </w:tblGrid>
      <w:tr w:rsidR="008D75E6" w:rsidRPr="00F93081" w14:paraId="7DF537D7" w14:textId="77777777" w:rsidTr="008F0ED0">
        <w:trPr>
          <w:trHeight w:val="397"/>
        </w:trPr>
        <w:tc>
          <w:tcPr>
            <w:tcW w:w="1177" w:type="pct"/>
            <w:shd w:val="clear" w:color="auto" w:fill="D9D9D9" w:themeFill="background1" w:themeFillShade="D9"/>
          </w:tcPr>
          <w:p w14:paraId="30B313BA"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Connaitre</w:t>
            </w:r>
          </w:p>
        </w:tc>
        <w:tc>
          <w:tcPr>
            <w:tcW w:w="98" w:type="pct"/>
          </w:tcPr>
          <w:p w14:paraId="61089B3D" w14:textId="77777777" w:rsidR="008D75E6" w:rsidRPr="00C912F5" w:rsidRDefault="008D75E6"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223856BE"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Rentrer</w:t>
            </w:r>
          </w:p>
        </w:tc>
        <w:tc>
          <w:tcPr>
            <w:tcW w:w="98" w:type="pct"/>
          </w:tcPr>
          <w:p w14:paraId="666479DC" w14:textId="77777777" w:rsidR="008D75E6" w:rsidRPr="00C912F5" w:rsidRDefault="008D75E6"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37A3C7A9"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Trouver</w:t>
            </w:r>
          </w:p>
        </w:tc>
        <w:tc>
          <w:tcPr>
            <w:tcW w:w="98" w:type="pct"/>
          </w:tcPr>
          <w:p w14:paraId="212F76F6" w14:textId="77777777" w:rsidR="008D75E6" w:rsidRPr="00C912F5" w:rsidRDefault="008D75E6" w:rsidP="008F0ED0">
            <w:pPr>
              <w:jc w:val="center"/>
              <w:rPr>
                <w:rFonts w:asciiTheme="majorHAnsi" w:hAnsiTheme="majorHAnsi" w:cstheme="majorHAnsi"/>
                <w:b/>
                <w:color w:val="000000" w:themeColor="text1"/>
              </w:rPr>
            </w:pPr>
          </w:p>
        </w:tc>
        <w:tc>
          <w:tcPr>
            <w:tcW w:w="1177" w:type="pct"/>
            <w:shd w:val="clear" w:color="auto" w:fill="D9D9D9" w:themeFill="background1" w:themeFillShade="D9"/>
          </w:tcPr>
          <w:p w14:paraId="34F389AB" w14:textId="77777777" w:rsidR="008D75E6" w:rsidRPr="00C912F5" w:rsidRDefault="008D75E6" w:rsidP="008F0ED0">
            <w:pPr>
              <w:jc w:val="center"/>
              <w:rPr>
                <w:rFonts w:asciiTheme="majorHAnsi" w:hAnsiTheme="majorHAnsi" w:cstheme="majorHAnsi"/>
                <w:b/>
                <w:color w:val="000000" w:themeColor="text1"/>
              </w:rPr>
            </w:pPr>
            <w:r w:rsidRPr="00C912F5">
              <w:rPr>
                <w:rFonts w:asciiTheme="majorHAnsi" w:hAnsiTheme="majorHAnsi" w:cstheme="majorHAnsi"/>
                <w:b/>
                <w:color w:val="000000" w:themeColor="text1"/>
              </w:rPr>
              <w:t>Exploiter</w:t>
            </w:r>
          </w:p>
        </w:tc>
      </w:tr>
      <w:tr w:rsidR="008D75E6" w:rsidRPr="00F93081" w14:paraId="308B465E" w14:textId="77777777" w:rsidTr="008F0ED0">
        <w:trPr>
          <w:trHeight w:val="6633"/>
        </w:trPr>
        <w:tc>
          <w:tcPr>
            <w:tcW w:w="1177" w:type="pct"/>
            <w:shd w:val="clear" w:color="auto" w:fill="D9D9D9" w:themeFill="background1" w:themeFillShade="D9"/>
          </w:tcPr>
          <w:p w14:paraId="436C2153" w14:textId="77777777" w:rsidR="008D75E6" w:rsidRPr="00C912F5" w:rsidRDefault="008D75E6" w:rsidP="008F0ED0">
            <w:pPr>
              <w:rPr>
                <w:rFonts w:asciiTheme="majorHAnsi" w:hAnsiTheme="majorHAnsi" w:cstheme="majorHAnsi"/>
                <w:color w:val="000000" w:themeColor="text1"/>
              </w:rPr>
            </w:pPr>
          </w:p>
        </w:tc>
        <w:tc>
          <w:tcPr>
            <w:tcW w:w="98" w:type="pct"/>
          </w:tcPr>
          <w:p w14:paraId="26474E7C" w14:textId="77777777" w:rsidR="008D75E6" w:rsidRPr="00C912F5" w:rsidRDefault="008D75E6" w:rsidP="008F0ED0">
            <w:pPr>
              <w:rPr>
                <w:rFonts w:asciiTheme="majorHAnsi" w:hAnsiTheme="majorHAnsi" w:cstheme="majorHAnsi"/>
                <w:color w:val="000000" w:themeColor="text1"/>
              </w:rPr>
            </w:pPr>
          </w:p>
        </w:tc>
        <w:tc>
          <w:tcPr>
            <w:tcW w:w="1177" w:type="pct"/>
            <w:shd w:val="clear" w:color="auto" w:fill="D9D9D9" w:themeFill="background1" w:themeFillShade="D9"/>
          </w:tcPr>
          <w:p w14:paraId="189AC304" w14:textId="77777777" w:rsidR="008D75E6" w:rsidRPr="00C912F5" w:rsidRDefault="008D75E6" w:rsidP="008F0ED0">
            <w:pPr>
              <w:rPr>
                <w:rFonts w:asciiTheme="majorHAnsi" w:hAnsiTheme="majorHAnsi" w:cstheme="majorHAnsi"/>
                <w:color w:val="000000" w:themeColor="text1"/>
              </w:rPr>
            </w:pPr>
          </w:p>
        </w:tc>
        <w:tc>
          <w:tcPr>
            <w:tcW w:w="98" w:type="pct"/>
          </w:tcPr>
          <w:p w14:paraId="04382D60" w14:textId="77777777" w:rsidR="008D75E6" w:rsidRPr="00C912F5" w:rsidRDefault="008D75E6" w:rsidP="008F0ED0">
            <w:pPr>
              <w:rPr>
                <w:rFonts w:asciiTheme="majorHAnsi" w:hAnsiTheme="majorHAnsi" w:cstheme="majorHAnsi"/>
                <w:color w:val="000000" w:themeColor="text1"/>
              </w:rPr>
            </w:pPr>
          </w:p>
        </w:tc>
        <w:tc>
          <w:tcPr>
            <w:tcW w:w="1177" w:type="pct"/>
            <w:shd w:val="clear" w:color="auto" w:fill="D9D9D9" w:themeFill="background1" w:themeFillShade="D9"/>
          </w:tcPr>
          <w:p w14:paraId="7A3162D6" w14:textId="77777777" w:rsidR="008D75E6" w:rsidRPr="00C912F5" w:rsidRDefault="008D75E6" w:rsidP="008F0ED0">
            <w:pPr>
              <w:rPr>
                <w:rFonts w:asciiTheme="majorHAnsi" w:hAnsiTheme="majorHAnsi" w:cstheme="majorHAnsi"/>
                <w:color w:val="000000" w:themeColor="text1"/>
              </w:rPr>
            </w:pPr>
          </w:p>
        </w:tc>
        <w:tc>
          <w:tcPr>
            <w:tcW w:w="98" w:type="pct"/>
          </w:tcPr>
          <w:p w14:paraId="53A996F7" w14:textId="77777777" w:rsidR="008D75E6" w:rsidRPr="00C912F5" w:rsidRDefault="008D75E6" w:rsidP="008F0ED0">
            <w:pPr>
              <w:rPr>
                <w:rFonts w:asciiTheme="majorHAnsi" w:hAnsiTheme="majorHAnsi" w:cstheme="majorHAnsi"/>
                <w:color w:val="000000" w:themeColor="text1"/>
              </w:rPr>
            </w:pPr>
          </w:p>
        </w:tc>
        <w:tc>
          <w:tcPr>
            <w:tcW w:w="1177" w:type="pct"/>
            <w:shd w:val="clear" w:color="auto" w:fill="D9D9D9" w:themeFill="background1" w:themeFillShade="D9"/>
          </w:tcPr>
          <w:p w14:paraId="2C1158E0" w14:textId="77777777" w:rsidR="008D75E6" w:rsidRPr="00C912F5" w:rsidRDefault="008D75E6" w:rsidP="008F0ED0">
            <w:pPr>
              <w:rPr>
                <w:rFonts w:asciiTheme="majorHAnsi" w:hAnsiTheme="majorHAnsi" w:cstheme="majorHAnsi"/>
                <w:color w:val="000000" w:themeColor="text1"/>
              </w:rPr>
            </w:pPr>
          </w:p>
        </w:tc>
      </w:tr>
    </w:tbl>
    <w:p w14:paraId="6A175871" w14:textId="77777777" w:rsidR="008D75E6" w:rsidRDefault="008D75E6" w:rsidP="008D75E6">
      <w:pPr>
        <w:spacing w:after="120"/>
        <w:rPr>
          <w:rFonts w:ascii="Segoe UI" w:hAnsi="Segoe UI" w:cs="Segoe UI"/>
        </w:rPr>
      </w:pPr>
    </w:p>
    <w:p w14:paraId="1CA8CE28" w14:textId="77777777" w:rsidR="008D75E6" w:rsidRDefault="008D75E6" w:rsidP="008D75E6">
      <w:pPr>
        <w:spacing w:after="200" w:line="276" w:lineRule="auto"/>
        <w:jc w:val="left"/>
        <w:rPr>
          <w:rFonts w:ascii="Segoe UI" w:hAnsi="Segoe UI" w:cs="Segoe UI"/>
        </w:rPr>
      </w:pPr>
      <w:r>
        <w:rPr>
          <w:rFonts w:ascii="Segoe UI" w:hAnsi="Segoe UI" w:cs="Segoe UI"/>
        </w:rPr>
        <w:br w:type="page"/>
      </w:r>
    </w:p>
    <w:p w14:paraId="19C49586" w14:textId="190C2C84" w:rsidR="00142FFE" w:rsidRDefault="00142FFE" w:rsidP="00A83818">
      <w:pPr>
        <w:pStyle w:val="Titre2"/>
      </w:pPr>
      <w:bookmarkStart w:id="37" w:name="_Toc202281885"/>
      <w:r w:rsidRPr="00502276">
        <w:lastRenderedPageBreak/>
        <w:t>Réaliser une synthèse des risques</w:t>
      </w:r>
      <w:bookmarkEnd w:id="37"/>
    </w:p>
    <w:p w14:paraId="25A8FAD7" w14:textId="77777777" w:rsidR="00142FFE" w:rsidRDefault="00142FFE" w:rsidP="00142FFE">
      <w:pPr>
        <w:spacing w:after="120"/>
        <w:rPr>
          <w:rFonts w:ascii="Segoe UI" w:hAnsi="Segoe UI" w:cs="Segoe UI"/>
        </w:rPr>
      </w:pPr>
    </w:p>
    <w:tbl>
      <w:tblPr>
        <w:tblStyle w:val="Grilledutableau"/>
        <w:tblpPr w:leftFromText="141" w:rightFromText="141" w:vertAnchor="text" w:horzAnchor="page" w:tblpX="2134" w:tblpY="3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1701"/>
        <w:gridCol w:w="1701"/>
        <w:gridCol w:w="1701"/>
        <w:gridCol w:w="1701"/>
      </w:tblGrid>
      <w:tr w:rsidR="00142FFE" w14:paraId="6D2B6871" w14:textId="77777777" w:rsidTr="008F0ED0">
        <w:trPr>
          <w:trHeight w:val="1701"/>
        </w:trPr>
        <w:tc>
          <w:tcPr>
            <w:tcW w:w="850" w:type="dxa"/>
            <w:tcBorders>
              <w:right w:val="single" w:sz="18" w:space="0" w:color="FFFFFF" w:themeColor="background1"/>
            </w:tcBorders>
          </w:tcPr>
          <w:p w14:paraId="5EABD6AE" w14:textId="77777777" w:rsidR="00142FFE" w:rsidRPr="00F93081" w:rsidRDefault="00142FFE" w:rsidP="008F0ED0">
            <w:pPr>
              <w:jc w:val="right"/>
              <w:rPr>
                <w:rFonts w:asciiTheme="majorHAnsi" w:hAnsiTheme="majorHAnsi" w:cstheme="majorHAnsi"/>
                <w:i/>
                <w:color w:val="C00000"/>
                <w:sz w:val="20"/>
                <w:szCs w:val="18"/>
              </w:rPr>
            </w:pPr>
            <w:r w:rsidRPr="00F93081">
              <w:rPr>
                <w:rFonts w:asciiTheme="majorHAnsi" w:hAnsiTheme="majorHAnsi" w:cstheme="majorHAnsi"/>
                <w:i/>
                <w:color w:val="C00000"/>
                <w:sz w:val="20"/>
                <w:szCs w:val="18"/>
              </w:rPr>
              <w:t>Gravité</w:t>
            </w:r>
          </w:p>
          <w:p w14:paraId="0157C37B" w14:textId="77777777" w:rsidR="00142FFE" w:rsidRPr="00F93081" w:rsidRDefault="00142FFE" w:rsidP="008F0ED0">
            <w:pPr>
              <w:jc w:val="right"/>
              <w:rPr>
                <w:rFonts w:asciiTheme="majorHAnsi" w:hAnsiTheme="majorHAnsi" w:cstheme="majorHAnsi"/>
                <w:i/>
                <w:color w:val="C00000"/>
                <w:sz w:val="20"/>
                <w:szCs w:val="18"/>
              </w:rPr>
            </w:pPr>
          </w:p>
          <w:p w14:paraId="1EF2F93D" w14:textId="77777777" w:rsidR="00142FFE" w:rsidRPr="00F93081" w:rsidRDefault="00142FFE" w:rsidP="008F0ED0">
            <w:pPr>
              <w:jc w:val="right"/>
              <w:rPr>
                <w:rFonts w:asciiTheme="majorHAnsi" w:hAnsiTheme="majorHAnsi" w:cstheme="majorHAnsi"/>
                <w:i/>
                <w:color w:val="C00000"/>
                <w:sz w:val="20"/>
                <w:szCs w:val="18"/>
              </w:rPr>
            </w:pPr>
          </w:p>
          <w:p w14:paraId="6A504B70" w14:textId="77777777" w:rsidR="00142FFE" w:rsidRPr="00F93081" w:rsidRDefault="00142FFE" w:rsidP="008F0ED0">
            <w:pPr>
              <w:jc w:val="right"/>
              <w:rPr>
                <w:rFonts w:asciiTheme="majorHAnsi" w:hAnsiTheme="majorHAnsi" w:cstheme="majorHAnsi"/>
                <w:b/>
                <w:sz w:val="20"/>
                <w:szCs w:val="18"/>
              </w:rPr>
            </w:pPr>
            <w:r w:rsidRPr="00F93081">
              <w:rPr>
                <w:rFonts w:asciiTheme="majorHAnsi" w:hAnsiTheme="majorHAnsi" w:cstheme="majorHAnsi"/>
                <w:b/>
                <w:color w:val="C00000"/>
                <w:sz w:val="20"/>
                <w:szCs w:val="18"/>
              </w:rPr>
              <w:t>4</w:t>
            </w: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vAlign w:val="center"/>
          </w:tcPr>
          <w:p w14:paraId="256AE876"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vAlign w:val="center"/>
          </w:tcPr>
          <w:p w14:paraId="1164ADB8"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0000"/>
            <w:vAlign w:val="center"/>
          </w:tcPr>
          <w:p w14:paraId="5E691DD2"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0000"/>
            <w:vAlign w:val="center"/>
          </w:tcPr>
          <w:p w14:paraId="01A9E10D" w14:textId="77777777" w:rsidR="00142FFE" w:rsidRPr="00F93081" w:rsidRDefault="00142FFE" w:rsidP="008F0ED0">
            <w:pPr>
              <w:jc w:val="center"/>
              <w:rPr>
                <w:rFonts w:asciiTheme="majorHAnsi" w:hAnsiTheme="majorHAnsi" w:cstheme="majorHAnsi"/>
                <w:b/>
                <w:color w:val="FFFFFF" w:themeColor="background1"/>
              </w:rPr>
            </w:pPr>
          </w:p>
        </w:tc>
      </w:tr>
      <w:tr w:rsidR="00142FFE" w14:paraId="679921BB" w14:textId="77777777" w:rsidTr="008F0ED0">
        <w:trPr>
          <w:trHeight w:val="1701"/>
        </w:trPr>
        <w:tc>
          <w:tcPr>
            <w:tcW w:w="850" w:type="dxa"/>
            <w:tcBorders>
              <w:right w:val="single" w:sz="18" w:space="0" w:color="FFFFFF" w:themeColor="background1"/>
            </w:tcBorders>
            <w:shd w:val="clear" w:color="auto" w:fill="auto"/>
            <w:vAlign w:val="center"/>
          </w:tcPr>
          <w:p w14:paraId="3552A426" w14:textId="77777777" w:rsidR="00142FFE" w:rsidRPr="00F93081" w:rsidRDefault="00142FFE" w:rsidP="008F0ED0">
            <w:pPr>
              <w:jc w:val="right"/>
              <w:rPr>
                <w:rFonts w:asciiTheme="majorHAnsi" w:hAnsiTheme="majorHAnsi" w:cstheme="majorHAnsi"/>
                <w:b/>
                <w:color w:val="C00000"/>
                <w:sz w:val="20"/>
                <w:szCs w:val="18"/>
              </w:rPr>
            </w:pPr>
            <w:r w:rsidRPr="00F93081">
              <w:rPr>
                <w:rFonts w:asciiTheme="majorHAnsi" w:hAnsiTheme="majorHAnsi" w:cstheme="majorHAnsi"/>
                <w:b/>
                <w:color w:val="C00000"/>
                <w:sz w:val="20"/>
                <w:szCs w:val="18"/>
              </w:rPr>
              <w:t>3</w:t>
            </w: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B392" w:themeFill="accent6"/>
            <w:vAlign w:val="center"/>
          </w:tcPr>
          <w:p w14:paraId="3E7016CD"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vAlign w:val="center"/>
          </w:tcPr>
          <w:p w14:paraId="6D279DDF"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0000"/>
            <w:vAlign w:val="center"/>
          </w:tcPr>
          <w:p w14:paraId="23E06754"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0000"/>
            <w:vAlign w:val="center"/>
          </w:tcPr>
          <w:p w14:paraId="72E8C9F8" w14:textId="77777777" w:rsidR="00142FFE" w:rsidRPr="00F93081" w:rsidRDefault="00142FFE" w:rsidP="008F0ED0">
            <w:pPr>
              <w:jc w:val="center"/>
              <w:rPr>
                <w:rFonts w:asciiTheme="majorHAnsi" w:hAnsiTheme="majorHAnsi" w:cstheme="majorHAnsi"/>
                <w:b/>
                <w:color w:val="FFFFFF" w:themeColor="background1"/>
              </w:rPr>
            </w:pPr>
          </w:p>
        </w:tc>
      </w:tr>
      <w:tr w:rsidR="00142FFE" w14:paraId="746BB0ED" w14:textId="77777777" w:rsidTr="008F0ED0">
        <w:trPr>
          <w:trHeight w:val="1701"/>
        </w:trPr>
        <w:tc>
          <w:tcPr>
            <w:tcW w:w="850" w:type="dxa"/>
            <w:tcBorders>
              <w:right w:val="single" w:sz="18" w:space="0" w:color="FFFFFF" w:themeColor="background1"/>
            </w:tcBorders>
            <w:shd w:val="clear" w:color="auto" w:fill="auto"/>
            <w:vAlign w:val="center"/>
          </w:tcPr>
          <w:p w14:paraId="78AFFFD6" w14:textId="77777777" w:rsidR="00142FFE" w:rsidRPr="00F93081" w:rsidRDefault="00142FFE" w:rsidP="008F0ED0">
            <w:pPr>
              <w:jc w:val="right"/>
              <w:rPr>
                <w:rFonts w:asciiTheme="majorHAnsi" w:hAnsiTheme="majorHAnsi" w:cstheme="majorHAnsi"/>
                <w:b/>
                <w:color w:val="C00000"/>
                <w:sz w:val="20"/>
                <w:szCs w:val="18"/>
              </w:rPr>
            </w:pPr>
            <w:r w:rsidRPr="00F93081">
              <w:rPr>
                <w:rFonts w:asciiTheme="majorHAnsi" w:hAnsiTheme="majorHAnsi" w:cstheme="majorHAnsi"/>
                <w:b/>
                <w:color w:val="C00000"/>
                <w:sz w:val="20"/>
                <w:szCs w:val="18"/>
              </w:rPr>
              <w:t>2</w:t>
            </w: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B392" w:themeFill="accent6"/>
            <w:vAlign w:val="center"/>
          </w:tcPr>
          <w:p w14:paraId="12F6AD15"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B392" w:themeFill="accent6"/>
            <w:vAlign w:val="center"/>
          </w:tcPr>
          <w:p w14:paraId="1C5AA751"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vAlign w:val="center"/>
          </w:tcPr>
          <w:p w14:paraId="5CD19A1A"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00000"/>
            <w:vAlign w:val="center"/>
          </w:tcPr>
          <w:p w14:paraId="7011C2D1" w14:textId="77777777" w:rsidR="00142FFE" w:rsidRPr="00F93081" w:rsidRDefault="00142FFE" w:rsidP="008F0ED0">
            <w:pPr>
              <w:jc w:val="center"/>
              <w:rPr>
                <w:rFonts w:asciiTheme="majorHAnsi" w:hAnsiTheme="majorHAnsi" w:cstheme="majorHAnsi"/>
                <w:b/>
                <w:color w:val="FFFFFF" w:themeColor="background1"/>
              </w:rPr>
            </w:pPr>
          </w:p>
        </w:tc>
      </w:tr>
      <w:tr w:rsidR="00142FFE" w14:paraId="799106A3" w14:textId="77777777" w:rsidTr="008F0ED0">
        <w:trPr>
          <w:trHeight w:val="1701"/>
        </w:trPr>
        <w:tc>
          <w:tcPr>
            <w:tcW w:w="850" w:type="dxa"/>
            <w:tcBorders>
              <w:right w:val="single" w:sz="18" w:space="0" w:color="FFFFFF" w:themeColor="background1"/>
            </w:tcBorders>
            <w:shd w:val="clear" w:color="auto" w:fill="auto"/>
            <w:vAlign w:val="center"/>
          </w:tcPr>
          <w:p w14:paraId="626F6E9B" w14:textId="77777777" w:rsidR="00142FFE" w:rsidRPr="00F93081" w:rsidRDefault="00142FFE" w:rsidP="008F0ED0">
            <w:pPr>
              <w:jc w:val="right"/>
              <w:rPr>
                <w:rFonts w:asciiTheme="majorHAnsi" w:hAnsiTheme="majorHAnsi" w:cstheme="majorHAnsi"/>
                <w:b/>
                <w:color w:val="C00000"/>
                <w:sz w:val="20"/>
                <w:szCs w:val="18"/>
              </w:rPr>
            </w:pPr>
            <w:r w:rsidRPr="00F93081">
              <w:rPr>
                <w:rFonts w:asciiTheme="majorHAnsi" w:hAnsiTheme="majorHAnsi" w:cstheme="majorHAnsi"/>
                <w:b/>
                <w:color w:val="C00000"/>
                <w:sz w:val="20"/>
                <w:szCs w:val="18"/>
              </w:rPr>
              <w:t>1</w:t>
            </w: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B392" w:themeFill="accent6"/>
            <w:vAlign w:val="center"/>
          </w:tcPr>
          <w:p w14:paraId="67F3098C"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B392" w:themeFill="accent6"/>
            <w:vAlign w:val="center"/>
          </w:tcPr>
          <w:p w14:paraId="71C22682"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vAlign w:val="center"/>
          </w:tcPr>
          <w:p w14:paraId="404C4396" w14:textId="77777777" w:rsidR="00142FFE" w:rsidRPr="00F93081" w:rsidRDefault="00142FFE" w:rsidP="008F0ED0">
            <w:pPr>
              <w:jc w:val="center"/>
              <w:rPr>
                <w:rFonts w:asciiTheme="majorHAnsi" w:hAnsiTheme="majorHAnsi" w:cstheme="majorHAnsi"/>
                <w:b/>
                <w:color w:val="FFFFFF" w:themeColor="background1"/>
              </w:rPr>
            </w:pPr>
          </w:p>
        </w:tc>
        <w:tc>
          <w:tcPr>
            <w:tcW w:w="17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FC000"/>
            <w:vAlign w:val="center"/>
          </w:tcPr>
          <w:p w14:paraId="48C99CCB" w14:textId="77777777" w:rsidR="00142FFE" w:rsidRPr="00F93081" w:rsidRDefault="00142FFE" w:rsidP="008F0ED0">
            <w:pPr>
              <w:jc w:val="center"/>
              <w:rPr>
                <w:rFonts w:asciiTheme="majorHAnsi" w:hAnsiTheme="majorHAnsi" w:cstheme="majorHAnsi"/>
                <w:b/>
                <w:color w:val="FFFFFF" w:themeColor="background1"/>
              </w:rPr>
            </w:pPr>
          </w:p>
        </w:tc>
      </w:tr>
      <w:tr w:rsidR="00142FFE" w14:paraId="7E0CBB09" w14:textId="77777777" w:rsidTr="008F0ED0">
        <w:trPr>
          <w:trHeight w:val="283"/>
        </w:trPr>
        <w:tc>
          <w:tcPr>
            <w:tcW w:w="850" w:type="dxa"/>
            <w:shd w:val="clear" w:color="auto" w:fill="auto"/>
          </w:tcPr>
          <w:p w14:paraId="4BB894D3" w14:textId="77777777" w:rsidR="00142FFE" w:rsidRPr="00F93081" w:rsidRDefault="00142FFE" w:rsidP="008F0ED0">
            <w:pPr>
              <w:rPr>
                <w:rFonts w:asciiTheme="majorHAnsi" w:hAnsiTheme="majorHAnsi" w:cstheme="majorHAnsi"/>
                <w:sz w:val="18"/>
                <w:szCs w:val="18"/>
              </w:rPr>
            </w:pPr>
          </w:p>
        </w:tc>
        <w:tc>
          <w:tcPr>
            <w:tcW w:w="1701" w:type="dxa"/>
            <w:tcBorders>
              <w:top w:val="single" w:sz="18" w:space="0" w:color="FFFFFF" w:themeColor="background1"/>
            </w:tcBorders>
            <w:shd w:val="clear" w:color="auto" w:fill="auto"/>
          </w:tcPr>
          <w:p w14:paraId="03323501" w14:textId="77777777" w:rsidR="00142FFE" w:rsidRPr="00F93081" w:rsidRDefault="00142FFE" w:rsidP="008F0ED0">
            <w:pPr>
              <w:jc w:val="center"/>
              <w:rPr>
                <w:rFonts w:asciiTheme="majorHAnsi" w:hAnsiTheme="majorHAnsi" w:cstheme="majorHAnsi"/>
                <w:b/>
                <w:color w:val="00CCFF"/>
                <w:sz w:val="20"/>
                <w:szCs w:val="18"/>
              </w:rPr>
            </w:pPr>
            <w:r w:rsidRPr="00F93081">
              <w:rPr>
                <w:rFonts w:asciiTheme="majorHAnsi" w:hAnsiTheme="majorHAnsi" w:cstheme="majorHAnsi"/>
                <w:b/>
                <w:color w:val="00CCFF"/>
                <w:sz w:val="20"/>
                <w:szCs w:val="18"/>
              </w:rPr>
              <w:t>1</w:t>
            </w:r>
          </w:p>
        </w:tc>
        <w:tc>
          <w:tcPr>
            <w:tcW w:w="1701" w:type="dxa"/>
            <w:tcBorders>
              <w:top w:val="single" w:sz="18" w:space="0" w:color="FFFFFF" w:themeColor="background1"/>
            </w:tcBorders>
            <w:shd w:val="clear" w:color="auto" w:fill="auto"/>
          </w:tcPr>
          <w:p w14:paraId="38280C61" w14:textId="77777777" w:rsidR="00142FFE" w:rsidRPr="00F93081" w:rsidRDefault="00142FFE" w:rsidP="008F0ED0">
            <w:pPr>
              <w:jc w:val="center"/>
              <w:rPr>
                <w:rFonts w:asciiTheme="majorHAnsi" w:hAnsiTheme="majorHAnsi" w:cstheme="majorHAnsi"/>
                <w:b/>
                <w:color w:val="00CCFF"/>
                <w:sz w:val="20"/>
                <w:szCs w:val="18"/>
              </w:rPr>
            </w:pPr>
            <w:r w:rsidRPr="00F93081">
              <w:rPr>
                <w:rFonts w:asciiTheme="majorHAnsi" w:hAnsiTheme="majorHAnsi" w:cstheme="majorHAnsi"/>
                <w:b/>
                <w:color w:val="00CCFF"/>
                <w:sz w:val="20"/>
                <w:szCs w:val="18"/>
              </w:rPr>
              <w:t>2</w:t>
            </w:r>
          </w:p>
        </w:tc>
        <w:tc>
          <w:tcPr>
            <w:tcW w:w="1701" w:type="dxa"/>
            <w:tcBorders>
              <w:top w:val="single" w:sz="18" w:space="0" w:color="FFFFFF" w:themeColor="background1"/>
            </w:tcBorders>
            <w:shd w:val="clear" w:color="auto" w:fill="auto"/>
          </w:tcPr>
          <w:p w14:paraId="736FB4BD" w14:textId="77777777" w:rsidR="00142FFE" w:rsidRPr="00F93081" w:rsidRDefault="00142FFE" w:rsidP="008F0ED0">
            <w:pPr>
              <w:jc w:val="center"/>
              <w:rPr>
                <w:rFonts w:asciiTheme="majorHAnsi" w:hAnsiTheme="majorHAnsi" w:cstheme="majorHAnsi"/>
                <w:b/>
                <w:color w:val="00CCFF"/>
                <w:sz w:val="20"/>
                <w:szCs w:val="18"/>
              </w:rPr>
            </w:pPr>
            <w:r w:rsidRPr="00F93081">
              <w:rPr>
                <w:rFonts w:asciiTheme="majorHAnsi" w:hAnsiTheme="majorHAnsi" w:cstheme="majorHAnsi"/>
                <w:b/>
                <w:color w:val="00CCFF"/>
                <w:sz w:val="20"/>
                <w:szCs w:val="18"/>
              </w:rPr>
              <w:t>3</w:t>
            </w:r>
          </w:p>
        </w:tc>
        <w:tc>
          <w:tcPr>
            <w:tcW w:w="1701" w:type="dxa"/>
            <w:tcBorders>
              <w:top w:val="single" w:sz="18" w:space="0" w:color="FFFFFF" w:themeColor="background1"/>
            </w:tcBorders>
            <w:shd w:val="clear" w:color="auto" w:fill="auto"/>
          </w:tcPr>
          <w:p w14:paraId="1F759CCA" w14:textId="77777777" w:rsidR="00142FFE" w:rsidRPr="00F93081" w:rsidRDefault="00142FFE" w:rsidP="008F0ED0">
            <w:pPr>
              <w:jc w:val="center"/>
              <w:rPr>
                <w:rFonts w:asciiTheme="majorHAnsi" w:hAnsiTheme="majorHAnsi" w:cstheme="majorHAnsi"/>
                <w:b/>
                <w:color w:val="00CCFF"/>
                <w:sz w:val="20"/>
                <w:szCs w:val="18"/>
              </w:rPr>
            </w:pPr>
            <w:r w:rsidRPr="00F93081">
              <w:rPr>
                <w:rFonts w:asciiTheme="majorHAnsi" w:hAnsiTheme="majorHAnsi" w:cstheme="majorHAnsi"/>
                <w:b/>
                <w:color w:val="00CCFF"/>
                <w:sz w:val="20"/>
                <w:szCs w:val="18"/>
              </w:rPr>
              <w:t>4</w:t>
            </w:r>
          </w:p>
        </w:tc>
      </w:tr>
      <w:tr w:rsidR="00142FFE" w14:paraId="7106D964" w14:textId="77777777" w:rsidTr="008F0ED0">
        <w:trPr>
          <w:trHeight w:val="397"/>
        </w:trPr>
        <w:tc>
          <w:tcPr>
            <w:tcW w:w="7654" w:type="dxa"/>
            <w:gridSpan w:val="5"/>
            <w:shd w:val="clear" w:color="auto" w:fill="auto"/>
          </w:tcPr>
          <w:p w14:paraId="49703750" w14:textId="77777777" w:rsidR="00142FFE" w:rsidRPr="00F93081" w:rsidRDefault="00142FFE" w:rsidP="008F0ED0">
            <w:pPr>
              <w:jc w:val="right"/>
              <w:rPr>
                <w:rFonts w:asciiTheme="majorHAnsi" w:hAnsiTheme="majorHAnsi" w:cstheme="majorHAnsi"/>
                <w:i/>
                <w:color w:val="00CCFF"/>
                <w:sz w:val="18"/>
                <w:szCs w:val="18"/>
              </w:rPr>
            </w:pPr>
            <w:r w:rsidRPr="00F93081">
              <w:rPr>
                <w:rFonts w:asciiTheme="majorHAnsi" w:hAnsiTheme="majorHAnsi" w:cstheme="majorHAnsi"/>
                <w:i/>
                <w:color w:val="00CCFF"/>
                <w:sz w:val="20"/>
                <w:szCs w:val="18"/>
              </w:rPr>
              <w:t>Vraisemblance</w:t>
            </w:r>
          </w:p>
        </w:tc>
      </w:tr>
    </w:tbl>
    <w:p w14:paraId="2ECECFA9" w14:textId="77777777" w:rsidR="00142FFE" w:rsidRDefault="00142FFE" w:rsidP="00142FFE">
      <w:pPr>
        <w:spacing w:after="120"/>
        <w:rPr>
          <w:rFonts w:ascii="Segoe UI" w:hAnsi="Segoe UI" w:cs="Segoe UI"/>
        </w:rPr>
      </w:pPr>
    </w:p>
    <w:p w14:paraId="4F014376" w14:textId="77777777" w:rsidR="00142FFE" w:rsidRDefault="00142FFE" w:rsidP="00142FFE">
      <w:pPr>
        <w:spacing w:after="120"/>
        <w:rPr>
          <w:rFonts w:ascii="Segoe UI" w:hAnsi="Segoe UI" w:cs="Segoe UI"/>
        </w:rPr>
      </w:pPr>
    </w:p>
    <w:p w14:paraId="7E85E120" w14:textId="77777777" w:rsidR="00142FFE" w:rsidRDefault="00142FFE" w:rsidP="00142FFE">
      <w:pPr>
        <w:spacing w:after="120"/>
        <w:rPr>
          <w:rFonts w:ascii="Segoe UI" w:hAnsi="Segoe UI" w:cs="Segoe UI"/>
        </w:rPr>
      </w:pPr>
    </w:p>
    <w:p w14:paraId="711A91F7" w14:textId="77777777" w:rsidR="00142FFE" w:rsidRDefault="00142FFE" w:rsidP="00142FFE">
      <w:pPr>
        <w:spacing w:after="120"/>
        <w:rPr>
          <w:rFonts w:ascii="Segoe UI" w:hAnsi="Segoe UI" w:cs="Segoe UI"/>
        </w:rPr>
      </w:pPr>
    </w:p>
    <w:p w14:paraId="235EAEFD" w14:textId="77777777" w:rsidR="00142FFE" w:rsidRDefault="00142FFE" w:rsidP="00142FFE">
      <w:pPr>
        <w:spacing w:after="120"/>
        <w:rPr>
          <w:rFonts w:ascii="Segoe UI" w:hAnsi="Segoe UI" w:cs="Segoe UI"/>
        </w:rPr>
      </w:pPr>
    </w:p>
    <w:p w14:paraId="026BD5F0" w14:textId="77777777" w:rsidR="00142FFE" w:rsidRDefault="00142FFE" w:rsidP="00142FFE">
      <w:pPr>
        <w:spacing w:after="120"/>
        <w:rPr>
          <w:rFonts w:ascii="Segoe UI" w:hAnsi="Segoe UI" w:cs="Segoe UI"/>
        </w:rPr>
      </w:pPr>
    </w:p>
    <w:p w14:paraId="7DFB0A3C" w14:textId="77777777" w:rsidR="00142FFE" w:rsidRDefault="00142FFE" w:rsidP="00142FFE">
      <w:pPr>
        <w:spacing w:after="120"/>
        <w:rPr>
          <w:rFonts w:ascii="Segoe UI" w:hAnsi="Segoe UI" w:cs="Segoe UI"/>
        </w:rPr>
      </w:pPr>
    </w:p>
    <w:p w14:paraId="22C4ACE4" w14:textId="77777777" w:rsidR="00142FFE" w:rsidRDefault="00142FFE" w:rsidP="00142FFE">
      <w:pPr>
        <w:spacing w:after="120"/>
        <w:rPr>
          <w:rFonts w:ascii="Segoe UI" w:hAnsi="Segoe UI" w:cs="Segoe UI"/>
        </w:rPr>
      </w:pPr>
    </w:p>
    <w:p w14:paraId="6E29726E" w14:textId="77777777" w:rsidR="00142FFE" w:rsidRDefault="00142FFE" w:rsidP="00142FFE">
      <w:pPr>
        <w:spacing w:after="120"/>
        <w:rPr>
          <w:rFonts w:ascii="Segoe UI" w:hAnsi="Segoe UI" w:cs="Segoe UI"/>
        </w:rPr>
      </w:pPr>
    </w:p>
    <w:p w14:paraId="4717CA5D" w14:textId="77777777" w:rsidR="00142FFE" w:rsidRDefault="00142FFE" w:rsidP="00142FFE">
      <w:pPr>
        <w:spacing w:after="120"/>
        <w:rPr>
          <w:rFonts w:ascii="Segoe UI" w:hAnsi="Segoe UI" w:cs="Segoe UI"/>
        </w:rPr>
      </w:pPr>
    </w:p>
    <w:p w14:paraId="76BB3AE8" w14:textId="77777777" w:rsidR="00142FFE" w:rsidRDefault="00142FFE" w:rsidP="00142FFE">
      <w:pPr>
        <w:spacing w:after="120"/>
        <w:rPr>
          <w:rFonts w:ascii="Segoe UI" w:hAnsi="Segoe UI" w:cs="Segoe UI"/>
        </w:rPr>
      </w:pPr>
    </w:p>
    <w:p w14:paraId="07CFD06B" w14:textId="77777777" w:rsidR="00142FFE" w:rsidRDefault="00142FFE" w:rsidP="00142FFE">
      <w:pPr>
        <w:spacing w:after="120"/>
        <w:rPr>
          <w:rFonts w:ascii="Segoe UI" w:hAnsi="Segoe UI" w:cs="Segoe UI"/>
        </w:rPr>
      </w:pPr>
    </w:p>
    <w:p w14:paraId="4A7B4F58" w14:textId="77777777" w:rsidR="00142FFE" w:rsidRDefault="00142FFE" w:rsidP="00142FFE">
      <w:pPr>
        <w:spacing w:after="120"/>
        <w:rPr>
          <w:rFonts w:ascii="Segoe UI" w:hAnsi="Segoe UI" w:cs="Segoe UI"/>
        </w:rPr>
      </w:pPr>
    </w:p>
    <w:p w14:paraId="779FBED4" w14:textId="77777777" w:rsidR="00142FFE" w:rsidRDefault="00142FFE" w:rsidP="00142FFE">
      <w:pPr>
        <w:spacing w:after="120"/>
        <w:rPr>
          <w:rFonts w:ascii="Segoe UI" w:hAnsi="Segoe UI" w:cs="Segoe UI"/>
        </w:rPr>
      </w:pPr>
    </w:p>
    <w:p w14:paraId="4668BF61" w14:textId="77777777" w:rsidR="00142FFE" w:rsidRDefault="00142FFE" w:rsidP="00142FFE">
      <w:pPr>
        <w:spacing w:after="120"/>
        <w:rPr>
          <w:rFonts w:ascii="Segoe UI" w:hAnsi="Segoe UI" w:cs="Segoe UI"/>
        </w:rPr>
      </w:pPr>
    </w:p>
    <w:p w14:paraId="3B82C986" w14:textId="77777777" w:rsidR="00142FFE" w:rsidRDefault="00142FFE" w:rsidP="00142FFE">
      <w:pPr>
        <w:spacing w:after="120"/>
        <w:rPr>
          <w:rFonts w:ascii="Segoe UI" w:hAnsi="Segoe UI" w:cs="Segoe UI"/>
        </w:rPr>
      </w:pPr>
    </w:p>
    <w:p w14:paraId="2379F8FE" w14:textId="77777777" w:rsidR="00142FFE" w:rsidRDefault="00142FFE" w:rsidP="00142FFE">
      <w:pPr>
        <w:spacing w:after="120"/>
        <w:rPr>
          <w:rFonts w:ascii="Segoe UI" w:hAnsi="Segoe UI" w:cs="Segoe UI"/>
        </w:rPr>
      </w:pPr>
    </w:p>
    <w:p w14:paraId="1951DD8D" w14:textId="77777777" w:rsidR="00142FFE" w:rsidRDefault="00142FFE" w:rsidP="00142FFE">
      <w:pPr>
        <w:spacing w:after="120"/>
        <w:rPr>
          <w:rFonts w:ascii="Segoe UI" w:hAnsi="Segoe UI" w:cs="Segoe UI"/>
        </w:rPr>
      </w:pPr>
    </w:p>
    <w:p w14:paraId="74AD2351" w14:textId="77777777" w:rsidR="00142FFE" w:rsidRDefault="00142FFE" w:rsidP="00142FFE">
      <w:pPr>
        <w:spacing w:after="120"/>
        <w:rPr>
          <w:rFonts w:ascii="Segoe UI" w:hAnsi="Segoe UI" w:cs="Segoe UI"/>
        </w:rPr>
      </w:pPr>
    </w:p>
    <w:p w14:paraId="3130C400" w14:textId="77777777" w:rsidR="00142FFE" w:rsidRDefault="00142FFE" w:rsidP="00142FFE">
      <w:pPr>
        <w:spacing w:after="120"/>
        <w:rPr>
          <w:rFonts w:ascii="Segoe UI" w:hAnsi="Segoe UI" w:cs="Segoe UI"/>
        </w:rPr>
      </w:pPr>
    </w:p>
    <w:p w14:paraId="5C1C6428" w14:textId="3D07BCE7" w:rsidR="00EF2606" w:rsidRDefault="00EF2606">
      <w:pPr>
        <w:spacing w:after="200" w:line="276" w:lineRule="auto"/>
        <w:jc w:val="left"/>
        <w:rPr>
          <w:rFonts w:ascii="Segoe UI" w:hAnsi="Segoe UI" w:cs="Segoe UI"/>
        </w:rPr>
      </w:pPr>
      <w:r>
        <w:rPr>
          <w:rFonts w:ascii="Segoe UI" w:hAnsi="Segoe UI" w:cs="Segoe UI"/>
        </w:rPr>
        <w:br w:type="page"/>
      </w:r>
    </w:p>
    <w:p w14:paraId="6D078E9A" w14:textId="2D6F11D7" w:rsidR="00EF2606" w:rsidRDefault="00EF2606" w:rsidP="00EF2606">
      <w:pPr>
        <w:pStyle w:val="Titre2"/>
      </w:pPr>
      <w:bookmarkStart w:id="38" w:name="_Toc202281886"/>
      <w:r w:rsidRPr="00502276">
        <w:lastRenderedPageBreak/>
        <w:t xml:space="preserve">Définir le plan </w:t>
      </w:r>
      <w:r w:rsidR="00A83818">
        <w:t>de traitement des risques</w:t>
      </w:r>
      <w:bookmarkEnd w:id="38"/>
    </w:p>
    <w:p w14:paraId="55F699AA" w14:textId="77777777" w:rsidR="00EF2606" w:rsidRDefault="00EF2606" w:rsidP="00EF2606">
      <w:pPr>
        <w:spacing w:after="120"/>
        <w:rPr>
          <w:rFonts w:ascii="Segoe UI" w:hAnsi="Segoe UI" w:cs="Segoe UI"/>
        </w:rPr>
      </w:pPr>
    </w:p>
    <w:tbl>
      <w:tblPr>
        <w:tblStyle w:val="Tramemoyenne2-Accent5"/>
        <w:tblW w:w="48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607"/>
        <w:gridCol w:w="1137"/>
        <w:gridCol w:w="1432"/>
        <w:gridCol w:w="1068"/>
        <w:gridCol w:w="1307"/>
        <w:gridCol w:w="1137"/>
        <w:gridCol w:w="799"/>
      </w:tblGrid>
      <w:tr w:rsidR="00C912F5" w:rsidRPr="00AC11FA" w14:paraId="4AF88D89" w14:textId="77777777" w:rsidTr="00C912F5">
        <w:trPr>
          <w:cnfStyle w:val="100000000000" w:firstRow="1" w:lastRow="0" w:firstColumn="0" w:lastColumn="0" w:oddVBand="0" w:evenVBand="0" w:oddHBand="0" w:evenHBand="0" w:firstRowFirstColumn="0" w:firstRowLastColumn="0" w:lastRowFirstColumn="0" w:lastRowLastColumn="0"/>
          <w:trHeight w:val="1701"/>
        </w:trPr>
        <w:tc>
          <w:tcPr>
            <w:tcW w:w="1674" w:type="pct"/>
            <w:tcBorders>
              <w:top w:val="none" w:sz="0" w:space="0" w:color="auto"/>
              <w:left w:val="none" w:sz="0" w:space="0" w:color="auto"/>
              <w:bottom w:val="none" w:sz="0" w:space="0" w:color="auto"/>
              <w:right w:val="none" w:sz="0" w:space="0" w:color="auto"/>
            </w:tcBorders>
            <w:shd w:val="clear" w:color="auto" w:fill="D9D9D9" w:themeFill="background1" w:themeFillShade="D9"/>
            <w:noWrap/>
            <w:vAlign w:val="center"/>
          </w:tcPr>
          <w:p w14:paraId="7071E200" w14:textId="77777777" w:rsidR="00EF2606" w:rsidRPr="00C912F5" w:rsidRDefault="00EF2606" w:rsidP="008F0ED0">
            <w:pPr>
              <w:jc w:val="center"/>
              <w:rPr>
                <w:rFonts w:asciiTheme="majorHAnsi" w:hAnsiTheme="majorHAnsi" w:cstheme="majorHAnsi"/>
                <w:b w:val="0"/>
                <w:color w:val="000000" w:themeColor="text1"/>
              </w:rPr>
            </w:pPr>
            <w:r w:rsidRPr="00C912F5">
              <w:rPr>
                <w:rFonts w:asciiTheme="majorHAnsi" w:hAnsiTheme="majorHAnsi" w:cstheme="majorHAnsi"/>
                <w:b w:val="0"/>
                <w:color w:val="000000" w:themeColor="text1"/>
              </w:rPr>
              <w:t>Mesure de sécurité</w:t>
            </w:r>
          </w:p>
        </w:tc>
        <w:tc>
          <w:tcPr>
            <w:tcW w:w="50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5BF812A2" w14:textId="77777777" w:rsidR="00EF2606" w:rsidRPr="00C912F5" w:rsidRDefault="00EF2606" w:rsidP="008F0ED0">
            <w:pPr>
              <w:jc w:val="center"/>
              <w:rPr>
                <w:rFonts w:asciiTheme="majorHAnsi" w:hAnsiTheme="majorHAnsi" w:cstheme="majorHAnsi"/>
                <w:b w:val="0"/>
                <w:color w:val="000000" w:themeColor="text1"/>
              </w:rPr>
            </w:pPr>
            <w:r w:rsidRPr="00C912F5">
              <w:rPr>
                <w:rFonts w:asciiTheme="majorHAnsi" w:hAnsiTheme="majorHAnsi" w:cstheme="majorHAnsi"/>
                <w:b w:val="0"/>
                <w:color w:val="000000" w:themeColor="text1"/>
              </w:rPr>
              <w:t>Scénarios de risques associés</w:t>
            </w:r>
          </w:p>
        </w:tc>
        <w:tc>
          <w:tcPr>
            <w:tcW w:w="628"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56EFBBC6" w14:textId="77777777" w:rsidR="00EF2606" w:rsidRPr="00C912F5" w:rsidRDefault="00EF2606" w:rsidP="008F0ED0">
            <w:pPr>
              <w:jc w:val="center"/>
              <w:rPr>
                <w:rFonts w:asciiTheme="majorHAnsi" w:hAnsiTheme="majorHAnsi" w:cstheme="majorHAnsi"/>
                <w:b w:val="0"/>
                <w:color w:val="000000" w:themeColor="text1"/>
              </w:rPr>
            </w:pPr>
            <w:r w:rsidRPr="00C912F5">
              <w:rPr>
                <w:rFonts w:asciiTheme="majorHAnsi" w:hAnsiTheme="majorHAnsi" w:cstheme="majorHAnsi"/>
                <w:b w:val="0"/>
                <w:color w:val="000000" w:themeColor="text1"/>
              </w:rPr>
              <w:t>Responsable</w:t>
            </w:r>
          </w:p>
        </w:tc>
        <w:tc>
          <w:tcPr>
            <w:tcW w:w="52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6037C7C" w14:textId="77777777" w:rsidR="00EF2606" w:rsidRPr="00C912F5" w:rsidRDefault="00EF2606" w:rsidP="008F0ED0">
            <w:pPr>
              <w:jc w:val="center"/>
              <w:rPr>
                <w:rFonts w:asciiTheme="majorHAnsi" w:hAnsiTheme="majorHAnsi" w:cstheme="majorHAnsi"/>
                <w:b w:val="0"/>
                <w:color w:val="000000" w:themeColor="text1"/>
              </w:rPr>
            </w:pPr>
            <w:r w:rsidRPr="00C912F5">
              <w:rPr>
                <w:rFonts w:asciiTheme="majorHAnsi" w:hAnsiTheme="majorHAnsi" w:cstheme="majorHAnsi"/>
                <w:b w:val="0"/>
                <w:color w:val="000000" w:themeColor="text1"/>
              </w:rPr>
              <w:t>Freins et difficulté de mise en œuvre</w:t>
            </w:r>
          </w:p>
        </w:tc>
        <w:tc>
          <w:tcPr>
            <w:tcW w:w="585"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0ECB8DEC" w14:textId="77777777" w:rsidR="00EF2606" w:rsidRPr="00C912F5" w:rsidRDefault="00EF2606" w:rsidP="008F0ED0">
            <w:pPr>
              <w:jc w:val="center"/>
              <w:rPr>
                <w:rFonts w:asciiTheme="majorHAnsi" w:hAnsiTheme="majorHAnsi" w:cstheme="majorHAnsi"/>
                <w:b w:val="0"/>
                <w:color w:val="000000" w:themeColor="text1"/>
              </w:rPr>
            </w:pPr>
            <w:r w:rsidRPr="00C912F5">
              <w:rPr>
                <w:rFonts w:asciiTheme="majorHAnsi" w:hAnsiTheme="majorHAnsi" w:cstheme="majorHAnsi"/>
                <w:b w:val="0"/>
                <w:color w:val="000000" w:themeColor="text1"/>
              </w:rPr>
              <w:t>Coût / Complexité</w:t>
            </w:r>
          </w:p>
        </w:tc>
        <w:tc>
          <w:tcPr>
            <w:tcW w:w="565"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210474A" w14:textId="0CBA0240" w:rsidR="00EF2606" w:rsidRPr="00C912F5" w:rsidRDefault="008A45AF" w:rsidP="008F0ED0">
            <w:pPr>
              <w:jc w:val="center"/>
              <w:rPr>
                <w:rFonts w:asciiTheme="majorHAnsi" w:hAnsiTheme="majorHAnsi" w:cstheme="majorHAnsi"/>
                <w:b w:val="0"/>
                <w:color w:val="000000" w:themeColor="text1"/>
              </w:rPr>
            </w:pPr>
            <w:r w:rsidRPr="00C912F5">
              <w:rPr>
                <w:rFonts w:asciiTheme="majorHAnsi" w:hAnsiTheme="majorHAnsi" w:cstheme="majorHAnsi"/>
                <w:b w:val="0"/>
                <w:color w:val="000000" w:themeColor="text1"/>
              </w:rPr>
              <w:t>Échéance</w:t>
            </w:r>
          </w:p>
        </w:tc>
        <w:tc>
          <w:tcPr>
            <w:tcW w:w="52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358BB055" w14:textId="77777777" w:rsidR="00EF2606" w:rsidRPr="00C912F5" w:rsidRDefault="00EF2606" w:rsidP="008F0ED0">
            <w:pPr>
              <w:jc w:val="center"/>
              <w:rPr>
                <w:rFonts w:asciiTheme="majorHAnsi" w:hAnsiTheme="majorHAnsi" w:cstheme="majorHAnsi"/>
                <w:b w:val="0"/>
                <w:color w:val="000000" w:themeColor="text1"/>
              </w:rPr>
            </w:pPr>
            <w:r w:rsidRPr="00C912F5">
              <w:rPr>
                <w:rFonts w:asciiTheme="majorHAnsi" w:hAnsiTheme="majorHAnsi" w:cstheme="majorHAnsi"/>
                <w:b w:val="0"/>
                <w:color w:val="000000" w:themeColor="text1"/>
              </w:rPr>
              <w:t>Statut</w:t>
            </w:r>
          </w:p>
        </w:tc>
      </w:tr>
      <w:tr w:rsidR="00EF2606" w:rsidRPr="00AC11FA" w14:paraId="13A1451E" w14:textId="77777777" w:rsidTr="00C912F5">
        <w:trPr>
          <w:trHeight w:val="567"/>
        </w:trPr>
        <w:tc>
          <w:tcPr>
            <w:tcW w:w="1674" w:type="pct"/>
            <w:noWrap/>
            <w:vAlign w:val="center"/>
          </w:tcPr>
          <w:p w14:paraId="3C5AA6BF" w14:textId="77777777" w:rsidR="00EF2606" w:rsidRPr="00F93081" w:rsidRDefault="00EF2606" w:rsidP="008F0ED0">
            <w:pPr>
              <w:rPr>
                <w:rFonts w:asciiTheme="majorHAnsi" w:hAnsiTheme="majorHAnsi" w:cstheme="majorHAnsi"/>
              </w:rPr>
            </w:pPr>
          </w:p>
        </w:tc>
        <w:tc>
          <w:tcPr>
            <w:tcW w:w="503" w:type="pct"/>
            <w:vAlign w:val="center"/>
          </w:tcPr>
          <w:p w14:paraId="7CBBCF64"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4C101FA5"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219AE193"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4DCC75B4"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37CC6829"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37C4CAB5"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1EC853AC" w14:textId="77777777" w:rsidTr="00C912F5">
        <w:trPr>
          <w:trHeight w:val="567"/>
        </w:trPr>
        <w:tc>
          <w:tcPr>
            <w:tcW w:w="1674" w:type="pct"/>
            <w:noWrap/>
            <w:vAlign w:val="center"/>
          </w:tcPr>
          <w:p w14:paraId="2CE54EB1" w14:textId="77777777" w:rsidR="00EF2606" w:rsidRPr="00F93081" w:rsidRDefault="00EF2606" w:rsidP="008F0ED0">
            <w:pPr>
              <w:rPr>
                <w:rFonts w:asciiTheme="majorHAnsi" w:hAnsiTheme="majorHAnsi" w:cstheme="majorHAnsi"/>
              </w:rPr>
            </w:pPr>
          </w:p>
        </w:tc>
        <w:tc>
          <w:tcPr>
            <w:tcW w:w="503" w:type="pct"/>
            <w:vAlign w:val="center"/>
          </w:tcPr>
          <w:p w14:paraId="74089804"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08BCC8BE"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4D6DDB18"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0A7AF8CB"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2AA74BC1"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6F11F3F1"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5D80FCD2" w14:textId="77777777" w:rsidTr="00C912F5">
        <w:trPr>
          <w:trHeight w:val="567"/>
        </w:trPr>
        <w:tc>
          <w:tcPr>
            <w:tcW w:w="1674" w:type="pct"/>
            <w:noWrap/>
            <w:vAlign w:val="center"/>
          </w:tcPr>
          <w:p w14:paraId="063EAF5A" w14:textId="77777777" w:rsidR="00EF2606" w:rsidRPr="00F93081" w:rsidRDefault="00EF2606" w:rsidP="008F0ED0">
            <w:pPr>
              <w:rPr>
                <w:rFonts w:asciiTheme="majorHAnsi" w:hAnsiTheme="majorHAnsi" w:cstheme="majorHAnsi"/>
              </w:rPr>
            </w:pPr>
          </w:p>
        </w:tc>
        <w:tc>
          <w:tcPr>
            <w:tcW w:w="503" w:type="pct"/>
            <w:vAlign w:val="center"/>
          </w:tcPr>
          <w:p w14:paraId="2DD9B636"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142FF708"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0F24B757"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0E9A3862"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4D71CEC8"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2216BDED"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3A7D72A8" w14:textId="77777777" w:rsidTr="00C912F5">
        <w:trPr>
          <w:trHeight w:val="567"/>
        </w:trPr>
        <w:tc>
          <w:tcPr>
            <w:tcW w:w="1674" w:type="pct"/>
            <w:noWrap/>
            <w:vAlign w:val="center"/>
          </w:tcPr>
          <w:p w14:paraId="386FE852" w14:textId="77777777" w:rsidR="00EF2606" w:rsidRPr="00F93081" w:rsidRDefault="00EF2606" w:rsidP="008F0ED0">
            <w:pPr>
              <w:rPr>
                <w:rFonts w:asciiTheme="majorHAnsi" w:hAnsiTheme="majorHAnsi" w:cstheme="majorHAnsi"/>
              </w:rPr>
            </w:pPr>
          </w:p>
        </w:tc>
        <w:tc>
          <w:tcPr>
            <w:tcW w:w="503" w:type="pct"/>
            <w:vAlign w:val="center"/>
          </w:tcPr>
          <w:p w14:paraId="38305813"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31AF92EA"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37A3F5D2"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281A58D3"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15CE60D6"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29659E7A"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64974F0D" w14:textId="77777777" w:rsidTr="00C912F5">
        <w:trPr>
          <w:trHeight w:val="567"/>
        </w:trPr>
        <w:tc>
          <w:tcPr>
            <w:tcW w:w="1674" w:type="pct"/>
            <w:noWrap/>
            <w:vAlign w:val="center"/>
          </w:tcPr>
          <w:p w14:paraId="79A463AE" w14:textId="77777777" w:rsidR="00EF2606" w:rsidRPr="00F93081" w:rsidRDefault="00EF2606" w:rsidP="008F0ED0">
            <w:pPr>
              <w:rPr>
                <w:rFonts w:asciiTheme="majorHAnsi" w:hAnsiTheme="majorHAnsi" w:cstheme="majorHAnsi"/>
              </w:rPr>
            </w:pPr>
          </w:p>
        </w:tc>
        <w:tc>
          <w:tcPr>
            <w:tcW w:w="503" w:type="pct"/>
            <w:vAlign w:val="center"/>
          </w:tcPr>
          <w:p w14:paraId="32910372"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003E025C"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65ED4402"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5A56F098"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5458E6B6"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7197B8BE"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74811BAF" w14:textId="77777777" w:rsidTr="00C912F5">
        <w:trPr>
          <w:trHeight w:val="567"/>
        </w:trPr>
        <w:tc>
          <w:tcPr>
            <w:tcW w:w="1674" w:type="pct"/>
            <w:noWrap/>
            <w:vAlign w:val="center"/>
          </w:tcPr>
          <w:p w14:paraId="1BC093A5" w14:textId="77777777" w:rsidR="00EF2606" w:rsidRPr="00F93081" w:rsidRDefault="00EF2606" w:rsidP="008F0ED0">
            <w:pPr>
              <w:rPr>
                <w:rFonts w:asciiTheme="majorHAnsi" w:hAnsiTheme="majorHAnsi" w:cstheme="majorHAnsi"/>
              </w:rPr>
            </w:pPr>
          </w:p>
        </w:tc>
        <w:tc>
          <w:tcPr>
            <w:tcW w:w="503" w:type="pct"/>
            <w:vAlign w:val="center"/>
          </w:tcPr>
          <w:p w14:paraId="45ECE653"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2C4CDFA3"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1C2C2FC2"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6630DA26"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7B2DD83D"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28CDA6B4"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4EF3057D" w14:textId="77777777" w:rsidTr="00C912F5">
        <w:trPr>
          <w:trHeight w:val="567"/>
        </w:trPr>
        <w:tc>
          <w:tcPr>
            <w:tcW w:w="1674" w:type="pct"/>
            <w:noWrap/>
            <w:vAlign w:val="center"/>
          </w:tcPr>
          <w:p w14:paraId="180FEFAE" w14:textId="77777777" w:rsidR="00EF2606" w:rsidRPr="00F93081" w:rsidRDefault="00EF2606" w:rsidP="008F0ED0">
            <w:pPr>
              <w:rPr>
                <w:rFonts w:asciiTheme="majorHAnsi" w:hAnsiTheme="majorHAnsi" w:cstheme="majorHAnsi"/>
              </w:rPr>
            </w:pPr>
          </w:p>
        </w:tc>
        <w:tc>
          <w:tcPr>
            <w:tcW w:w="503" w:type="pct"/>
            <w:vAlign w:val="center"/>
          </w:tcPr>
          <w:p w14:paraId="366A974A"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323ACAC0"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1480EB90"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30D9B58D"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2B16AB94"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1FC11FF0"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06DBFFEC" w14:textId="77777777" w:rsidTr="00C912F5">
        <w:trPr>
          <w:trHeight w:val="567"/>
        </w:trPr>
        <w:tc>
          <w:tcPr>
            <w:tcW w:w="1674" w:type="pct"/>
            <w:noWrap/>
            <w:vAlign w:val="center"/>
          </w:tcPr>
          <w:p w14:paraId="5C267B4D" w14:textId="77777777" w:rsidR="00EF2606" w:rsidRPr="00F93081" w:rsidRDefault="00EF2606" w:rsidP="008F0ED0">
            <w:pPr>
              <w:rPr>
                <w:rFonts w:asciiTheme="majorHAnsi" w:hAnsiTheme="majorHAnsi" w:cstheme="majorHAnsi"/>
              </w:rPr>
            </w:pPr>
          </w:p>
        </w:tc>
        <w:tc>
          <w:tcPr>
            <w:tcW w:w="503" w:type="pct"/>
            <w:vAlign w:val="center"/>
          </w:tcPr>
          <w:p w14:paraId="4B553295"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1E825067"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085343D5"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7D5DEFA2"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17BF0EF8"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17ADEFFA"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EF2606" w:rsidRPr="00AC11FA" w14:paraId="743C9C24" w14:textId="77777777" w:rsidTr="00C912F5">
        <w:trPr>
          <w:trHeight w:val="567"/>
        </w:trPr>
        <w:tc>
          <w:tcPr>
            <w:tcW w:w="1674" w:type="pct"/>
            <w:noWrap/>
            <w:vAlign w:val="center"/>
          </w:tcPr>
          <w:p w14:paraId="40F5B9C1" w14:textId="77777777" w:rsidR="00EF2606" w:rsidRPr="00F93081" w:rsidRDefault="00EF2606" w:rsidP="008F0ED0">
            <w:pPr>
              <w:rPr>
                <w:rFonts w:asciiTheme="majorHAnsi" w:hAnsiTheme="majorHAnsi" w:cstheme="majorHAnsi"/>
              </w:rPr>
            </w:pPr>
          </w:p>
        </w:tc>
        <w:tc>
          <w:tcPr>
            <w:tcW w:w="503" w:type="pct"/>
            <w:vAlign w:val="center"/>
          </w:tcPr>
          <w:p w14:paraId="2DE403B8"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vAlign w:val="center"/>
          </w:tcPr>
          <w:p w14:paraId="1F6F852F"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14551FAA"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vAlign w:val="center"/>
          </w:tcPr>
          <w:p w14:paraId="20AC6A17"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vAlign w:val="center"/>
          </w:tcPr>
          <w:p w14:paraId="116ECA14"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vAlign w:val="center"/>
          </w:tcPr>
          <w:p w14:paraId="624B0CF2"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r w:rsidR="00C912F5" w:rsidRPr="00AC11FA" w14:paraId="6B8ED408" w14:textId="77777777" w:rsidTr="00C912F5">
        <w:trPr>
          <w:cnfStyle w:val="010000000000" w:firstRow="0" w:lastRow="1" w:firstColumn="0" w:lastColumn="0" w:oddVBand="0" w:evenVBand="0" w:oddHBand="0" w:evenHBand="0" w:firstRowFirstColumn="0" w:firstRowLastColumn="0" w:lastRowFirstColumn="0" w:lastRowLastColumn="0"/>
          <w:trHeight w:val="567"/>
        </w:trPr>
        <w:tc>
          <w:tcPr>
            <w:tcW w:w="1674" w:type="pct"/>
            <w:tcBorders>
              <w:top w:val="none" w:sz="0" w:space="0" w:color="auto"/>
              <w:left w:val="none" w:sz="0" w:space="0" w:color="auto"/>
              <w:bottom w:val="none" w:sz="0" w:space="0" w:color="auto"/>
              <w:right w:val="none" w:sz="0" w:space="0" w:color="auto"/>
            </w:tcBorders>
            <w:noWrap/>
            <w:vAlign w:val="center"/>
          </w:tcPr>
          <w:p w14:paraId="543F176C" w14:textId="77777777" w:rsidR="00EF2606" w:rsidRPr="00F93081" w:rsidRDefault="00EF2606" w:rsidP="008F0ED0">
            <w:pPr>
              <w:rPr>
                <w:rFonts w:asciiTheme="majorHAnsi" w:hAnsiTheme="majorHAnsi" w:cstheme="majorHAnsi"/>
              </w:rPr>
            </w:pPr>
          </w:p>
        </w:tc>
        <w:tc>
          <w:tcPr>
            <w:tcW w:w="503" w:type="pct"/>
            <w:tcBorders>
              <w:top w:val="none" w:sz="0" w:space="0" w:color="auto"/>
              <w:left w:val="none" w:sz="0" w:space="0" w:color="auto"/>
              <w:bottom w:val="none" w:sz="0" w:space="0" w:color="auto"/>
              <w:right w:val="none" w:sz="0" w:space="0" w:color="auto"/>
            </w:tcBorders>
            <w:vAlign w:val="center"/>
          </w:tcPr>
          <w:p w14:paraId="13727E4D"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628" w:type="pct"/>
            <w:tcBorders>
              <w:top w:val="none" w:sz="0" w:space="0" w:color="auto"/>
              <w:left w:val="none" w:sz="0" w:space="0" w:color="auto"/>
              <w:bottom w:val="none" w:sz="0" w:space="0" w:color="auto"/>
              <w:right w:val="none" w:sz="0" w:space="0" w:color="auto"/>
            </w:tcBorders>
            <w:vAlign w:val="center"/>
          </w:tcPr>
          <w:p w14:paraId="2A641150"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tcBorders>
              <w:top w:val="none" w:sz="0" w:space="0" w:color="auto"/>
              <w:left w:val="none" w:sz="0" w:space="0" w:color="auto"/>
              <w:bottom w:val="none" w:sz="0" w:space="0" w:color="auto"/>
              <w:right w:val="none" w:sz="0" w:space="0" w:color="auto"/>
            </w:tcBorders>
            <w:vAlign w:val="center"/>
          </w:tcPr>
          <w:p w14:paraId="5BF8EC86"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85" w:type="pct"/>
            <w:tcBorders>
              <w:top w:val="none" w:sz="0" w:space="0" w:color="auto"/>
              <w:left w:val="none" w:sz="0" w:space="0" w:color="auto"/>
              <w:bottom w:val="none" w:sz="0" w:space="0" w:color="auto"/>
              <w:right w:val="none" w:sz="0" w:space="0" w:color="auto"/>
            </w:tcBorders>
            <w:vAlign w:val="center"/>
          </w:tcPr>
          <w:p w14:paraId="7796AEF0"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65" w:type="pct"/>
            <w:tcBorders>
              <w:top w:val="none" w:sz="0" w:space="0" w:color="auto"/>
              <w:left w:val="none" w:sz="0" w:space="0" w:color="auto"/>
              <w:bottom w:val="none" w:sz="0" w:space="0" w:color="auto"/>
              <w:right w:val="none" w:sz="0" w:space="0" w:color="auto"/>
            </w:tcBorders>
            <w:vAlign w:val="center"/>
          </w:tcPr>
          <w:p w14:paraId="6AC21A5B"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c>
          <w:tcPr>
            <w:tcW w:w="523" w:type="pct"/>
            <w:tcBorders>
              <w:top w:val="none" w:sz="0" w:space="0" w:color="auto"/>
              <w:left w:val="none" w:sz="0" w:space="0" w:color="auto"/>
              <w:bottom w:val="none" w:sz="0" w:space="0" w:color="auto"/>
              <w:right w:val="none" w:sz="0" w:space="0" w:color="auto"/>
            </w:tcBorders>
            <w:vAlign w:val="center"/>
          </w:tcPr>
          <w:p w14:paraId="337A07ED" w14:textId="77777777" w:rsidR="00EF2606" w:rsidRPr="00F93081" w:rsidRDefault="00EF2606" w:rsidP="008F0ED0">
            <w:pPr>
              <w:pStyle w:val="DecimalAligned"/>
              <w:spacing w:after="0" w:line="240" w:lineRule="auto"/>
              <w:jc w:val="center"/>
              <w:rPr>
                <w:rFonts w:asciiTheme="majorHAnsi" w:hAnsiTheme="majorHAnsi" w:cstheme="majorHAnsi"/>
                <w:sz w:val="24"/>
                <w:szCs w:val="24"/>
              </w:rPr>
            </w:pPr>
          </w:p>
        </w:tc>
      </w:tr>
    </w:tbl>
    <w:p w14:paraId="616914F1" w14:textId="77777777" w:rsidR="00EF2606" w:rsidRPr="00502276" w:rsidRDefault="00EF2606" w:rsidP="00EF2606">
      <w:pPr>
        <w:spacing w:after="120"/>
        <w:rPr>
          <w:rFonts w:ascii="Segoe UI" w:hAnsi="Segoe UI" w:cs="Segoe UI"/>
        </w:rPr>
      </w:pPr>
    </w:p>
    <w:p w14:paraId="6CE6CB06" w14:textId="77777777" w:rsidR="003F1897" w:rsidRDefault="003F1897" w:rsidP="003F1897">
      <w:pPr>
        <w:spacing w:after="120"/>
        <w:rPr>
          <w:rFonts w:ascii="Segoe UI" w:hAnsi="Segoe UI" w:cs="Segoe UI"/>
        </w:rPr>
      </w:pPr>
    </w:p>
    <w:p w14:paraId="71230F42" w14:textId="74BEA137" w:rsidR="004E6DF0" w:rsidRDefault="004E6DF0">
      <w:pPr>
        <w:spacing w:after="200" w:line="276" w:lineRule="auto"/>
        <w:jc w:val="left"/>
        <w:rPr>
          <w:rFonts w:asciiTheme="majorHAnsi" w:eastAsiaTheme="majorEastAsia" w:hAnsiTheme="majorHAnsi" w:cstheme="majorBidi"/>
          <w:bCs/>
          <w:caps/>
          <w:color w:val="7A7A7A" w:themeColor="accent1"/>
          <w:sz w:val="32"/>
          <w:szCs w:val="32"/>
        </w:rPr>
      </w:pPr>
    </w:p>
    <w:sectPr w:rsidR="004E6DF0" w:rsidSect="001762AC">
      <w:headerReference w:type="default" r:id="rId24"/>
      <w:footerReference w:type="default" r:id="rId25"/>
      <w:footerReference w:type="first" r:id="rId26"/>
      <w:pgSz w:w="11907" w:h="16839"/>
      <w:pgMar w:top="1134" w:right="1049" w:bottom="1134" w:left="1049" w:header="425" w:footer="42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3D8FC" w14:textId="77777777" w:rsidR="007F48E0" w:rsidRDefault="007F48E0" w:rsidP="00FA2501">
      <w:r>
        <w:separator/>
      </w:r>
    </w:p>
  </w:endnote>
  <w:endnote w:type="continuationSeparator" w:id="0">
    <w:p w14:paraId="15504CEB" w14:textId="77777777" w:rsidR="007F48E0" w:rsidRDefault="007F48E0" w:rsidP="00FA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B9203" w14:textId="79EE700F" w:rsidR="00E34D62" w:rsidRPr="0093785B" w:rsidRDefault="00D452D1" w:rsidP="009B2B82">
    <w:pPr>
      <w:pStyle w:val="En-tte"/>
      <w:tabs>
        <w:tab w:val="clear" w:pos="4680"/>
        <w:tab w:val="left" w:pos="4678"/>
      </w:tabs>
    </w:pPr>
    <w:r w:rsidRPr="00CB5E8A">
      <w:rPr>
        <w:noProof/>
      </w:rPr>
      <w:drawing>
        <wp:anchor distT="0" distB="0" distL="114300" distR="114300" simplePos="0" relativeHeight="251674624" behindDoc="1" locked="0" layoutInCell="1" allowOverlap="1" wp14:anchorId="487F7D50" wp14:editId="5DE0DCC5">
          <wp:simplePos x="0" y="0"/>
          <wp:positionH relativeFrom="column">
            <wp:posOffset>1705610</wp:posOffset>
          </wp:positionH>
          <wp:positionV relativeFrom="paragraph">
            <wp:posOffset>-121920</wp:posOffset>
          </wp:positionV>
          <wp:extent cx="1021703" cy="360000"/>
          <wp:effectExtent l="0" t="0" r="7620" b="2540"/>
          <wp:wrapNone/>
          <wp:docPr id="882327294" name="Picture 2" descr="Résultat de recherche d'images pour &quot;cc by sa png&quot;&quot;">
            <a:hlinkClick xmlns:a="http://schemas.openxmlformats.org/drawingml/2006/main" r:id="rId1"/>
            <a:extLst xmlns:a="http://schemas.openxmlformats.org/drawingml/2006/main">
              <a:ext uri="{FF2B5EF4-FFF2-40B4-BE49-F238E27FC236}">
                <a16:creationId xmlns:a16="http://schemas.microsoft.com/office/drawing/2014/main" id="{DFB44219-4018-AF9B-0164-8970DC295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Résultat de recherche d'images pour &quot;cc by sa png&quot;&quot;">
                    <a:hlinkClick r:id="rId1"/>
                    <a:extLst>
                      <a:ext uri="{FF2B5EF4-FFF2-40B4-BE49-F238E27FC236}">
                        <a16:creationId xmlns:a16="http://schemas.microsoft.com/office/drawing/2014/main" id="{DFB44219-4018-AF9B-0164-8970DC295C97}"/>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21703" cy="360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E1902A9" wp14:editId="38FE815F">
              <wp:simplePos x="0" y="0"/>
              <wp:positionH relativeFrom="column">
                <wp:posOffset>724535</wp:posOffset>
              </wp:positionH>
              <wp:positionV relativeFrom="paragraph">
                <wp:posOffset>-125095</wp:posOffset>
              </wp:positionV>
              <wp:extent cx="935990" cy="360000"/>
              <wp:effectExtent l="0" t="0" r="0" b="2540"/>
              <wp:wrapNone/>
              <wp:docPr id="1535223899" name="Rectang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35990" cy="360000"/>
                      </a:xfrm>
                      <a:prstGeom prst="rect">
                        <a:avLst/>
                      </a:prstGeom>
                      <a:solidFill>
                        <a:schemeClr val="tx1"/>
                      </a:solidFill>
                    </wps:spPr>
                    <wps:txbx>
                      <w:txbxContent>
                        <w:p w14:paraId="074BD670" w14:textId="77777777" w:rsidR="00D452D1" w:rsidRPr="00AC18E9" w:rsidRDefault="00D452D1" w:rsidP="00D452D1">
                          <w:pPr>
                            <w:spacing w:line="216" w:lineRule="auto"/>
                            <w:jc w:val="center"/>
                            <w:rPr>
                              <w:rFonts w:hAnsi="Calibri Light"/>
                              <w:b/>
                              <w:bCs/>
                              <w:color w:val="FFFFFF" w:themeColor="background1"/>
                              <w:kern w:val="24"/>
                            </w:rPr>
                          </w:pPr>
                          <w:r w:rsidRPr="00AC18E9">
                            <w:rPr>
                              <w:rFonts w:hAnsi="Calibri Light"/>
                              <w:b/>
                              <w:bCs/>
                              <w:color w:val="FFFFFF" w:themeColor="background1"/>
                              <w:kern w:val="24"/>
                            </w:rPr>
                            <w:t>PAP:CLEAR</w:t>
                          </w:r>
                        </w:p>
                      </w:txbxContent>
                    </wps:txbx>
                    <wps:bodyPr vertOverflow="clip" horzOverflow="clip" vert="horz" wrap="square" lIns="91440" tIns="45720" rIns="91440" bIns="45720" rtlCol="0" anchor="ctr" anchorCtr="0">
                      <a:noAutofit/>
                    </wps:bodyPr>
                  </wps:wsp>
                </a:graphicData>
              </a:graphic>
              <wp14:sizeRelH relativeFrom="margin">
                <wp14:pctWidth>0</wp14:pctWidth>
              </wp14:sizeRelH>
              <wp14:sizeRelV relativeFrom="page">
                <wp14:pctHeight>0</wp14:pctHeight>
              </wp14:sizeRelV>
            </wp:anchor>
          </w:drawing>
        </mc:Choice>
        <mc:Fallback>
          <w:pict>
            <v:rect w14:anchorId="2E1902A9" id="Rectangle 1" o:spid="_x0000_s1036" style="position:absolute;left:0;text-align:left;margin-left:57.05pt;margin-top:-9.85pt;width:73.7pt;height:2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" fillcolor="black [3213]" stroked="f">
              <o:lock v:ext="edit" grouping="t"/>
              <v:textbox>
                <w:txbxContent>
                  <w:p w14:paraId="074BD670" w14:textId="77777777" w:rsidR="00D452D1" w:rsidRPr="00AC18E9" w:rsidRDefault="00D452D1" w:rsidP="00D452D1">
                    <w:pPr>
                      <w:spacing w:line="216" w:lineRule="auto"/>
                      <w:jc w:val="center"/>
                      <w:rPr>
                        <w:rFonts w:hAnsi="Calibri Light"/>
                        <w:b/>
                        <w:bCs/>
                        <w:color w:val="FFFFFF" w:themeColor="background1"/>
                        <w:kern w:val="24"/>
                      </w:rPr>
                    </w:pPr>
                    <w:r w:rsidRPr="00AC18E9">
                      <w:rPr>
                        <w:rFonts w:hAnsi="Calibri Light"/>
                        <w:b/>
                        <w:bCs/>
                        <w:color w:val="FFFFFF" w:themeColor="background1"/>
                        <w:kern w:val="24"/>
                      </w:rPr>
                      <w:t>PAP:CLEAR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613766E" wp14:editId="16B5F767">
              <wp:simplePos x="0" y="0"/>
              <wp:positionH relativeFrom="column">
                <wp:posOffset>-247650</wp:posOffset>
              </wp:positionH>
              <wp:positionV relativeFrom="paragraph">
                <wp:posOffset>-123825</wp:posOffset>
              </wp:positionV>
              <wp:extent cx="935990" cy="360000"/>
              <wp:effectExtent l="0" t="0" r="0" b="2540"/>
              <wp:wrapNone/>
              <wp:docPr id="1190642627"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35990" cy="360000"/>
                      </a:xfrm>
                      <a:prstGeom prst="rect">
                        <a:avLst/>
                      </a:prstGeom>
                      <a:solidFill>
                        <a:schemeClr val="tx1"/>
                      </a:solidFill>
                    </wps:spPr>
                    <wps:txbx>
                      <w:txbxContent>
                        <w:p w14:paraId="4349F514" w14:textId="77777777" w:rsidR="00D452D1" w:rsidRPr="00F24710" w:rsidRDefault="00D452D1" w:rsidP="00D452D1">
                          <w:pPr>
                            <w:spacing w:line="216" w:lineRule="auto"/>
                            <w:jc w:val="center"/>
                            <w:rPr>
                              <w:rFonts w:hAnsi="Calibri Light"/>
                              <w:b/>
                              <w:bCs/>
                              <w:color w:val="FFFFFF" w:themeColor="background1"/>
                              <w:kern w:val="24"/>
                            </w:rPr>
                          </w:pPr>
                          <w:r w:rsidRPr="00F24710">
                            <w:rPr>
                              <w:rFonts w:hAnsi="Calibri Light"/>
                              <w:b/>
                              <w:bCs/>
                              <w:color w:val="FFFFFF" w:themeColor="background1"/>
                              <w:kern w:val="24"/>
                            </w:rPr>
                            <w:t>TLP:CLEAR</w:t>
                          </w:r>
                        </w:p>
                      </w:txbxContent>
                    </wps:txbx>
                    <wps:bodyPr vertOverflow="clip" horzOverflow="clip" vert="horz" wrap="square" lIns="91440" tIns="45720" rIns="91440" bIns="45720" rtlCol="0" anchor="ctr">
                      <a:noAutofit/>
                    </wps:bodyPr>
                  </wps:wsp>
                </a:graphicData>
              </a:graphic>
              <wp14:sizeRelH relativeFrom="margin">
                <wp14:pctWidth>0</wp14:pctWidth>
              </wp14:sizeRelH>
              <wp14:sizeRelV relativeFrom="page">
                <wp14:pctHeight>0</wp14:pctHeight>
              </wp14:sizeRelV>
            </wp:anchor>
          </w:drawing>
        </mc:Choice>
        <mc:Fallback>
          <w:pict>
            <v:rect w14:anchorId="3613766E" id="_x0000_s1037" style="position:absolute;left:0;text-align:left;margin-left:-19.5pt;margin-top:-9.75pt;width:73.7pt;height:2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" fillcolor="black [3213]" stroked="f">
              <o:lock v:ext="edit" grouping="t"/>
              <v:textbox>
                <w:txbxContent>
                  <w:p w14:paraId="4349F514" w14:textId="77777777" w:rsidR="00D452D1" w:rsidRPr="00F24710" w:rsidRDefault="00D452D1" w:rsidP="00D452D1">
                    <w:pPr>
                      <w:spacing w:line="216" w:lineRule="auto"/>
                      <w:jc w:val="center"/>
                      <w:rPr>
                        <w:rFonts w:hAnsi="Calibri Light"/>
                        <w:b/>
                        <w:bCs/>
                        <w:color w:val="FFFFFF" w:themeColor="background1"/>
                        <w:kern w:val="24"/>
                      </w:rPr>
                    </w:pPr>
                    <w:r w:rsidRPr="00F24710">
                      <w:rPr>
                        <w:rFonts w:hAnsi="Calibri Light"/>
                        <w:b/>
                        <w:bCs/>
                        <w:color w:val="FFFFFF" w:themeColor="background1"/>
                        <w:kern w:val="24"/>
                      </w:rPr>
                      <w:t>TLP:CLEAR</w:t>
                    </w:r>
                  </w:p>
                </w:txbxContent>
              </v:textbox>
            </v:rect>
          </w:pict>
        </mc:Fallback>
      </mc:AlternateContent>
    </w:r>
    <w:r w:rsidR="00DD59C5" w:rsidRPr="0093785B">
      <w:tab/>
    </w:r>
    <w:sdt>
      <w:sdtPr>
        <w:alias w:val="État "/>
        <w:tag w:val=""/>
        <w:id w:val="196669324"/>
        <w:placeholder>
          <w:docPart w:val="3F4ABE6FA8564CD79E56A0222A4A31D6"/>
        </w:placeholder>
        <w:dataBinding w:prefixMappings="xmlns:ns0='http://purl.org/dc/elements/1.1/' xmlns:ns1='http://schemas.openxmlformats.org/package/2006/metadata/core-properties' " w:xpath="/ns1:coreProperties[1]/ns1:contentStatus[1]" w:storeItemID="{6C3C8BC8-F283-45AE-878A-BAB7291924A1}"/>
        <w:text/>
      </w:sdtPr>
      <w:sdtEndPr/>
      <w:sdtContent>
        <w:r w:rsidR="00CF5DC6">
          <w:t>Amélioration continue</w:t>
        </w:r>
      </w:sdtContent>
    </w:sdt>
    <w:r w:rsidR="00DD59C5" w:rsidRPr="0093785B">
      <w:tab/>
      <w:t xml:space="preserve">Page </w:t>
    </w:r>
    <w:r w:rsidR="00DD59C5" w:rsidRPr="0093785B">
      <w:fldChar w:fldCharType="begin"/>
    </w:r>
    <w:r w:rsidR="00DD59C5" w:rsidRPr="0093785B">
      <w:instrText xml:space="preserve"> PAGE   \* MERGEFORMAT </w:instrText>
    </w:r>
    <w:r w:rsidR="00DD59C5" w:rsidRPr="0093785B">
      <w:fldChar w:fldCharType="separate"/>
    </w:r>
    <w:r w:rsidR="00DD59C5" w:rsidRPr="0093785B">
      <w:t>1</w:t>
    </w:r>
    <w:r w:rsidR="00DD59C5" w:rsidRPr="0093785B">
      <w:fldChar w:fldCharType="end"/>
    </w:r>
    <w:r w:rsidR="00DD59C5" w:rsidRPr="0093785B">
      <w:t xml:space="preserve"> sur </w:t>
    </w:r>
    <w:fldSimple w:instr=" NUMPAGES   \* MERGEFORMAT ">
      <w:r w:rsidR="00DD59C5" w:rsidRPr="0093785B">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7DB7E" w14:textId="49D3FA33" w:rsidR="00176460" w:rsidRDefault="00DE4A67" w:rsidP="00DE4A67">
    <w:pPr>
      <w:pStyle w:val="Pieddepage"/>
      <w:tabs>
        <w:tab w:val="left" w:pos="4680"/>
      </w:tabs>
    </w:pPr>
    <w:r w:rsidRPr="00CB5E8A">
      <w:rPr>
        <w:noProof/>
      </w:rPr>
      <w:drawing>
        <wp:anchor distT="0" distB="0" distL="114300" distR="114300" simplePos="0" relativeHeight="251670528" behindDoc="1" locked="0" layoutInCell="1" allowOverlap="1" wp14:anchorId="6CF1362F" wp14:editId="345B15A8">
          <wp:simplePos x="0" y="0"/>
          <wp:positionH relativeFrom="column">
            <wp:posOffset>1677035</wp:posOffset>
          </wp:positionH>
          <wp:positionV relativeFrom="paragraph">
            <wp:posOffset>-105410</wp:posOffset>
          </wp:positionV>
          <wp:extent cx="1021703" cy="360000"/>
          <wp:effectExtent l="0" t="0" r="7620" b="2540"/>
          <wp:wrapNone/>
          <wp:docPr id="7" name="Picture 2" descr="Résultat de recherche d'images pour &quot;cc by sa png&quot;&quot;">
            <a:hlinkClick xmlns:a="http://schemas.openxmlformats.org/drawingml/2006/main" r:id="rId1"/>
            <a:extLst xmlns:a="http://schemas.openxmlformats.org/drawingml/2006/main">
              <a:ext uri="{FF2B5EF4-FFF2-40B4-BE49-F238E27FC236}">
                <a16:creationId xmlns:a16="http://schemas.microsoft.com/office/drawing/2014/main" id="{DFB44219-4018-AF9B-0164-8970DC295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Résultat de recherche d'images pour &quot;cc by sa png&quot;&quot;">
                    <a:hlinkClick r:id="rId1"/>
                    <a:extLst>
                      <a:ext uri="{FF2B5EF4-FFF2-40B4-BE49-F238E27FC236}">
                        <a16:creationId xmlns:a16="http://schemas.microsoft.com/office/drawing/2014/main" id="{DFB44219-4018-AF9B-0164-8970DC295C97}"/>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21703" cy="360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AE8E8A5" wp14:editId="1FE73EB5">
              <wp:simplePos x="0" y="0"/>
              <wp:positionH relativeFrom="column">
                <wp:posOffset>-276225</wp:posOffset>
              </wp:positionH>
              <wp:positionV relativeFrom="paragraph">
                <wp:posOffset>-100330</wp:posOffset>
              </wp:positionV>
              <wp:extent cx="935990" cy="360000"/>
              <wp:effectExtent l="0" t="0" r="0" b="2540"/>
              <wp:wrapNone/>
              <wp:docPr id="16" name="Rectangle 2">
                <a:extLst xmlns:a="http://schemas.openxmlformats.org/drawingml/2006/main">
                  <a:ext uri="{FF2B5EF4-FFF2-40B4-BE49-F238E27FC236}">
                    <a16:creationId xmlns:a16="http://schemas.microsoft.com/office/drawing/2014/main" id="{3F90AFC7-F201-0E8F-B40D-7FE58EF63410}"/>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35990" cy="360000"/>
                      </a:xfrm>
                      <a:prstGeom prst="rect">
                        <a:avLst/>
                      </a:prstGeom>
                      <a:solidFill>
                        <a:schemeClr val="tx1"/>
                      </a:solidFill>
                    </wps:spPr>
                    <wps:txbx>
                      <w:txbxContent>
                        <w:p w14:paraId="3698A70A" w14:textId="1BD1BD06" w:rsidR="00874E62" w:rsidRPr="00F24710" w:rsidRDefault="00874E62" w:rsidP="00874E62">
                          <w:pPr>
                            <w:spacing w:line="216" w:lineRule="auto"/>
                            <w:jc w:val="center"/>
                            <w:rPr>
                              <w:rFonts w:hAnsi="Calibri Light"/>
                              <w:b/>
                              <w:bCs/>
                              <w:color w:val="FFFFFF" w:themeColor="background1"/>
                              <w:kern w:val="24"/>
                            </w:rPr>
                          </w:pPr>
                          <w:r w:rsidRPr="00F24710">
                            <w:rPr>
                              <w:rFonts w:hAnsi="Calibri Light"/>
                              <w:b/>
                              <w:bCs/>
                              <w:color w:val="FFFFFF" w:themeColor="background1"/>
                              <w:kern w:val="24"/>
                            </w:rPr>
                            <w:t>TLP:</w:t>
                          </w:r>
                          <w:r w:rsidR="00F24710" w:rsidRPr="00F24710">
                            <w:rPr>
                              <w:rFonts w:hAnsi="Calibri Light"/>
                              <w:b/>
                              <w:bCs/>
                              <w:color w:val="FFFFFF" w:themeColor="background1"/>
                              <w:kern w:val="24"/>
                            </w:rPr>
                            <w:t>CLEAR</w:t>
                          </w:r>
                        </w:p>
                      </w:txbxContent>
                    </wps:txbx>
                    <wps:bodyPr vertOverflow="clip" horzOverflow="clip" vert="horz" wrap="square" lIns="91440" tIns="45720" rIns="91440" bIns="45720" rtlCol="0" anchor="ctr">
                      <a:noAutofit/>
                    </wps:bodyPr>
                  </wps:wsp>
                </a:graphicData>
              </a:graphic>
              <wp14:sizeRelH relativeFrom="margin">
                <wp14:pctWidth>0</wp14:pctWidth>
              </wp14:sizeRelH>
              <wp14:sizeRelV relativeFrom="page">
                <wp14:pctHeight>0</wp14:pctHeight>
              </wp14:sizeRelV>
            </wp:anchor>
          </w:drawing>
        </mc:Choice>
        <mc:Fallback>
          <w:pict>
            <v:rect w14:anchorId="1AE8E8A5" id="_x0000_s1038" style="position:absolute;left:0;text-align:left;margin-left:-21.75pt;margin-top:-7.9pt;width:73.7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" fillcolor="black [3213]" stroked="f">
              <o:lock v:ext="edit" grouping="t"/>
              <v:textbox>
                <w:txbxContent>
                  <w:p w14:paraId="3698A70A" w14:textId="1BD1BD06" w:rsidR="00874E62" w:rsidRPr="00F24710" w:rsidRDefault="00874E62" w:rsidP="00874E62">
                    <w:pPr>
                      <w:spacing w:line="216" w:lineRule="auto"/>
                      <w:jc w:val="center"/>
                      <w:rPr>
                        <w:rFonts w:hAnsi="Calibri Light"/>
                        <w:b/>
                        <w:bCs/>
                        <w:color w:val="FFFFFF" w:themeColor="background1"/>
                        <w:kern w:val="24"/>
                      </w:rPr>
                    </w:pPr>
                    <w:r w:rsidRPr="00F24710">
                      <w:rPr>
                        <w:rFonts w:hAnsi="Calibri Light"/>
                        <w:b/>
                        <w:bCs/>
                        <w:color w:val="FFFFFF" w:themeColor="background1"/>
                        <w:kern w:val="24"/>
                      </w:rPr>
                      <w:t>TLP:</w:t>
                    </w:r>
                    <w:r w:rsidR="00F24710" w:rsidRPr="00F24710">
                      <w:rPr>
                        <w:rFonts w:hAnsi="Calibri Light"/>
                        <w:b/>
                        <w:bCs/>
                        <w:color w:val="FFFFFF" w:themeColor="background1"/>
                        <w:kern w:val="24"/>
                      </w:rPr>
                      <w:t>CLEAR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431D3D6" wp14:editId="255A9A89">
              <wp:simplePos x="0" y="0"/>
              <wp:positionH relativeFrom="column">
                <wp:posOffset>695960</wp:posOffset>
              </wp:positionH>
              <wp:positionV relativeFrom="paragraph">
                <wp:posOffset>-101600</wp:posOffset>
              </wp:positionV>
              <wp:extent cx="935990" cy="360000"/>
              <wp:effectExtent l="0" t="0" r="0" b="2540"/>
              <wp:wrapNone/>
              <wp:docPr id="18" name="Rectangle 1">
                <a:extLst xmlns:a="http://schemas.openxmlformats.org/drawingml/2006/main">
                  <a:ext uri="{FF2B5EF4-FFF2-40B4-BE49-F238E27FC236}">
                    <a16:creationId xmlns:a16="http://schemas.microsoft.com/office/drawing/2014/main" id="{84E2097C-F31E-AD0D-EE84-54298E3FA10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35990" cy="360000"/>
                      </a:xfrm>
                      <a:prstGeom prst="rect">
                        <a:avLst/>
                      </a:prstGeom>
                      <a:solidFill>
                        <a:schemeClr val="tx1"/>
                      </a:solidFill>
                    </wps:spPr>
                    <wps:txbx>
                      <w:txbxContent>
                        <w:p w14:paraId="37199104" w14:textId="596AEBC6" w:rsidR="00874E62" w:rsidRPr="00AC18E9" w:rsidRDefault="00874E62" w:rsidP="00874E62">
                          <w:pPr>
                            <w:spacing w:line="216" w:lineRule="auto"/>
                            <w:jc w:val="center"/>
                            <w:rPr>
                              <w:rFonts w:hAnsi="Calibri Light"/>
                              <w:b/>
                              <w:bCs/>
                              <w:color w:val="FFFFFF" w:themeColor="background1"/>
                              <w:kern w:val="24"/>
                            </w:rPr>
                          </w:pPr>
                          <w:r w:rsidRPr="00AC18E9">
                            <w:rPr>
                              <w:rFonts w:hAnsi="Calibri Light"/>
                              <w:b/>
                              <w:bCs/>
                              <w:color w:val="FFFFFF" w:themeColor="background1"/>
                              <w:kern w:val="24"/>
                            </w:rPr>
                            <w:t>PAP:</w:t>
                          </w:r>
                          <w:r w:rsidR="00AC18E9" w:rsidRPr="00AC18E9">
                            <w:rPr>
                              <w:rFonts w:hAnsi="Calibri Light"/>
                              <w:b/>
                              <w:bCs/>
                              <w:color w:val="FFFFFF" w:themeColor="background1"/>
                              <w:kern w:val="24"/>
                            </w:rPr>
                            <w:t>CLEAR</w:t>
                          </w:r>
                        </w:p>
                      </w:txbxContent>
                    </wps:txbx>
                    <wps:bodyPr vertOverflow="clip" horzOverflow="clip" vert="horz" wrap="square" lIns="91440" tIns="45720" rIns="91440" bIns="45720" rtlCol="0" anchor="ctr" anchorCtr="0">
                      <a:noAutofit/>
                    </wps:bodyPr>
                  </wps:wsp>
                </a:graphicData>
              </a:graphic>
              <wp14:sizeRelH relativeFrom="margin">
                <wp14:pctWidth>0</wp14:pctWidth>
              </wp14:sizeRelH>
              <wp14:sizeRelV relativeFrom="page">
                <wp14:pctHeight>0</wp14:pctHeight>
              </wp14:sizeRelV>
            </wp:anchor>
          </w:drawing>
        </mc:Choice>
        <mc:Fallback>
          <w:pict>
            <v:rect w14:anchorId="7431D3D6" id="_x0000_s1039" style="position:absolute;left:0;text-align:left;margin-left:54.8pt;margin-top:-8pt;width:73.7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" fillcolor="black [3213]" stroked="f">
              <o:lock v:ext="edit" grouping="t"/>
              <v:textbox>
                <w:txbxContent>
                  <w:p w14:paraId="37199104" w14:textId="596AEBC6" w:rsidR="00874E62" w:rsidRPr="00AC18E9" w:rsidRDefault="00874E62" w:rsidP="00874E62">
                    <w:pPr>
                      <w:spacing w:line="216" w:lineRule="auto"/>
                      <w:jc w:val="center"/>
                      <w:rPr>
                        <w:rFonts w:hAnsi="Calibri Light"/>
                        <w:b/>
                        <w:bCs/>
                        <w:color w:val="FFFFFF" w:themeColor="background1"/>
                        <w:kern w:val="24"/>
                      </w:rPr>
                    </w:pPr>
                    <w:r w:rsidRPr="00AC18E9">
                      <w:rPr>
                        <w:rFonts w:hAnsi="Calibri Light"/>
                        <w:b/>
                        <w:bCs/>
                        <w:color w:val="FFFFFF" w:themeColor="background1"/>
                        <w:kern w:val="24"/>
                      </w:rPr>
                      <w:t>PAP:</w:t>
                    </w:r>
                    <w:r w:rsidR="00AC18E9" w:rsidRPr="00AC18E9">
                      <w:rPr>
                        <w:rFonts w:hAnsi="Calibri Light"/>
                        <w:b/>
                        <w:bCs/>
                        <w:color w:val="FFFFFF" w:themeColor="background1"/>
                        <w:kern w:val="24"/>
                      </w:rPr>
                      <w:t>CLEAR</w:t>
                    </w:r>
                  </w:p>
                </w:txbxContent>
              </v:textbox>
            </v:rect>
          </w:pict>
        </mc:Fallback>
      </mc:AlternateContent>
    </w:r>
    <w:r w:rsidR="004A0425" w:rsidRPr="0093785B">
      <w:tab/>
    </w:r>
    <w:sdt>
      <w:sdtPr>
        <w:alias w:val="État "/>
        <w:tag w:val=""/>
        <w:id w:val="-1873765908"/>
        <w:placeholder>
          <w:docPart w:val="88449AE7FED74BE386330D2191FF80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CF5DC6">
          <w:t>Amélioration continue</w:t>
        </w:r>
      </w:sdtContent>
    </w:sdt>
    <w:r w:rsidR="0081423E">
      <w:tab/>
    </w:r>
    <w:r w:rsidR="008070A2">
      <w:t xml:space="preserve">Version du </w:t>
    </w:r>
    <w:sdt>
      <w:sdtPr>
        <w:alias w:val="Version"/>
        <w:tag w:val="TPAppVersion"/>
        <w:id w:val="-1659070536"/>
        <w:placeholder>
          <w:docPart w:val="9B5C7784F3A34A2F9E838B451C09C997"/>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EndPr/>
      <w:sdtContent>
        <w:r w:rsidR="00430E81">
          <w:t>01/07/2025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A1592" w14:textId="77777777" w:rsidR="007F48E0" w:rsidRDefault="007F48E0" w:rsidP="00FA2501">
      <w:r>
        <w:separator/>
      </w:r>
    </w:p>
  </w:footnote>
  <w:footnote w:type="continuationSeparator" w:id="0">
    <w:p w14:paraId="7A17DEC3" w14:textId="77777777" w:rsidR="007F48E0" w:rsidRDefault="007F48E0" w:rsidP="00FA2501">
      <w:r>
        <w:continuationSeparator/>
      </w:r>
    </w:p>
  </w:footnote>
  <w:footnote w:id="1">
    <w:p w14:paraId="5C199526" w14:textId="77777777" w:rsidR="00DC46DE" w:rsidRPr="005F5ADD" w:rsidRDefault="00DC46DE" w:rsidP="00DC46DE">
      <w:pPr>
        <w:pStyle w:val="Notedebasdepage"/>
        <w:rPr>
          <w:rFonts w:asciiTheme="majorHAnsi" w:hAnsiTheme="majorHAnsi" w:cstheme="majorHAnsi"/>
        </w:rPr>
      </w:pPr>
      <w:r w:rsidRPr="005F5ADD">
        <w:rPr>
          <w:rStyle w:val="Appelnotedebasdep"/>
          <w:rFonts w:asciiTheme="majorHAnsi" w:hAnsiTheme="majorHAnsi" w:cstheme="majorHAnsi"/>
        </w:rPr>
        <w:footnoteRef/>
      </w:r>
      <w:r w:rsidRPr="005F5ADD">
        <w:rPr>
          <w:rFonts w:asciiTheme="majorHAnsi" w:hAnsiTheme="majorHAnsi" w:cstheme="majorHAnsi"/>
        </w:rPr>
        <w:t xml:space="preserve"> </w:t>
      </w:r>
      <w:r w:rsidRPr="005F5ADD">
        <w:rPr>
          <w:rFonts w:asciiTheme="majorHAnsi" w:hAnsiTheme="majorHAnsi" w:cstheme="majorHAnsi"/>
          <w:i/>
          <w:iCs/>
          <w:sz w:val="18"/>
        </w:rPr>
        <w:t xml:space="preserve">Secure </w:t>
      </w:r>
      <w:proofErr w:type="spellStart"/>
      <w:r w:rsidRPr="005F5ADD">
        <w:rPr>
          <w:rFonts w:asciiTheme="majorHAnsi" w:hAnsiTheme="majorHAnsi" w:cstheme="majorHAnsi"/>
          <w:i/>
          <w:iCs/>
          <w:sz w:val="18"/>
        </w:rPr>
        <w:t>SHell</w:t>
      </w:r>
      <w:proofErr w:type="spellEnd"/>
      <w:r w:rsidRPr="005F5ADD">
        <w:rPr>
          <w:rFonts w:asciiTheme="majorHAnsi" w:hAnsiTheme="majorHAnsi" w:cstheme="majorHAnsi"/>
          <w:sz w:val="18"/>
        </w:rPr>
        <w:t xml:space="preserve"> : protocole d’authentification et de communication, successeur de Telnet, apportant des fonctions de sécurité liées à la confidentialité (chiffrement) et l’intégrité (somme de contrôle) des échanges.</w:t>
      </w:r>
    </w:p>
  </w:footnote>
  <w:footnote w:id="2">
    <w:p w14:paraId="5C7BCC69" w14:textId="77777777" w:rsidR="00DC46DE" w:rsidRPr="005F5ADD" w:rsidRDefault="00DC46DE" w:rsidP="00DC46DE">
      <w:pPr>
        <w:pStyle w:val="Notedebasdepage"/>
        <w:rPr>
          <w:rFonts w:asciiTheme="majorHAnsi" w:hAnsiTheme="majorHAnsi" w:cstheme="majorHAnsi"/>
        </w:rPr>
      </w:pPr>
      <w:r w:rsidRPr="005F5ADD">
        <w:rPr>
          <w:rStyle w:val="Appelnotedebasdep"/>
          <w:rFonts w:asciiTheme="majorHAnsi" w:hAnsiTheme="majorHAnsi" w:cstheme="majorHAnsi"/>
        </w:rPr>
        <w:footnoteRef/>
      </w:r>
      <w:r w:rsidRPr="005F5ADD">
        <w:rPr>
          <w:rFonts w:asciiTheme="majorHAnsi" w:hAnsiTheme="majorHAnsi" w:cstheme="majorHAnsi"/>
        </w:rPr>
        <w:t xml:space="preserve"> </w:t>
      </w:r>
      <w:r w:rsidRPr="005F5ADD">
        <w:rPr>
          <w:rFonts w:asciiTheme="majorHAnsi" w:hAnsiTheme="majorHAnsi" w:cstheme="majorHAnsi"/>
          <w:i/>
          <w:iCs/>
          <w:sz w:val="18"/>
        </w:rPr>
        <w:t>HyperText Transfer Protocol Secure</w:t>
      </w:r>
      <w:r w:rsidRPr="005F5ADD">
        <w:rPr>
          <w:rFonts w:asciiTheme="majorHAnsi" w:hAnsiTheme="majorHAnsi" w:cstheme="majorHAnsi"/>
          <w:sz w:val="18"/>
        </w:rPr>
        <w:t xml:space="preserve"> : protocole de communication sur Internet apportant les fonctions de sécurité (confidentialité, intégrité, authenticité) qui manquaient au protocole HTTP</w:t>
      </w:r>
    </w:p>
  </w:footnote>
  <w:footnote w:id="3">
    <w:p w14:paraId="145DD0C8" w14:textId="77777777" w:rsidR="00DC46DE" w:rsidRPr="005F5ADD" w:rsidRDefault="00DC46DE" w:rsidP="00DC46DE">
      <w:pPr>
        <w:pStyle w:val="Notedebasdepage"/>
        <w:rPr>
          <w:rFonts w:asciiTheme="majorHAnsi" w:hAnsiTheme="majorHAnsi" w:cstheme="majorHAnsi"/>
        </w:rPr>
      </w:pPr>
      <w:r w:rsidRPr="005F5ADD">
        <w:rPr>
          <w:rStyle w:val="Appelnotedebasdep"/>
          <w:rFonts w:asciiTheme="majorHAnsi" w:hAnsiTheme="majorHAnsi" w:cstheme="majorHAnsi"/>
        </w:rPr>
        <w:footnoteRef/>
      </w:r>
      <w:r w:rsidRPr="005F5ADD">
        <w:rPr>
          <w:rFonts w:asciiTheme="majorHAnsi" w:hAnsiTheme="majorHAnsi" w:cstheme="majorHAnsi"/>
        </w:rPr>
        <w:t xml:space="preserve"> </w:t>
      </w:r>
      <w:r w:rsidRPr="005F5ADD">
        <w:rPr>
          <w:rFonts w:asciiTheme="majorHAnsi" w:hAnsiTheme="majorHAnsi" w:cstheme="majorHAnsi"/>
          <w:i/>
          <w:iCs/>
          <w:sz w:val="18"/>
        </w:rPr>
        <w:t>Secure Socket Layer</w:t>
      </w:r>
      <w:r w:rsidRPr="005F5ADD">
        <w:rPr>
          <w:rFonts w:asciiTheme="majorHAnsi" w:hAnsiTheme="majorHAnsi" w:cstheme="majorHAnsi"/>
          <w:sz w:val="18"/>
        </w:rPr>
        <w:t xml:space="preserve"> : protocole de sécurisation des échanges dont les fonctions de sécurité sont la confidentialité, l’intégrité et l’authenticité. Au moment de l’écriture de l’étude de cas, le protocole SSL est reconnu vulnérable à différentes attaques et les experts du domaine conseillent l’adoption du protocole TLSv1.2 (TLSv1.3 ayant fait l’objet d’une approbation en mars 2018 par l’IETF, son implémentation n’est pas encore répandue)</w:t>
      </w:r>
    </w:p>
  </w:footnote>
  <w:footnote w:id="4">
    <w:p w14:paraId="6E1F4D10" w14:textId="77777777" w:rsidR="00DC46DE" w:rsidRPr="005F5ADD" w:rsidRDefault="00DC46DE" w:rsidP="00DC46DE">
      <w:pPr>
        <w:pStyle w:val="Notedebasdepage"/>
        <w:rPr>
          <w:rFonts w:asciiTheme="majorHAnsi" w:hAnsiTheme="majorHAnsi" w:cstheme="majorHAnsi"/>
          <w:sz w:val="18"/>
          <w:szCs w:val="18"/>
        </w:rPr>
      </w:pPr>
      <w:r w:rsidRPr="005F5ADD">
        <w:rPr>
          <w:rStyle w:val="Appelnotedebasdep"/>
          <w:rFonts w:asciiTheme="majorHAnsi" w:hAnsiTheme="majorHAnsi" w:cstheme="majorHAnsi"/>
        </w:rPr>
        <w:footnoteRef/>
      </w:r>
      <w:r w:rsidRPr="005F5ADD">
        <w:rPr>
          <w:rFonts w:asciiTheme="majorHAnsi" w:hAnsiTheme="majorHAnsi" w:cstheme="majorHAnsi"/>
        </w:rPr>
        <w:t xml:space="preserve"> </w:t>
      </w:r>
      <w:r w:rsidRPr="005F5ADD">
        <w:rPr>
          <w:rFonts w:asciiTheme="majorHAnsi" w:hAnsiTheme="majorHAnsi" w:cstheme="majorHAnsi"/>
          <w:i/>
          <w:iCs/>
          <w:sz w:val="18"/>
          <w:szCs w:val="18"/>
        </w:rPr>
        <w:t>Server Message Block</w:t>
      </w:r>
      <w:r w:rsidRPr="005F5ADD">
        <w:rPr>
          <w:rFonts w:asciiTheme="majorHAnsi" w:hAnsiTheme="majorHAnsi" w:cstheme="majorHAnsi"/>
          <w:sz w:val="18"/>
          <w:szCs w:val="18"/>
        </w:rPr>
        <w:t xml:space="preserve"> : protocole de partage de ressources (fichiers et imprimantes)</w:t>
      </w:r>
    </w:p>
  </w:footnote>
  <w:footnote w:id="5">
    <w:p w14:paraId="41DC58CC" w14:textId="77777777" w:rsidR="00DC46DE" w:rsidRPr="005F5ADD" w:rsidRDefault="00DC46DE" w:rsidP="00DC46DE">
      <w:pPr>
        <w:pStyle w:val="Notedebasdepage"/>
        <w:rPr>
          <w:rFonts w:asciiTheme="majorHAnsi" w:hAnsiTheme="majorHAnsi" w:cstheme="majorHAnsi"/>
          <w:sz w:val="18"/>
        </w:rPr>
      </w:pPr>
      <w:r w:rsidRPr="005F5ADD">
        <w:rPr>
          <w:rStyle w:val="Appelnotedebasdep"/>
          <w:rFonts w:asciiTheme="majorHAnsi" w:hAnsiTheme="majorHAnsi" w:cstheme="majorHAnsi"/>
          <w:sz w:val="22"/>
        </w:rPr>
        <w:footnoteRef/>
      </w:r>
      <w:r w:rsidRPr="005F5ADD">
        <w:rPr>
          <w:rFonts w:asciiTheme="majorHAnsi" w:hAnsiTheme="majorHAnsi" w:cstheme="majorHAnsi"/>
          <w:sz w:val="22"/>
        </w:rPr>
        <w:t xml:space="preserve"> </w:t>
      </w:r>
      <w:r w:rsidRPr="005F5ADD">
        <w:rPr>
          <w:rFonts w:asciiTheme="majorHAnsi" w:hAnsiTheme="majorHAnsi" w:cstheme="majorHAnsi"/>
          <w:i/>
          <w:iCs/>
          <w:sz w:val="18"/>
        </w:rPr>
        <w:t>File Transfer Protocol</w:t>
      </w:r>
      <w:r w:rsidRPr="005F5ADD">
        <w:rPr>
          <w:rFonts w:asciiTheme="majorHAnsi" w:hAnsiTheme="majorHAnsi" w:cstheme="majorHAnsi"/>
          <w:sz w:val="18"/>
        </w:rPr>
        <w:t> : protocole de transfert de fichier qui ne fournit pas de fonction de sécurité particulière</w:t>
      </w:r>
    </w:p>
  </w:footnote>
  <w:footnote w:id="6">
    <w:p w14:paraId="3D4758DC" w14:textId="77777777" w:rsidR="00DC46DE" w:rsidRPr="00AE3F78" w:rsidRDefault="00DC46DE" w:rsidP="00DC46DE">
      <w:pPr>
        <w:pStyle w:val="Notedebasdepage"/>
        <w:rPr>
          <w:rFonts w:ascii="Segoe UI" w:hAnsi="Segoe UI" w:cs="Segoe UI"/>
          <w:sz w:val="18"/>
        </w:rPr>
      </w:pPr>
      <w:r w:rsidRPr="005F5ADD">
        <w:rPr>
          <w:rStyle w:val="Appelnotedebasdep"/>
          <w:rFonts w:asciiTheme="majorHAnsi" w:hAnsiTheme="majorHAnsi" w:cstheme="majorHAnsi"/>
          <w:sz w:val="22"/>
        </w:rPr>
        <w:footnoteRef/>
      </w:r>
      <w:r w:rsidRPr="005F5ADD">
        <w:rPr>
          <w:rFonts w:asciiTheme="majorHAnsi" w:hAnsiTheme="majorHAnsi" w:cstheme="majorHAnsi"/>
          <w:sz w:val="22"/>
        </w:rPr>
        <w:t xml:space="preserve"> </w:t>
      </w:r>
      <w:r w:rsidRPr="005F5ADD">
        <w:rPr>
          <w:rFonts w:asciiTheme="majorHAnsi" w:hAnsiTheme="majorHAnsi" w:cstheme="majorHAnsi"/>
          <w:i/>
          <w:iCs/>
          <w:sz w:val="18"/>
        </w:rPr>
        <w:t xml:space="preserve">Single </w:t>
      </w:r>
      <w:proofErr w:type="spellStart"/>
      <w:r w:rsidRPr="005F5ADD">
        <w:rPr>
          <w:rFonts w:asciiTheme="majorHAnsi" w:hAnsiTheme="majorHAnsi" w:cstheme="majorHAnsi"/>
          <w:i/>
          <w:iCs/>
          <w:sz w:val="18"/>
        </w:rPr>
        <w:t>Sign</w:t>
      </w:r>
      <w:proofErr w:type="spellEnd"/>
      <w:r w:rsidRPr="005F5ADD">
        <w:rPr>
          <w:rFonts w:asciiTheme="majorHAnsi" w:hAnsiTheme="majorHAnsi" w:cstheme="majorHAnsi"/>
          <w:i/>
          <w:iCs/>
          <w:sz w:val="18"/>
        </w:rPr>
        <w:t xml:space="preserve"> On</w:t>
      </w:r>
      <w:r w:rsidRPr="005F5ADD">
        <w:rPr>
          <w:rFonts w:asciiTheme="majorHAnsi" w:hAnsiTheme="majorHAnsi" w:cstheme="majorHAnsi"/>
          <w:sz w:val="18"/>
        </w:rPr>
        <w:t> : dispositif de centralisation de l’authentification permettant aux utilisateurs grâce à un moyen unique d’authentification, d’accéder à un ensemble de ressources (serveurs, applications, fichiers,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206D8" w14:textId="0310A010" w:rsidR="0051089A" w:rsidRPr="001F2F90" w:rsidRDefault="00365FFF" w:rsidP="005B60F7">
    <w:pPr>
      <w:pStyle w:val="En-tte"/>
      <w:rPr>
        <w:lang w:val="en-US"/>
      </w:rPr>
    </w:pPr>
    <w:r>
      <w:rPr>
        <w:noProof/>
      </w:rPr>
      <w:drawing>
        <wp:anchor distT="0" distB="0" distL="114300" distR="114300" simplePos="0" relativeHeight="251663360" behindDoc="0" locked="0" layoutInCell="1" allowOverlap="1" wp14:anchorId="49DEC585" wp14:editId="024C696B">
          <wp:simplePos x="0" y="0"/>
          <wp:positionH relativeFrom="column">
            <wp:posOffset>-1270</wp:posOffset>
          </wp:positionH>
          <wp:positionV relativeFrom="paragraph">
            <wp:posOffset>-90582</wp:posOffset>
          </wp:positionV>
          <wp:extent cx="359336" cy="359244"/>
          <wp:effectExtent l="0" t="0" r="3175" b="3175"/>
          <wp:wrapSquare wrapText="bothSides"/>
          <wp:docPr id="1575219793" name="Image 15" descr="Une image contenant art, capture d’écran, Rectangl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19793" name="Image 15" descr="Une image contenant art, capture d’écran, Rectangle, motif&#10;&#10;Description générée automatiquement"/>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9336" cy="359244"/>
                  </a:xfrm>
                  <a:prstGeom prst="rect">
                    <a:avLst/>
                  </a:prstGeom>
                </pic:spPr>
              </pic:pic>
            </a:graphicData>
          </a:graphic>
        </wp:anchor>
      </w:drawing>
    </w:r>
    <w:r w:rsidRPr="001F2F90">
      <w:rPr>
        <w:lang w:val="en-US"/>
      </w:rPr>
      <w:t>Matthieu GRALL</w:t>
    </w:r>
    <w:r w:rsidRPr="001F2F90">
      <w:rPr>
        <w:lang w:val="en-US"/>
      </w:rPr>
      <w:tab/>
    </w:r>
    <w:sdt>
      <w:sdtPr>
        <w:rPr>
          <w:lang w:val="en-US"/>
        </w:rPr>
        <w:alias w:val="Titre "/>
        <w:tag w:val=""/>
        <w:id w:val="1017202389"/>
        <w:placeholder>
          <w:docPart w:val="FCA950E274BC4BEF8985D5B7A65F766D"/>
        </w:placeholder>
        <w:dataBinding w:prefixMappings="xmlns:ns0='http://purl.org/dc/elements/1.1/' xmlns:ns1='http://schemas.openxmlformats.org/package/2006/metadata/core-properties' " w:xpath="/ns1:coreProperties[1]/ns0:title[1]" w:storeItemID="{6C3C8BC8-F283-45AE-878A-BAB7291924A1}"/>
        <w:text/>
      </w:sdtPr>
      <w:sdtEndPr/>
      <w:sdtContent>
        <w:r w:rsidR="001F2F90" w:rsidRPr="001F2F90">
          <w:rPr>
            <w:lang w:val="en-US"/>
          </w:rPr>
          <w:t>EBIOS Risk Manager</w:t>
        </w:r>
      </w:sdtContent>
    </w:sdt>
    <w:r w:rsidR="007B5E09" w:rsidRPr="001F2F90">
      <w:rPr>
        <w:lang w:val="en-US"/>
      </w:rPr>
      <w:t xml:space="preserve"> </w:t>
    </w:r>
    <w:r w:rsidR="009F5E93" w:rsidRPr="001F2F90">
      <w:rPr>
        <w:lang w:val="en-US"/>
      </w:rPr>
      <w:t>–</w:t>
    </w:r>
    <w:r w:rsidR="00F31567" w:rsidRPr="001F2F90">
      <w:rPr>
        <w:lang w:val="en-US"/>
      </w:rPr>
      <w:t xml:space="preserve"> </w:t>
    </w:r>
    <w:sdt>
      <w:sdtPr>
        <w:rPr>
          <w:lang w:val="en-US"/>
        </w:rPr>
        <w:alias w:val="Objet "/>
        <w:tag w:val=""/>
        <w:id w:val="-1412848302"/>
        <w:placeholder>
          <w:docPart w:val="1FEBFBC1E7BD4EB298D62E71C7B434B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606AF">
          <w:rPr>
            <w:lang w:val="en-US"/>
          </w:rPr>
          <w:t>Livret</w:t>
        </w:r>
        <w:proofErr w:type="spellEnd"/>
        <w:r w:rsidR="00C606AF">
          <w:rPr>
            <w:lang w:val="en-US"/>
          </w:rPr>
          <w:t xml:space="preserve"> stagiaire</w:t>
        </w:r>
      </w:sdtContent>
    </w:sdt>
    <w:r w:rsidR="007B5E09" w:rsidRPr="001F2F90">
      <w:rPr>
        <w:lang w:val="en-US"/>
      </w:rPr>
      <w:tab/>
    </w:r>
    <w:sdt>
      <w:sdtPr>
        <w:rPr>
          <w:lang w:val="en-US"/>
        </w:rPr>
        <w:alias w:val="Version"/>
        <w:tag w:val="TPAppVersion"/>
        <w:id w:val="1440181070"/>
        <w:placeholder>
          <w:docPart w:val="DA16BE492971474592454292D1DD23D8"/>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EndPr/>
      <w:sdtContent>
        <w:r w:rsidR="001E5240">
          <w:rPr>
            <w:lang w:val="en-US"/>
          </w:rPr>
          <w:t>0</w:t>
        </w:r>
        <w:r w:rsidR="00430E81">
          <w:rPr>
            <w:lang w:val="en-US"/>
          </w:rPr>
          <w:t>1</w:t>
        </w:r>
        <w:r w:rsidR="001E5240">
          <w:rPr>
            <w:lang w:val="en-US"/>
          </w:rPr>
          <w:t>/07</w:t>
        </w:r>
        <w:r w:rsidR="00EF20F3">
          <w:rPr>
            <w:lang w:val="en-US"/>
          </w:rPr>
          <w:t>/2025</w:t>
        </w:r>
      </w:sdtContent>
    </w:sdt>
  </w:p>
  <w:p w14:paraId="007D6727" w14:textId="08A3B434" w:rsidR="0051089A" w:rsidRPr="001F2F90" w:rsidRDefault="0051089A" w:rsidP="00AF7598">
    <w:pPr>
      <w:pStyle w:val="En-tte"/>
      <w:tabs>
        <w:tab w:val="clear" w:pos="9360"/>
        <w:tab w:val="right" w:pos="9781"/>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68920683" o:spid="_x0000_i1026" type="#_x0000_t75" style="width:58.5pt;height:58.5pt;visibility:visible;mso-wrap-style:square" o:bullet="t">
        <v:imagedata r:id="rId1" o:title=""/>
      </v:shape>
    </w:pict>
  </w:numPicBullet>
  <w:abstractNum w:abstractNumId="0" w15:restartNumberingAfterBreak="0">
    <w:nsid w:val="02E133BB"/>
    <w:multiLevelType w:val="hybridMultilevel"/>
    <w:tmpl w:val="F6360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963CA"/>
    <w:multiLevelType w:val="multilevel"/>
    <w:tmpl w:val="020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5D42"/>
    <w:multiLevelType w:val="hybridMultilevel"/>
    <w:tmpl w:val="590206B2"/>
    <w:lvl w:ilvl="0" w:tplc="E1C865C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A6ED8"/>
    <w:multiLevelType w:val="hybridMultilevel"/>
    <w:tmpl w:val="A648A2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0DA34796"/>
    <w:multiLevelType w:val="hybridMultilevel"/>
    <w:tmpl w:val="244E4698"/>
    <w:lvl w:ilvl="0" w:tplc="FF4215D6">
      <w:start w:val="11"/>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390E7E"/>
    <w:multiLevelType w:val="hybridMultilevel"/>
    <w:tmpl w:val="3D5C84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584FF5"/>
    <w:multiLevelType w:val="hybridMultilevel"/>
    <w:tmpl w:val="477A7CFA"/>
    <w:lvl w:ilvl="0" w:tplc="B5AC0DFE">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D736B2"/>
    <w:multiLevelType w:val="hybridMultilevel"/>
    <w:tmpl w:val="DA4E9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3B2604"/>
    <w:multiLevelType w:val="hybridMultilevel"/>
    <w:tmpl w:val="C5D4E834"/>
    <w:lvl w:ilvl="0" w:tplc="E1C865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8F3C81"/>
    <w:multiLevelType w:val="hybridMultilevel"/>
    <w:tmpl w:val="E6FCE25C"/>
    <w:lvl w:ilvl="0" w:tplc="D926047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720066"/>
    <w:multiLevelType w:val="hybridMultilevel"/>
    <w:tmpl w:val="F9305EC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033FAF"/>
    <w:multiLevelType w:val="hybridMultilevel"/>
    <w:tmpl w:val="D9425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0D78BE"/>
    <w:multiLevelType w:val="hybridMultilevel"/>
    <w:tmpl w:val="1F30FD82"/>
    <w:lvl w:ilvl="0" w:tplc="61C2AA2E">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8552F"/>
    <w:multiLevelType w:val="hybridMultilevel"/>
    <w:tmpl w:val="709EC0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1A6BD9"/>
    <w:multiLevelType w:val="hybridMultilevel"/>
    <w:tmpl w:val="5F34CC2C"/>
    <w:lvl w:ilvl="0" w:tplc="499E8CC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3C06AF"/>
    <w:multiLevelType w:val="hybridMultilevel"/>
    <w:tmpl w:val="11A64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7D47BA"/>
    <w:multiLevelType w:val="hybridMultilevel"/>
    <w:tmpl w:val="6A3C039E"/>
    <w:lvl w:ilvl="0" w:tplc="0828275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A24C16"/>
    <w:multiLevelType w:val="hybridMultilevel"/>
    <w:tmpl w:val="4962B88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C11BC3"/>
    <w:multiLevelType w:val="hybridMultilevel"/>
    <w:tmpl w:val="9A6E18A6"/>
    <w:lvl w:ilvl="0" w:tplc="9E8CF75E">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58545E"/>
    <w:multiLevelType w:val="hybridMultilevel"/>
    <w:tmpl w:val="A3FA38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D87258"/>
    <w:multiLevelType w:val="hybridMultilevel"/>
    <w:tmpl w:val="F968C48E"/>
    <w:lvl w:ilvl="0" w:tplc="0AC20BE6">
      <w:start w:val="1"/>
      <w:numFmt w:val="bullet"/>
      <w:lvlText w:val="•"/>
      <w:lvlJc w:val="left"/>
      <w:pPr>
        <w:tabs>
          <w:tab w:val="num" w:pos="720"/>
        </w:tabs>
        <w:ind w:left="720" w:hanging="360"/>
      </w:pPr>
      <w:rPr>
        <w:rFonts w:ascii="Arial" w:hAnsi="Arial" w:hint="default"/>
      </w:rPr>
    </w:lvl>
    <w:lvl w:ilvl="1" w:tplc="FC7CBC90">
      <w:numFmt w:val="bullet"/>
      <w:lvlText w:val="•"/>
      <w:lvlJc w:val="left"/>
      <w:pPr>
        <w:tabs>
          <w:tab w:val="num" w:pos="1440"/>
        </w:tabs>
        <w:ind w:left="1440" w:hanging="360"/>
      </w:pPr>
      <w:rPr>
        <w:rFonts w:ascii="Arial" w:hAnsi="Arial" w:hint="default"/>
      </w:rPr>
    </w:lvl>
    <w:lvl w:ilvl="2" w:tplc="6BAAE908" w:tentative="1">
      <w:start w:val="1"/>
      <w:numFmt w:val="bullet"/>
      <w:lvlText w:val="•"/>
      <w:lvlJc w:val="left"/>
      <w:pPr>
        <w:tabs>
          <w:tab w:val="num" w:pos="2160"/>
        </w:tabs>
        <w:ind w:left="2160" w:hanging="360"/>
      </w:pPr>
      <w:rPr>
        <w:rFonts w:ascii="Arial" w:hAnsi="Arial" w:hint="default"/>
      </w:rPr>
    </w:lvl>
    <w:lvl w:ilvl="3" w:tplc="5C86DFB6" w:tentative="1">
      <w:start w:val="1"/>
      <w:numFmt w:val="bullet"/>
      <w:lvlText w:val="•"/>
      <w:lvlJc w:val="left"/>
      <w:pPr>
        <w:tabs>
          <w:tab w:val="num" w:pos="2880"/>
        </w:tabs>
        <w:ind w:left="2880" w:hanging="360"/>
      </w:pPr>
      <w:rPr>
        <w:rFonts w:ascii="Arial" w:hAnsi="Arial" w:hint="default"/>
      </w:rPr>
    </w:lvl>
    <w:lvl w:ilvl="4" w:tplc="00D2F7DE" w:tentative="1">
      <w:start w:val="1"/>
      <w:numFmt w:val="bullet"/>
      <w:lvlText w:val="•"/>
      <w:lvlJc w:val="left"/>
      <w:pPr>
        <w:tabs>
          <w:tab w:val="num" w:pos="3600"/>
        </w:tabs>
        <w:ind w:left="3600" w:hanging="360"/>
      </w:pPr>
      <w:rPr>
        <w:rFonts w:ascii="Arial" w:hAnsi="Arial" w:hint="default"/>
      </w:rPr>
    </w:lvl>
    <w:lvl w:ilvl="5" w:tplc="BFBAC726" w:tentative="1">
      <w:start w:val="1"/>
      <w:numFmt w:val="bullet"/>
      <w:lvlText w:val="•"/>
      <w:lvlJc w:val="left"/>
      <w:pPr>
        <w:tabs>
          <w:tab w:val="num" w:pos="4320"/>
        </w:tabs>
        <w:ind w:left="4320" w:hanging="360"/>
      </w:pPr>
      <w:rPr>
        <w:rFonts w:ascii="Arial" w:hAnsi="Arial" w:hint="default"/>
      </w:rPr>
    </w:lvl>
    <w:lvl w:ilvl="6" w:tplc="90E8A0B4" w:tentative="1">
      <w:start w:val="1"/>
      <w:numFmt w:val="bullet"/>
      <w:lvlText w:val="•"/>
      <w:lvlJc w:val="left"/>
      <w:pPr>
        <w:tabs>
          <w:tab w:val="num" w:pos="5040"/>
        </w:tabs>
        <w:ind w:left="5040" w:hanging="360"/>
      </w:pPr>
      <w:rPr>
        <w:rFonts w:ascii="Arial" w:hAnsi="Arial" w:hint="default"/>
      </w:rPr>
    </w:lvl>
    <w:lvl w:ilvl="7" w:tplc="B89EF32C" w:tentative="1">
      <w:start w:val="1"/>
      <w:numFmt w:val="bullet"/>
      <w:lvlText w:val="•"/>
      <w:lvlJc w:val="left"/>
      <w:pPr>
        <w:tabs>
          <w:tab w:val="num" w:pos="5760"/>
        </w:tabs>
        <w:ind w:left="5760" w:hanging="360"/>
      </w:pPr>
      <w:rPr>
        <w:rFonts w:ascii="Arial" w:hAnsi="Arial" w:hint="default"/>
      </w:rPr>
    </w:lvl>
    <w:lvl w:ilvl="8" w:tplc="6138341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5F788D"/>
    <w:multiLevelType w:val="hybridMultilevel"/>
    <w:tmpl w:val="15EE94C8"/>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4C00F1F4">
      <w:start w:val="1"/>
      <w:numFmt w:val="bullet"/>
      <w:lvlText w:val="-"/>
      <w:lvlJc w:val="left"/>
      <w:pPr>
        <w:ind w:left="2160" w:hanging="180"/>
      </w:pPr>
      <w:rPr>
        <w:rFonts w:ascii="Calibri" w:eastAsia="Calibri" w:hAnsi="Calibri" w:cs="Calibri"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2" w15:restartNumberingAfterBreak="0">
    <w:nsid w:val="460577A6"/>
    <w:multiLevelType w:val="hybridMultilevel"/>
    <w:tmpl w:val="9928FACE"/>
    <w:lvl w:ilvl="0" w:tplc="040C0001">
      <w:start w:val="1"/>
      <w:numFmt w:val="bullet"/>
      <w:lvlText w:val=""/>
      <w:lvlJc w:val="left"/>
      <w:pPr>
        <w:ind w:left="6" w:hanging="360"/>
      </w:pPr>
      <w:rPr>
        <w:rFonts w:ascii="Symbol" w:hAnsi="Symbol" w:hint="default"/>
      </w:rPr>
    </w:lvl>
    <w:lvl w:ilvl="1" w:tplc="040C0003" w:tentative="1">
      <w:start w:val="1"/>
      <w:numFmt w:val="bullet"/>
      <w:lvlText w:val="o"/>
      <w:lvlJc w:val="left"/>
      <w:pPr>
        <w:ind w:left="726" w:hanging="360"/>
      </w:pPr>
      <w:rPr>
        <w:rFonts w:ascii="Courier New" w:hAnsi="Courier New" w:cs="Courier New" w:hint="default"/>
      </w:rPr>
    </w:lvl>
    <w:lvl w:ilvl="2" w:tplc="040C0005" w:tentative="1">
      <w:start w:val="1"/>
      <w:numFmt w:val="bullet"/>
      <w:lvlText w:val=""/>
      <w:lvlJc w:val="left"/>
      <w:pPr>
        <w:ind w:left="1446" w:hanging="360"/>
      </w:pPr>
      <w:rPr>
        <w:rFonts w:ascii="Wingdings" w:hAnsi="Wingdings" w:hint="default"/>
      </w:rPr>
    </w:lvl>
    <w:lvl w:ilvl="3" w:tplc="040C0001" w:tentative="1">
      <w:start w:val="1"/>
      <w:numFmt w:val="bullet"/>
      <w:lvlText w:val=""/>
      <w:lvlJc w:val="left"/>
      <w:pPr>
        <w:ind w:left="2166" w:hanging="360"/>
      </w:pPr>
      <w:rPr>
        <w:rFonts w:ascii="Symbol" w:hAnsi="Symbol" w:hint="default"/>
      </w:rPr>
    </w:lvl>
    <w:lvl w:ilvl="4" w:tplc="040C0003" w:tentative="1">
      <w:start w:val="1"/>
      <w:numFmt w:val="bullet"/>
      <w:lvlText w:val="o"/>
      <w:lvlJc w:val="left"/>
      <w:pPr>
        <w:ind w:left="2886" w:hanging="360"/>
      </w:pPr>
      <w:rPr>
        <w:rFonts w:ascii="Courier New" w:hAnsi="Courier New" w:cs="Courier New" w:hint="default"/>
      </w:rPr>
    </w:lvl>
    <w:lvl w:ilvl="5" w:tplc="040C0005" w:tentative="1">
      <w:start w:val="1"/>
      <w:numFmt w:val="bullet"/>
      <w:lvlText w:val=""/>
      <w:lvlJc w:val="left"/>
      <w:pPr>
        <w:ind w:left="3606" w:hanging="360"/>
      </w:pPr>
      <w:rPr>
        <w:rFonts w:ascii="Wingdings" w:hAnsi="Wingdings" w:hint="default"/>
      </w:rPr>
    </w:lvl>
    <w:lvl w:ilvl="6" w:tplc="040C0001" w:tentative="1">
      <w:start w:val="1"/>
      <w:numFmt w:val="bullet"/>
      <w:lvlText w:val=""/>
      <w:lvlJc w:val="left"/>
      <w:pPr>
        <w:ind w:left="4326" w:hanging="360"/>
      </w:pPr>
      <w:rPr>
        <w:rFonts w:ascii="Symbol" w:hAnsi="Symbol" w:hint="default"/>
      </w:rPr>
    </w:lvl>
    <w:lvl w:ilvl="7" w:tplc="040C0003" w:tentative="1">
      <w:start w:val="1"/>
      <w:numFmt w:val="bullet"/>
      <w:lvlText w:val="o"/>
      <w:lvlJc w:val="left"/>
      <w:pPr>
        <w:ind w:left="5046" w:hanging="360"/>
      </w:pPr>
      <w:rPr>
        <w:rFonts w:ascii="Courier New" w:hAnsi="Courier New" w:cs="Courier New" w:hint="default"/>
      </w:rPr>
    </w:lvl>
    <w:lvl w:ilvl="8" w:tplc="040C0005" w:tentative="1">
      <w:start w:val="1"/>
      <w:numFmt w:val="bullet"/>
      <w:lvlText w:val=""/>
      <w:lvlJc w:val="left"/>
      <w:pPr>
        <w:ind w:left="5766" w:hanging="360"/>
      </w:pPr>
      <w:rPr>
        <w:rFonts w:ascii="Wingdings" w:hAnsi="Wingdings" w:hint="default"/>
      </w:rPr>
    </w:lvl>
  </w:abstractNum>
  <w:abstractNum w:abstractNumId="23" w15:restartNumberingAfterBreak="0">
    <w:nsid w:val="4980726B"/>
    <w:multiLevelType w:val="hybridMultilevel"/>
    <w:tmpl w:val="F23A1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630B06"/>
    <w:multiLevelType w:val="hybridMultilevel"/>
    <w:tmpl w:val="6616C832"/>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4F9431FB"/>
    <w:multiLevelType w:val="hybridMultilevel"/>
    <w:tmpl w:val="DA4E98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934980"/>
    <w:multiLevelType w:val="hybridMultilevel"/>
    <w:tmpl w:val="CC2C278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7011080"/>
    <w:multiLevelType w:val="hybridMultilevel"/>
    <w:tmpl w:val="3F168A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79D7014"/>
    <w:multiLevelType w:val="multilevel"/>
    <w:tmpl w:val="4762D5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59A5659B"/>
    <w:multiLevelType w:val="hybridMultilevel"/>
    <w:tmpl w:val="025E34E8"/>
    <w:lvl w:ilvl="0" w:tplc="247E6D3C">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315556"/>
    <w:multiLevelType w:val="hybridMultilevel"/>
    <w:tmpl w:val="F3326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0166B0C"/>
    <w:multiLevelType w:val="hybridMultilevel"/>
    <w:tmpl w:val="34F4D4DC"/>
    <w:lvl w:ilvl="0" w:tplc="08FCE9C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1C195B"/>
    <w:multiLevelType w:val="hybridMultilevel"/>
    <w:tmpl w:val="323806B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3922CCA"/>
    <w:multiLevelType w:val="hybridMultilevel"/>
    <w:tmpl w:val="050A8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50F33A2"/>
    <w:multiLevelType w:val="hybridMultilevel"/>
    <w:tmpl w:val="338617E0"/>
    <w:lvl w:ilvl="0" w:tplc="5ED20DF4">
      <w:start w:val="1"/>
      <w:numFmt w:val="bullet"/>
      <w:lvlText w:val="•"/>
      <w:lvlJc w:val="left"/>
      <w:pPr>
        <w:tabs>
          <w:tab w:val="num" w:pos="720"/>
        </w:tabs>
        <w:ind w:left="720" w:hanging="360"/>
      </w:pPr>
      <w:rPr>
        <w:rFonts w:ascii="Arial" w:hAnsi="Arial" w:hint="default"/>
      </w:rPr>
    </w:lvl>
    <w:lvl w:ilvl="1" w:tplc="CAEC756C" w:tentative="1">
      <w:start w:val="1"/>
      <w:numFmt w:val="bullet"/>
      <w:lvlText w:val="•"/>
      <w:lvlJc w:val="left"/>
      <w:pPr>
        <w:tabs>
          <w:tab w:val="num" w:pos="1440"/>
        </w:tabs>
        <w:ind w:left="1440" w:hanging="360"/>
      </w:pPr>
      <w:rPr>
        <w:rFonts w:ascii="Arial" w:hAnsi="Arial" w:hint="default"/>
      </w:rPr>
    </w:lvl>
    <w:lvl w:ilvl="2" w:tplc="0BEA529C" w:tentative="1">
      <w:start w:val="1"/>
      <w:numFmt w:val="bullet"/>
      <w:lvlText w:val="•"/>
      <w:lvlJc w:val="left"/>
      <w:pPr>
        <w:tabs>
          <w:tab w:val="num" w:pos="2160"/>
        </w:tabs>
        <w:ind w:left="2160" w:hanging="360"/>
      </w:pPr>
      <w:rPr>
        <w:rFonts w:ascii="Arial" w:hAnsi="Arial" w:hint="default"/>
      </w:rPr>
    </w:lvl>
    <w:lvl w:ilvl="3" w:tplc="B0DEE4FE" w:tentative="1">
      <w:start w:val="1"/>
      <w:numFmt w:val="bullet"/>
      <w:lvlText w:val="•"/>
      <w:lvlJc w:val="left"/>
      <w:pPr>
        <w:tabs>
          <w:tab w:val="num" w:pos="2880"/>
        </w:tabs>
        <w:ind w:left="2880" w:hanging="360"/>
      </w:pPr>
      <w:rPr>
        <w:rFonts w:ascii="Arial" w:hAnsi="Arial" w:hint="default"/>
      </w:rPr>
    </w:lvl>
    <w:lvl w:ilvl="4" w:tplc="8A4CE78A" w:tentative="1">
      <w:start w:val="1"/>
      <w:numFmt w:val="bullet"/>
      <w:lvlText w:val="•"/>
      <w:lvlJc w:val="left"/>
      <w:pPr>
        <w:tabs>
          <w:tab w:val="num" w:pos="3600"/>
        </w:tabs>
        <w:ind w:left="3600" w:hanging="360"/>
      </w:pPr>
      <w:rPr>
        <w:rFonts w:ascii="Arial" w:hAnsi="Arial" w:hint="default"/>
      </w:rPr>
    </w:lvl>
    <w:lvl w:ilvl="5" w:tplc="3088219E" w:tentative="1">
      <w:start w:val="1"/>
      <w:numFmt w:val="bullet"/>
      <w:lvlText w:val="•"/>
      <w:lvlJc w:val="left"/>
      <w:pPr>
        <w:tabs>
          <w:tab w:val="num" w:pos="4320"/>
        </w:tabs>
        <w:ind w:left="4320" w:hanging="360"/>
      </w:pPr>
      <w:rPr>
        <w:rFonts w:ascii="Arial" w:hAnsi="Arial" w:hint="default"/>
      </w:rPr>
    </w:lvl>
    <w:lvl w:ilvl="6" w:tplc="2214AB14" w:tentative="1">
      <w:start w:val="1"/>
      <w:numFmt w:val="bullet"/>
      <w:lvlText w:val="•"/>
      <w:lvlJc w:val="left"/>
      <w:pPr>
        <w:tabs>
          <w:tab w:val="num" w:pos="5040"/>
        </w:tabs>
        <w:ind w:left="5040" w:hanging="360"/>
      </w:pPr>
      <w:rPr>
        <w:rFonts w:ascii="Arial" w:hAnsi="Arial" w:hint="default"/>
      </w:rPr>
    </w:lvl>
    <w:lvl w:ilvl="7" w:tplc="A9800A38" w:tentative="1">
      <w:start w:val="1"/>
      <w:numFmt w:val="bullet"/>
      <w:lvlText w:val="•"/>
      <w:lvlJc w:val="left"/>
      <w:pPr>
        <w:tabs>
          <w:tab w:val="num" w:pos="5760"/>
        </w:tabs>
        <w:ind w:left="5760" w:hanging="360"/>
      </w:pPr>
      <w:rPr>
        <w:rFonts w:ascii="Arial" w:hAnsi="Arial" w:hint="default"/>
      </w:rPr>
    </w:lvl>
    <w:lvl w:ilvl="8" w:tplc="7EAAE27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726859"/>
    <w:multiLevelType w:val="hybridMultilevel"/>
    <w:tmpl w:val="3DFAED9A"/>
    <w:lvl w:ilvl="0" w:tplc="B72222A4">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5F5A79"/>
    <w:multiLevelType w:val="hybridMultilevel"/>
    <w:tmpl w:val="625AA47A"/>
    <w:lvl w:ilvl="0" w:tplc="5FA4AEE4">
      <w:start w:val="1"/>
      <w:numFmt w:val="decimalZero"/>
      <w:pStyle w:val="Critre"/>
      <w:lvlText w:val="C%1."/>
      <w:lvlJc w:val="center"/>
      <w:pPr>
        <w:ind w:left="812" w:hanging="360"/>
      </w:pPr>
    </w:lvl>
    <w:lvl w:ilvl="1" w:tplc="CB96AE08">
      <w:start w:val="1"/>
      <w:numFmt w:val="decimal"/>
      <w:pStyle w:val="Sous-critre"/>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37" w15:restartNumberingAfterBreak="0">
    <w:nsid w:val="6BD8005A"/>
    <w:multiLevelType w:val="hybridMultilevel"/>
    <w:tmpl w:val="4F329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F6125D9"/>
    <w:multiLevelType w:val="hybridMultilevel"/>
    <w:tmpl w:val="DD3E5230"/>
    <w:lvl w:ilvl="0" w:tplc="E4DC76D8">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74330FB5"/>
    <w:multiLevelType w:val="hybridMultilevel"/>
    <w:tmpl w:val="C840C3A2"/>
    <w:lvl w:ilvl="0" w:tplc="BB681F92">
      <w:start w:val="1"/>
      <w:numFmt w:val="decimalZero"/>
      <w:pStyle w:val="Bonnepratique"/>
      <w:lvlText w:val="BP%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683551A"/>
    <w:multiLevelType w:val="hybridMultilevel"/>
    <w:tmpl w:val="2F9CEDDE"/>
    <w:lvl w:ilvl="0" w:tplc="2ADA6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7193AA1"/>
    <w:multiLevelType w:val="hybridMultilevel"/>
    <w:tmpl w:val="DFB821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8D72BB"/>
    <w:multiLevelType w:val="hybridMultilevel"/>
    <w:tmpl w:val="F0FC9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5384536">
    <w:abstractNumId w:val="12"/>
  </w:num>
  <w:num w:numId="2" w16cid:durableId="1193180727">
    <w:abstractNumId w:val="28"/>
  </w:num>
  <w:num w:numId="3" w16cid:durableId="789322799">
    <w:abstractNumId w:val="0"/>
  </w:num>
  <w:num w:numId="4" w16cid:durableId="412238815">
    <w:abstractNumId w:val="28"/>
  </w:num>
  <w:num w:numId="5" w16cid:durableId="753430567">
    <w:abstractNumId w:val="28"/>
  </w:num>
  <w:num w:numId="6" w16cid:durableId="1867862295">
    <w:abstractNumId w:val="2"/>
  </w:num>
  <w:num w:numId="7" w16cid:durableId="1036929362">
    <w:abstractNumId w:val="29"/>
  </w:num>
  <w:num w:numId="8" w16cid:durableId="1130241908">
    <w:abstractNumId w:val="8"/>
  </w:num>
  <w:num w:numId="9" w16cid:durableId="1651253546">
    <w:abstractNumId w:val="23"/>
  </w:num>
  <w:num w:numId="10" w16cid:durableId="1978097437">
    <w:abstractNumId w:val="4"/>
  </w:num>
  <w:num w:numId="11" w16cid:durableId="224686374">
    <w:abstractNumId w:val="9"/>
  </w:num>
  <w:num w:numId="12" w16cid:durableId="812719388">
    <w:abstractNumId w:val="16"/>
  </w:num>
  <w:num w:numId="13" w16cid:durableId="730925254">
    <w:abstractNumId w:val="40"/>
  </w:num>
  <w:num w:numId="14" w16cid:durableId="12267436">
    <w:abstractNumId w:val="31"/>
  </w:num>
  <w:num w:numId="15" w16cid:durableId="2030989676">
    <w:abstractNumId w:val="10"/>
  </w:num>
  <w:num w:numId="16" w16cid:durableId="900480024">
    <w:abstractNumId w:val="17"/>
  </w:num>
  <w:num w:numId="17" w16cid:durableId="14550572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80332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264850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62438">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9024578">
    <w:abstractNumId w:val="38"/>
  </w:num>
  <w:num w:numId="22" w16cid:durableId="2018920432">
    <w:abstractNumId w:val="5"/>
  </w:num>
  <w:num w:numId="23" w16cid:durableId="814567523">
    <w:abstractNumId w:val="36"/>
  </w:num>
  <w:num w:numId="24" w16cid:durableId="820266994">
    <w:abstractNumId w:val="36"/>
    <w:lvlOverride w:ilvl="0">
      <w:startOverride w:val="1"/>
    </w:lvlOverride>
  </w:num>
  <w:num w:numId="25" w16cid:durableId="2115664551">
    <w:abstractNumId w:val="15"/>
  </w:num>
  <w:num w:numId="26" w16cid:durableId="212617898">
    <w:abstractNumId w:val="14"/>
  </w:num>
  <w:num w:numId="27" w16cid:durableId="556210763">
    <w:abstractNumId w:val="6"/>
  </w:num>
  <w:num w:numId="28" w16cid:durableId="878396237">
    <w:abstractNumId w:val="27"/>
  </w:num>
  <w:num w:numId="29" w16cid:durableId="392583966">
    <w:abstractNumId w:val="1"/>
  </w:num>
  <w:num w:numId="30" w16cid:durableId="20714800">
    <w:abstractNumId w:val="39"/>
  </w:num>
  <w:num w:numId="31" w16cid:durableId="1093428920">
    <w:abstractNumId w:val="7"/>
  </w:num>
  <w:num w:numId="32" w16cid:durableId="715197203">
    <w:abstractNumId w:val="41"/>
  </w:num>
  <w:num w:numId="33" w16cid:durableId="42145215">
    <w:abstractNumId w:val="42"/>
  </w:num>
  <w:num w:numId="34" w16cid:durableId="1683780469">
    <w:abstractNumId w:val="32"/>
  </w:num>
  <w:num w:numId="35" w16cid:durableId="1919748165">
    <w:abstractNumId w:val="26"/>
  </w:num>
  <w:num w:numId="36" w16cid:durableId="957025855">
    <w:abstractNumId w:val="25"/>
  </w:num>
  <w:num w:numId="37" w16cid:durableId="1505433259">
    <w:abstractNumId w:val="35"/>
  </w:num>
  <w:num w:numId="38" w16cid:durableId="864635651">
    <w:abstractNumId w:val="34"/>
  </w:num>
  <w:num w:numId="39" w16cid:durableId="939415089">
    <w:abstractNumId w:val="37"/>
  </w:num>
  <w:num w:numId="40" w16cid:durableId="689642528">
    <w:abstractNumId w:val="30"/>
  </w:num>
  <w:num w:numId="41" w16cid:durableId="987128760">
    <w:abstractNumId w:val="33"/>
  </w:num>
  <w:num w:numId="42" w16cid:durableId="941571164">
    <w:abstractNumId w:val="11"/>
  </w:num>
  <w:num w:numId="43" w16cid:durableId="1276058523">
    <w:abstractNumId w:val="19"/>
  </w:num>
  <w:num w:numId="44" w16cid:durableId="333146683">
    <w:abstractNumId w:val="13"/>
  </w:num>
  <w:num w:numId="45" w16cid:durableId="907574490">
    <w:abstractNumId w:val="20"/>
  </w:num>
  <w:num w:numId="46" w16cid:durableId="1925411372">
    <w:abstractNumId w:val="18"/>
  </w:num>
  <w:num w:numId="47" w16cid:durableId="13205043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grammar="clean"/>
  <w:attachedTemplate r:id="rId1"/>
  <w:defaultTabStop w:val="720"/>
  <w:hyphenationZone w:val="425"/>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F"/>
    <w:rsid w:val="0000058B"/>
    <w:rsid w:val="0000628A"/>
    <w:rsid w:val="000068DB"/>
    <w:rsid w:val="00010118"/>
    <w:rsid w:val="0001186F"/>
    <w:rsid w:val="000125F3"/>
    <w:rsid w:val="000137F4"/>
    <w:rsid w:val="00014B23"/>
    <w:rsid w:val="000217A0"/>
    <w:rsid w:val="0002245A"/>
    <w:rsid w:val="000225CF"/>
    <w:rsid w:val="0002320E"/>
    <w:rsid w:val="000234B3"/>
    <w:rsid w:val="000273EA"/>
    <w:rsid w:val="000303FB"/>
    <w:rsid w:val="000305F3"/>
    <w:rsid w:val="000319C7"/>
    <w:rsid w:val="00032521"/>
    <w:rsid w:val="00033047"/>
    <w:rsid w:val="0003549E"/>
    <w:rsid w:val="00037A67"/>
    <w:rsid w:val="00037F25"/>
    <w:rsid w:val="00037F67"/>
    <w:rsid w:val="000409ED"/>
    <w:rsid w:val="000427E7"/>
    <w:rsid w:val="00043BB6"/>
    <w:rsid w:val="00046341"/>
    <w:rsid w:val="0004766B"/>
    <w:rsid w:val="00047983"/>
    <w:rsid w:val="00047EDC"/>
    <w:rsid w:val="0005049C"/>
    <w:rsid w:val="0005084A"/>
    <w:rsid w:val="00052F2D"/>
    <w:rsid w:val="000532A2"/>
    <w:rsid w:val="00055B9C"/>
    <w:rsid w:val="00056115"/>
    <w:rsid w:val="0005725B"/>
    <w:rsid w:val="0006060F"/>
    <w:rsid w:val="00060FF8"/>
    <w:rsid w:val="00062D70"/>
    <w:rsid w:val="00062DA4"/>
    <w:rsid w:val="00063478"/>
    <w:rsid w:val="00065181"/>
    <w:rsid w:val="00065A8C"/>
    <w:rsid w:val="00070B5E"/>
    <w:rsid w:val="000735CE"/>
    <w:rsid w:val="00073E2B"/>
    <w:rsid w:val="0007462F"/>
    <w:rsid w:val="000746D4"/>
    <w:rsid w:val="00075318"/>
    <w:rsid w:val="00075CE4"/>
    <w:rsid w:val="000774C0"/>
    <w:rsid w:val="000775EE"/>
    <w:rsid w:val="00080262"/>
    <w:rsid w:val="0008044A"/>
    <w:rsid w:val="00082ADC"/>
    <w:rsid w:val="000838F7"/>
    <w:rsid w:val="00084732"/>
    <w:rsid w:val="00085FB3"/>
    <w:rsid w:val="00086AFF"/>
    <w:rsid w:val="00087984"/>
    <w:rsid w:val="00090A35"/>
    <w:rsid w:val="00090F37"/>
    <w:rsid w:val="00097C9E"/>
    <w:rsid w:val="000A3361"/>
    <w:rsid w:val="000A34D3"/>
    <w:rsid w:val="000A3920"/>
    <w:rsid w:val="000A5E67"/>
    <w:rsid w:val="000A6B29"/>
    <w:rsid w:val="000A7DA4"/>
    <w:rsid w:val="000B1750"/>
    <w:rsid w:val="000B2365"/>
    <w:rsid w:val="000B2A6A"/>
    <w:rsid w:val="000B4E94"/>
    <w:rsid w:val="000B62D7"/>
    <w:rsid w:val="000C15CE"/>
    <w:rsid w:val="000C203E"/>
    <w:rsid w:val="000C3511"/>
    <w:rsid w:val="000C52AB"/>
    <w:rsid w:val="000C5AF8"/>
    <w:rsid w:val="000C5C13"/>
    <w:rsid w:val="000C7A02"/>
    <w:rsid w:val="000C7DDE"/>
    <w:rsid w:val="000D02B9"/>
    <w:rsid w:val="000D13A5"/>
    <w:rsid w:val="000D1444"/>
    <w:rsid w:val="000D270F"/>
    <w:rsid w:val="000D2D95"/>
    <w:rsid w:val="000D45BE"/>
    <w:rsid w:val="000E04EA"/>
    <w:rsid w:val="000E3E7D"/>
    <w:rsid w:val="000E58D8"/>
    <w:rsid w:val="000E679A"/>
    <w:rsid w:val="000E7035"/>
    <w:rsid w:val="000E7FE5"/>
    <w:rsid w:val="000F0109"/>
    <w:rsid w:val="000F17A0"/>
    <w:rsid w:val="000F19C3"/>
    <w:rsid w:val="000F1D23"/>
    <w:rsid w:val="000F31A1"/>
    <w:rsid w:val="000F3A32"/>
    <w:rsid w:val="000F6497"/>
    <w:rsid w:val="000F68B6"/>
    <w:rsid w:val="000F6C54"/>
    <w:rsid w:val="001007AE"/>
    <w:rsid w:val="001010BB"/>
    <w:rsid w:val="00101DEC"/>
    <w:rsid w:val="00104FFA"/>
    <w:rsid w:val="00105714"/>
    <w:rsid w:val="00110C3D"/>
    <w:rsid w:val="00111179"/>
    <w:rsid w:val="00111A1A"/>
    <w:rsid w:val="00112148"/>
    <w:rsid w:val="0011344C"/>
    <w:rsid w:val="001155E7"/>
    <w:rsid w:val="00116A9E"/>
    <w:rsid w:val="00117BB1"/>
    <w:rsid w:val="0012013A"/>
    <w:rsid w:val="00120FDB"/>
    <w:rsid w:val="001213FF"/>
    <w:rsid w:val="00122830"/>
    <w:rsid w:val="001228B1"/>
    <w:rsid w:val="00122B2F"/>
    <w:rsid w:val="00122C7E"/>
    <w:rsid w:val="00126732"/>
    <w:rsid w:val="0012718E"/>
    <w:rsid w:val="0012786E"/>
    <w:rsid w:val="00127871"/>
    <w:rsid w:val="001330D8"/>
    <w:rsid w:val="00141C0C"/>
    <w:rsid w:val="00142FFE"/>
    <w:rsid w:val="001446D4"/>
    <w:rsid w:val="001448CC"/>
    <w:rsid w:val="0014497F"/>
    <w:rsid w:val="00144D93"/>
    <w:rsid w:val="0014574F"/>
    <w:rsid w:val="00147D8F"/>
    <w:rsid w:val="001515BC"/>
    <w:rsid w:val="0015207F"/>
    <w:rsid w:val="0015276A"/>
    <w:rsid w:val="00152D48"/>
    <w:rsid w:val="00153864"/>
    <w:rsid w:val="00153A35"/>
    <w:rsid w:val="00153C40"/>
    <w:rsid w:val="00153E2F"/>
    <w:rsid w:val="00154158"/>
    <w:rsid w:val="001568C3"/>
    <w:rsid w:val="00156A49"/>
    <w:rsid w:val="00157348"/>
    <w:rsid w:val="00160066"/>
    <w:rsid w:val="001604D9"/>
    <w:rsid w:val="00160C75"/>
    <w:rsid w:val="001626B7"/>
    <w:rsid w:val="00162C6C"/>
    <w:rsid w:val="00163067"/>
    <w:rsid w:val="00164572"/>
    <w:rsid w:val="001654CC"/>
    <w:rsid w:val="00165A79"/>
    <w:rsid w:val="00165AFA"/>
    <w:rsid w:val="001667DC"/>
    <w:rsid w:val="00166A0A"/>
    <w:rsid w:val="00166C0E"/>
    <w:rsid w:val="001700C4"/>
    <w:rsid w:val="00170153"/>
    <w:rsid w:val="00172756"/>
    <w:rsid w:val="00172BEC"/>
    <w:rsid w:val="0017332E"/>
    <w:rsid w:val="001733D8"/>
    <w:rsid w:val="00173E07"/>
    <w:rsid w:val="00174CD0"/>
    <w:rsid w:val="0017590D"/>
    <w:rsid w:val="001762AC"/>
    <w:rsid w:val="00176460"/>
    <w:rsid w:val="001765B9"/>
    <w:rsid w:val="001775C0"/>
    <w:rsid w:val="001818CE"/>
    <w:rsid w:val="00182DE2"/>
    <w:rsid w:val="00182EDC"/>
    <w:rsid w:val="00184518"/>
    <w:rsid w:val="00184E82"/>
    <w:rsid w:val="001855B0"/>
    <w:rsid w:val="001860D0"/>
    <w:rsid w:val="001870D9"/>
    <w:rsid w:val="001876BA"/>
    <w:rsid w:val="0018798B"/>
    <w:rsid w:val="00193C3A"/>
    <w:rsid w:val="00194302"/>
    <w:rsid w:val="0019617F"/>
    <w:rsid w:val="00196DFD"/>
    <w:rsid w:val="00197C75"/>
    <w:rsid w:val="001A01C2"/>
    <w:rsid w:val="001A224E"/>
    <w:rsid w:val="001A23CA"/>
    <w:rsid w:val="001A249F"/>
    <w:rsid w:val="001A2BE2"/>
    <w:rsid w:val="001A3061"/>
    <w:rsid w:val="001A4A17"/>
    <w:rsid w:val="001A6434"/>
    <w:rsid w:val="001A6FB1"/>
    <w:rsid w:val="001B05D8"/>
    <w:rsid w:val="001B0A7F"/>
    <w:rsid w:val="001B1D94"/>
    <w:rsid w:val="001B2408"/>
    <w:rsid w:val="001B2AE4"/>
    <w:rsid w:val="001B2BE1"/>
    <w:rsid w:val="001B2FBF"/>
    <w:rsid w:val="001B4D51"/>
    <w:rsid w:val="001B6E40"/>
    <w:rsid w:val="001C0D56"/>
    <w:rsid w:val="001C2E96"/>
    <w:rsid w:val="001C3437"/>
    <w:rsid w:val="001C38D6"/>
    <w:rsid w:val="001C6EDC"/>
    <w:rsid w:val="001D0719"/>
    <w:rsid w:val="001D12C9"/>
    <w:rsid w:val="001D39E9"/>
    <w:rsid w:val="001D6B64"/>
    <w:rsid w:val="001D70CC"/>
    <w:rsid w:val="001D74E1"/>
    <w:rsid w:val="001E2424"/>
    <w:rsid w:val="001E3D83"/>
    <w:rsid w:val="001E481A"/>
    <w:rsid w:val="001E5240"/>
    <w:rsid w:val="001F107F"/>
    <w:rsid w:val="001F10ED"/>
    <w:rsid w:val="001F1A79"/>
    <w:rsid w:val="001F29FD"/>
    <w:rsid w:val="001F2F90"/>
    <w:rsid w:val="001F3BF4"/>
    <w:rsid w:val="001F51C1"/>
    <w:rsid w:val="001F5209"/>
    <w:rsid w:val="001F5810"/>
    <w:rsid w:val="001F62A0"/>
    <w:rsid w:val="001F780B"/>
    <w:rsid w:val="00201038"/>
    <w:rsid w:val="002014F2"/>
    <w:rsid w:val="00202FD4"/>
    <w:rsid w:val="0020333B"/>
    <w:rsid w:val="00203425"/>
    <w:rsid w:val="002038EA"/>
    <w:rsid w:val="002040E9"/>
    <w:rsid w:val="00205463"/>
    <w:rsid w:val="002059F3"/>
    <w:rsid w:val="002063F9"/>
    <w:rsid w:val="00207391"/>
    <w:rsid w:val="00207DB5"/>
    <w:rsid w:val="002107DB"/>
    <w:rsid w:val="002118CF"/>
    <w:rsid w:val="00211BF9"/>
    <w:rsid w:val="00212D96"/>
    <w:rsid w:val="002132AA"/>
    <w:rsid w:val="00213B41"/>
    <w:rsid w:val="00215127"/>
    <w:rsid w:val="002159A5"/>
    <w:rsid w:val="00216CCA"/>
    <w:rsid w:val="00216E1E"/>
    <w:rsid w:val="00220AAB"/>
    <w:rsid w:val="00223F7E"/>
    <w:rsid w:val="00227A18"/>
    <w:rsid w:val="00231740"/>
    <w:rsid w:val="002323D3"/>
    <w:rsid w:val="00232906"/>
    <w:rsid w:val="00232D4E"/>
    <w:rsid w:val="00233277"/>
    <w:rsid w:val="002332E9"/>
    <w:rsid w:val="00233479"/>
    <w:rsid w:val="002349C5"/>
    <w:rsid w:val="00234AEB"/>
    <w:rsid w:val="00234D3B"/>
    <w:rsid w:val="0023574B"/>
    <w:rsid w:val="0023724E"/>
    <w:rsid w:val="00240C88"/>
    <w:rsid w:val="00241201"/>
    <w:rsid w:val="0024385B"/>
    <w:rsid w:val="0024420F"/>
    <w:rsid w:val="00244E9A"/>
    <w:rsid w:val="002459AE"/>
    <w:rsid w:val="00251E04"/>
    <w:rsid w:val="00254187"/>
    <w:rsid w:val="002554E6"/>
    <w:rsid w:val="00256164"/>
    <w:rsid w:val="00260C06"/>
    <w:rsid w:val="00260F3C"/>
    <w:rsid w:val="00261BC3"/>
    <w:rsid w:val="00264109"/>
    <w:rsid w:val="002664B8"/>
    <w:rsid w:val="0026664A"/>
    <w:rsid w:val="00267F3A"/>
    <w:rsid w:val="00270473"/>
    <w:rsid w:val="00270B4D"/>
    <w:rsid w:val="0027104F"/>
    <w:rsid w:val="00272825"/>
    <w:rsid w:val="0027379A"/>
    <w:rsid w:val="002759DB"/>
    <w:rsid w:val="0027738C"/>
    <w:rsid w:val="002775F6"/>
    <w:rsid w:val="0028299F"/>
    <w:rsid w:val="002852BD"/>
    <w:rsid w:val="00290006"/>
    <w:rsid w:val="002908FB"/>
    <w:rsid w:val="00290D61"/>
    <w:rsid w:val="00291E4B"/>
    <w:rsid w:val="0029511F"/>
    <w:rsid w:val="00295317"/>
    <w:rsid w:val="0029787E"/>
    <w:rsid w:val="002A092F"/>
    <w:rsid w:val="002A0952"/>
    <w:rsid w:val="002A0C62"/>
    <w:rsid w:val="002A39E0"/>
    <w:rsid w:val="002A4BB6"/>
    <w:rsid w:val="002A5ADD"/>
    <w:rsid w:val="002B2952"/>
    <w:rsid w:val="002B33C6"/>
    <w:rsid w:val="002B3501"/>
    <w:rsid w:val="002B408B"/>
    <w:rsid w:val="002B4684"/>
    <w:rsid w:val="002B4D67"/>
    <w:rsid w:val="002B515F"/>
    <w:rsid w:val="002B5B07"/>
    <w:rsid w:val="002B6A77"/>
    <w:rsid w:val="002B6DA2"/>
    <w:rsid w:val="002C051B"/>
    <w:rsid w:val="002C28B2"/>
    <w:rsid w:val="002C2DA4"/>
    <w:rsid w:val="002C465F"/>
    <w:rsid w:val="002C645A"/>
    <w:rsid w:val="002C79BC"/>
    <w:rsid w:val="002C7E23"/>
    <w:rsid w:val="002D1629"/>
    <w:rsid w:val="002D30ED"/>
    <w:rsid w:val="002D477B"/>
    <w:rsid w:val="002D7B29"/>
    <w:rsid w:val="002E3433"/>
    <w:rsid w:val="002E3A58"/>
    <w:rsid w:val="002E3D5A"/>
    <w:rsid w:val="002E4BAB"/>
    <w:rsid w:val="002E4D14"/>
    <w:rsid w:val="002E5461"/>
    <w:rsid w:val="002E6C83"/>
    <w:rsid w:val="002E75AB"/>
    <w:rsid w:val="002F1AB0"/>
    <w:rsid w:val="002F2F9F"/>
    <w:rsid w:val="002F3D71"/>
    <w:rsid w:val="002F55C9"/>
    <w:rsid w:val="002F5F67"/>
    <w:rsid w:val="002F754D"/>
    <w:rsid w:val="002F75A8"/>
    <w:rsid w:val="002F7AF6"/>
    <w:rsid w:val="00301C84"/>
    <w:rsid w:val="00302704"/>
    <w:rsid w:val="00303ECE"/>
    <w:rsid w:val="00304620"/>
    <w:rsid w:val="00305C00"/>
    <w:rsid w:val="00305E68"/>
    <w:rsid w:val="003062DD"/>
    <w:rsid w:val="00307682"/>
    <w:rsid w:val="00310E85"/>
    <w:rsid w:val="0031150F"/>
    <w:rsid w:val="00312E36"/>
    <w:rsid w:val="00313168"/>
    <w:rsid w:val="00315DE6"/>
    <w:rsid w:val="0031608A"/>
    <w:rsid w:val="00316637"/>
    <w:rsid w:val="00320DAA"/>
    <w:rsid w:val="0032175B"/>
    <w:rsid w:val="00321DEC"/>
    <w:rsid w:val="00322BA7"/>
    <w:rsid w:val="003244F6"/>
    <w:rsid w:val="003249EC"/>
    <w:rsid w:val="003256BA"/>
    <w:rsid w:val="00325EED"/>
    <w:rsid w:val="003271AF"/>
    <w:rsid w:val="00327FCE"/>
    <w:rsid w:val="00330719"/>
    <w:rsid w:val="00330E28"/>
    <w:rsid w:val="003341F8"/>
    <w:rsid w:val="00335E52"/>
    <w:rsid w:val="00337267"/>
    <w:rsid w:val="00340BE5"/>
    <w:rsid w:val="0034116B"/>
    <w:rsid w:val="003450AE"/>
    <w:rsid w:val="003455D4"/>
    <w:rsid w:val="00350A79"/>
    <w:rsid w:val="00351CE0"/>
    <w:rsid w:val="003520B0"/>
    <w:rsid w:val="00352650"/>
    <w:rsid w:val="003539CD"/>
    <w:rsid w:val="00354A00"/>
    <w:rsid w:val="00355BBD"/>
    <w:rsid w:val="0035638F"/>
    <w:rsid w:val="00360335"/>
    <w:rsid w:val="00360537"/>
    <w:rsid w:val="00360762"/>
    <w:rsid w:val="00361751"/>
    <w:rsid w:val="00361A95"/>
    <w:rsid w:val="00362408"/>
    <w:rsid w:val="00362884"/>
    <w:rsid w:val="00364AA6"/>
    <w:rsid w:val="00365FFF"/>
    <w:rsid w:val="003671C7"/>
    <w:rsid w:val="00370D16"/>
    <w:rsid w:val="00370DB3"/>
    <w:rsid w:val="00371462"/>
    <w:rsid w:val="0037219B"/>
    <w:rsid w:val="0037237A"/>
    <w:rsid w:val="0037268E"/>
    <w:rsid w:val="003736F8"/>
    <w:rsid w:val="00373BCC"/>
    <w:rsid w:val="00374765"/>
    <w:rsid w:val="00375696"/>
    <w:rsid w:val="00375CBA"/>
    <w:rsid w:val="00377A5D"/>
    <w:rsid w:val="00377C25"/>
    <w:rsid w:val="003812A0"/>
    <w:rsid w:val="003827A5"/>
    <w:rsid w:val="00382C91"/>
    <w:rsid w:val="003832B8"/>
    <w:rsid w:val="00383FF7"/>
    <w:rsid w:val="00384B02"/>
    <w:rsid w:val="003855B8"/>
    <w:rsid w:val="00390E78"/>
    <w:rsid w:val="00392B31"/>
    <w:rsid w:val="003A089C"/>
    <w:rsid w:val="003A2964"/>
    <w:rsid w:val="003A3173"/>
    <w:rsid w:val="003A365A"/>
    <w:rsid w:val="003A529F"/>
    <w:rsid w:val="003A6625"/>
    <w:rsid w:val="003A6B03"/>
    <w:rsid w:val="003A73F1"/>
    <w:rsid w:val="003B207B"/>
    <w:rsid w:val="003B2F0C"/>
    <w:rsid w:val="003B5843"/>
    <w:rsid w:val="003C09A1"/>
    <w:rsid w:val="003C0C83"/>
    <w:rsid w:val="003C11FD"/>
    <w:rsid w:val="003C1D38"/>
    <w:rsid w:val="003C24E0"/>
    <w:rsid w:val="003C2611"/>
    <w:rsid w:val="003C42AE"/>
    <w:rsid w:val="003C4518"/>
    <w:rsid w:val="003C52CB"/>
    <w:rsid w:val="003C680F"/>
    <w:rsid w:val="003D0530"/>
    <w:rsid w:val="003D08FF"/>
    <w:rsid w:val="003D1428"/>
    <w:rsid w:val="003D3A06"/>
    <w:rsid w:val="003D6688"/>
    <w:rsid w:val="003D6C56"/>
    <w:rsid w:val="003E12D9"/>
    <w:rsid w:val="003E1ABF"/>
    <w:rsid w:val="003E2099"/>
    <w:rsid w:val="003E34A9"/>
    <w:rsid w:val="003E673B"/>
    <w:rsid w:val="003E6FB3"/>
    <w:rsid w:val="003E730A"/>
    <w:rsid w:val="003E74E2"/>
    <w:rsid w:val="003F0C55"/>
    <w:rsid w:val="003F0D65"/>
    <w:rsid w:val="003F156C"/>
    <w:rsid w:val="003F1610"/>
    <w:rsid w:val="003F1897"/>
    <w:rsid w:val="003F2401"/>
    <w:rsid w:val="003F32CD"/>
    <w:rsid w:val="003F34E8"/>
    <w:rsid w:val="003F3876"/>
    <w:rsid w:val="003F3A40"/>
    <w:rsid w:val="003F5570"/>
    <w:rsid w:val="003F675E"/>
    <w:rsid w:val="003F79CF"/>
    <w:rsid w:val="00401818"/>
    <w:rsid w:val="00401DCD"/>
    <w:rsid w:val="004027DF"/>
    <w:rsid w:val="004049CC"/>
    <w:rsid w:val="00404FEC"/>
    <w:rsid w:val="004050D4"/>
    <w:rsid w:val="00405182"/>
    <w:rsid w:val="004056F3"/>
    <w:rsid w:val="0040577B"/>
    <w:rsid w:val="00410DD3"/>
    <w:rsid w:val="00412B21"/>
    <w:rsid w:val="0042011E"/>
    <w:rsid w:val="004211CF"/>
    <w:rsid w:val="004212A5"/>
    <w:rsid w:val="00423B08"/>
    <w:rsid w:val="00424D88"/>
    <w:rsid w:val="004275B8"/>
    <w:rsid w:val="004301DC"/>
    <w:rsid w:val="004303B3"/>
    <w:rsid w:val="00430E81"/>
    <w:rsid w:val="00430E90"/>
    <w:rsid w:val="00430F5E"/>
    <w:rsid w:val="0043233A"/>
    <w:rsid w:val="00432EAA"/>
    <w:rsid w:val="00433E3A"/>
    <w:rsid w:val="00434CD6"/>
    <w:rsid w:val="004360C0"/>
    <w:rsid w:val="00436725"/>
    <w:rsid w:val="004375E7"/>
    <w:rsid w:val="00437C18"/>
    <w:rsid w:val="0044048E"/>
    <w:rsid w:val="00441675"/>
    <w:rsid w:val="00442637"/>
    <w:rsid w:val="004426EB"/>
    <w:rsid w:val="004427A5"/>
    <w:rsid w:val="00451E1A"/>
    <w:rsid w:val="00452523"/>
    <w:rsid w:val="00452CA8"/>
    <w:rsid w:val="0045360C"/>
    <w:rsid w:val="0045379D"/>
    <w:rsid w:val="0045421A"/>
    <w:rsid w:val="00454C29"/>
    <w:rsid w:val="00455A3E"/>
    <w:rsid w:val="00456A44"/>
    <w:rsid w:val="0046052A"/>
    <w:rsid w:val="00461A3E"/>
    <w:rsid w:val="00466C8D"/>
    <w:rsid w:val="004676AD"/>
    <w:rsid w:val="00467836"/>
    <w:rsid w:val="00470ADC"/>
    <w:rsid w:val="00474508"/>
    <w:rsid w:val="00474B77"/>
    <w:rsid w:val="00476403"/>
    <w:rsid w:val="00480136"/>
    <w:rsid w:val="00480589"/>
    <w:rsid w:val="00482820"/>
    <w:rsid w:val="004828B2"/>
    <w:rsid w:val="00482BC5"/>
    <w:rsid w:val="00482E05"/>
    <w:rsid w:val="00484B9D"/>
    <w:rsid w:val="00485E63"/>
    <w:rsid w:val="00486746"/>
    <w:rsid w:val="00491133"/>
    <w:rsid w:val="00493328"/>
    <w:rsid w:val="004933CE"/>
    <w:rsid w:val="00493C32"/>
    <w:rsid w:val="00494615"/>
    <w:rsid w:val="00494D68"/>
    <w:rsid w:val="004950DB"/>
    <w:rsid w:val="00495313"/>
    <w:rsid w:val="004968F5"/>
    <w:rsid w:val="00496C2F"/>
    <w:rsid w:val="004A0425"/>
    <w:rsid w:val="004A12D3"/>
    <w:rsid w:val="004A1A9B"/>
    <w:rsid w:val="004A218D"/>
    <w:rsid w:val="004A3F58"/>
    <w:rsid w:val="004A62C9"/>
    <w:rsid w:val="004B0EB3"/>
    <w:rsid w:val="004B0FD2"/>
    <w:rsid w:val="004B1869"/>
    <w:rsid w:val="004B18A9"/>
    <w:rsid w:val="004B2E55"/>
    <w:rsid w:val="004B3C15"/>
    <w:rsid w:val="004B45FB"/>
    <w:rsid w:val="004B49DE"/>
    <w:rsid w:val="004B6199"/>
    <w:rsid w:val="004B7DDA"/>
    <w:rsid w:val="004C054A"/>
    <w:rsid w:val="004C2670"/>
    <w:rsid w:val="004C3B7A"/>
    <w:rsid w:val="004C422E"/>
    <w:rsid w:val="004C7490"/>
    <w:rsid w:val="004D2783"/>
    <w:rsid w:val="004D45CE"/>
    <w:rsid w:val="004D56DA"/>
    <w:rsid w:val="004D7E02"/>
    <w:rsid w:val="004E0863"/>
    <w:rsid w:val="004E0898"/>
    <w:rsid w:val="004E15ED"/>
    <w:rsid w:val="004E185E"/>
    <w:rsid w:val="004E1AFB"/>
    <w:rsid w:val="004E3B07"/>
    <w:rsid w:val="004E42DA"/>
    <w:rsid w:val="004E5D8B"/>
    <w:rsid w:val="004E62BE"/>
    <w:rsid w:val="004E6DF0"/>
    <w:rsid w:val="004E6FFF"/>
    <w:rsid w:val="004E76D6"/>
    <w:rsid w:val="004F0A84"/>
    <w:rsid w:val="004F1FFB"/>
    <w:rsid w:val="004F3DF4"/>
    <w:rsid w:val="004F66C6"/>
    <w:rsid w:val="004F6DE9"/>
    <w:rsid w:val="005000AA"/>
    <w:rsid w:val="005015D9"/>
    <w:rsid w:val="0050448F"/>
    <w:rsid w:val="00506B73"/>
    <w:rsid w:val="00506EC9"/>
    <w:rsid w:val="00507885"/>
    <w:rsid w:val="00507C5F"/>
    <w:rsid w:val="0051037D"/>
    <w:rsid w:val="0051089A"/>
    <w:rsid w:val="005124B4"/>
    <w:rsid w:val="005133AB"/>
    <w:rsid w:val="00515829"/>
    <w:rsid w:val="005171A2"/>
    <w:rsid w:val="005174CE"/>
    <w:rsid w:val="00517597"/>
    <w:rsid w:val="00520755"/>
    <w:rsid w:val="005207FA"/>
    <w:rsid w:val="00520BCC"/>
    <w:rsid w:val="00520DC2"/>
    <w:rsid w:val="00521FE5"/>
    <w:rsid w:val="005241B2"/>
    <w:rsid w:val="005257D9"/>
    <w:rsid w:val="00525C55"/>
    <w:rsid w:val="005274D4"/>
    <w:rsid w:val="005277AB"/>
    <w:rsid w:val="00531186"/>
    <w:rsid w:val="00531FE5"/>
    <w:rsid w:val="0053380B"/>
    <w:rsid w:val="005348E3"/>
    <w:rsid w:val="0053546F"/>
    <w:rsid w:val="00535A3B"/>
    <w:rsid w:val="00536B2D"/>
    <w:rsid w:val="005379A9"/>
    <w:rsid w:val="00540166"/>
    <w:rsid w:val="005404B8"/>
    <w:rsid w:val="005408A1"/>
    <w:rsid w:val="00541642"/>
    <w:rsid w:val="00542457"/>
    <w:rsid w:val="00544144"/>
    <w:rsid w:val="005451FB"/>
    <w:rsid w:val="00545588"/>
    <w:rsid w:val="00545C19"/>
    <w:rsid w:val="00546255"/>
    <w:rsid w:val="00547929"/>
    <w:rsid w:val="00550534"/>
    <w:rsid w:val="005513C2"/>
    <w:rsid w:val="005520FE"/>
    <w:rsid w:val="005522C2"/>
    <w:rsid w:val="00553131"/>
    <w:rsid w:val="0055376D"/>
    <w:rsid w:val="0055459E"/>
    <w:rsid w:val="00554B6E"/>
    <w:rsid w:val="0055516B"/>
    <w:rsid w:val="0055518B"/>
    <w:rsid w:val="0055707B"/>
    <w:rsid w:val="00557BCE"/>
    <w:rsid w:val="00564732"/>
    <w:rsid w:val="005650C0"/>
    <w:rsid w:val="00566034"/>
    <w:rsid w:val="0056645E"/>
    <w:rsid w:val="00566C2A"/>
    <w:rsid w:val="00567D05"/>
    <w:rsid w:val="005721C0"/>
    <w:rsid w:val="00572DDE"/>
    <w:rsid w:val="0057520F"/>
    <w:rsid w:val="00575762"/>
    <w:rsid w:val="00576260"/>
    <w:rsid w:val="005768AD"/>
    <w:rsid w:val="0057712C"/>
    <w:rsid w:val="00577B47"/>
    <w:rsid w:val="0058061C"/>
    <w:rsid w:val="00581B6C"/>
    <w:rsid w:val="005836A8"/>
    <w:rsid w:val="005841FB"/>
    <w:rsid w:val="00584A19"/>
    <w:rsid w:val="0058524D"/>
    <w:rsid w:val="00585400"/>
    <w:rsid w:val="0058702F"/>
    <w:rsid w:val="00590768"/>
    <w:rsid w:val="005916DD"/>
    <w:rsid w:val="005920BD"/>
    <w:rsid w:val="005922D8"/>
    <w:rsid w:val="00593E7F"/>
    <w:rsid w:val="00594583"/>
    <w:rsid w:val="005953ED"/>
    <w:rsid w:val="005A001E"/>
    <w:rsid w:val="005A0393"/>
    <w:rsid w:val="005A0D70"/>
    <w:rsid w:val="005A1A68"/>
    <w:rsid w:val="005A1FC5"/>
    <w:rsid w:val="005A390D"/>
    <w:rsid w:val="005A4312"/>
    <w:rsid w:val="005A45B5"/>
    <w:rsid w:val="005A4903"/>
    <w:rsid w:val="005A59EF"/>
    <w:rsid w:val="005A5DFB"/>
    <w:rsid w:val="005A5E04"/>
    <w:rsid w:val="005A5ED1"/>
    <w:rsid w:val="005B0993"/>
    <w:rsid w:val="005B0D2D"/>
    <w:rsid w:val="005B14D3"/>
    <w:rsid w:val="005B16DD"/>
    <w:rsid w:val="005B1B32"/>
    <w:rsid w:val="005B3678"/>
    <w:rsid w:val="005B4489"/>
    <w:rsid w:val="005B4519"/>
    <w:rsid w:val="005B5A3A"/>
    <w:rsid w:val="005B60F7"/>
    <w:rsid w:val="005B672E"/>
    <w:rsid w:val="005B7FD5"/>
    <w:rsid w:val="005C0B92"/>
    <w:rsid w:val="005C1539"/>
    <w:rsid w:val="005C1EEC"/>
    <w:rsid w:val="005D0104"/>
    <w:rsid w:val="005D11E5"/>
    <w:rsid w:val="005D1DB0"/>
    <w:rsid w:val="005D5A88"/>
    <w:rsid w:val="005D74BE"/>
    <w:rsid w:val="005D79A7"/>
    <w:rsid w:val="005E0EAE"/>
    <w:rsid w:val="005E226B"/>
    <w:rsid w:val="005E2B1F"/>
    <w:rsid w:val="005E315F"/>
    <w:rsid w:val="005E3B86"/>
    <w:rsid w:val="005E52EF"/>
    <w:rsid w:val="005E63FD"/>
    <w:rsid w:val="005E64CE"/>
    <w:rsid w:val="005E66AA"/>
    <w:rsid w:val="005E6F4B"/>
    <w:rsid w:val="005F1B22"/>
    <w:rsid w:val="005F3D6A"/>
    <w:rsid w:val="005F5ADD"/>
    <w:rsid w:val="005F7F71"/>
    <w:rsid w:val="006029E7"/>
    <w:rsid w:val="00603ABF"/>
    <w:rsid w:val="00604B30"/>
    <w:rsid w:val="00604C4A"/>
    <w:rsid w:val="006056A7"/>
    <w:rsid w:val="00606BD5"/>
    <w:rsid w:val="00612B60"/>
    <w:rsid w:val="00613468"/>
    <w:rsid w:val="00614605"/>
    <w:rsid w:val="006161D4"/>
    <w:rsid w:val="00617382"/>
    <w:rsid w:val="0061770D"/>
    <w:rsid w:val="00617D14"/>
    <w:rsid w:val="006226EF"/>
    <w:rsid w:val="00622B5D"/>
    <w:rsid w:val="00623790"/>
    <w:rsid w:val="0062513D"/>
    <w:rsid w:val="006251DE"/>
    <w:rsid w:val="00625475"/>
    <w:rsid w:val="0062734B"/>
    <w:rsid w:val="00627FC8"/>
    <w:rsid w:val="00630D02"/>
    <w:rsid w:val="00630EC6"/>
    <w:rsid w:val="00633BF7"/>
    <w:rsid w:val="00635014"/>
    <w:rsid w:val="00637583"/>
    <w:rsid w:val="006418B5"/>
    <w:rsid w:val="00641B5D"/>
    <w:rsid w:val="006430FD"/>
    <w:rsid w:val="0064559A"/>
    <w:rsid w:val="006456EE"/>
    <w:rsid w:val="00647AD0"/>
    <w:rsid w:val="00647DC1"/>
    <w:rsid w:val="00650C30"/>
    <w:rsid w:val="006514AB"/>
    <w:rsid w:val="00654B5A"/>
    <w:rsid w:val="006556A4"/>
    <w:rsid w:val="006611AE"/>
    <w:rsid w:val="00662597"/>
    <w:rsid w:val="00662999"/>
    <w:rsid w:val="00663DA2"/>
    <w:rsid w:val="00664AD1"/>
    <w:rsid w:val="00665E74"/>
    <w:rsid w:val="0066680A"/>
    <w:rsid w:val="00666C99"/>
    <w:rsid w:val="00666F49"/>
    <w:rsid w:val="006674D7"/>
    <w:rsid w:val="00667AD9"/>
    <w:rsid w:val="0067195D"/>
    <w:rsid w:val="00672649"/>
    <w:rsid w:val="00673D72"/>
    <w:rsid w:val="0067477F"/>
    <w:rsid w:val="00675155"/>
    <w:rsid w:val="0067539D"/>
    <w:rsid w:val="00680779"/>
    <w:rsid w:val="006809A6"/>
    <w:rsid w:val="00681510"/>
    <w:rsid w:val="00682E63"/>
    <w:rsid w:val="0068414D"/>
    <w:rsid w:val="006854C4"/>
    <w:rsid w:val="00686D4B"/>
    <w:rsid w:val="006872DC"/>
    <w:rsid w:val="00690E9E"/>
    <w:rsid w:val="00691A20"/>
    <w:rsid w:val="006925BD"/>
    <w:rsid w:val="00693050"/>
    <w:rsid w:val="0069480A"/>
    <w:rsid w:val="00695940"/>
    <w:rsid w:val="00695A2C"/>
    <w:rsid w:val="00695B27"/>
    <w:rsid w:val="00696896"/>
    <w:rsid w:val="00697476"/>
    <w:rsid w:val="006A013C"/>
    <w:rsid w:val="006A0C22"/>
    <w:rsid w:val="006A17BA"/>
    <w:rsid w:val="006A3AA0"/>
    <w:rsid w:val="006A43B5"/>
    <w:rsid w:val="006A4748"/>
    <w:rsid w:val="006A476A"/>
    <w:rsid w:val="006A5E87"/>
    <w:rsid w:val="006A5FAB"/>
    <w:rsid w:val="006A5FE6"/>
    <w:rsid w:val="006A693A"/>
    <w:rsid w:val="006A7582"/>
    <w:rsid w:val="006B0524"/>
    <w:rsid w:val="006B196A"/>
    <w:rsid w:val="006B208B"/>
    <w:rsid w:val="006B2BC6"/>
    <w:rsid w:val="006B3D9A"/>
    <w:rsid w:val="006B4F0E"/>
    <w:rsid w:val="006B523E"/>
    <w:rsid w:val="006B53A9"/>
    <w:rsid w:val="006B5B3A"/>
    <w:rsid w:val="006B627B"/>
    <w:rsid w:val="006B6DD1"/>
    <w:rsid w:val="006C059B"/>
    <w:rsid w:val="006C20FB"/>
    <w:rsid w:val="006C4239"/>
    <w:rsid w:val="006C5AB1"/>
    <w:rsid w:val="006C7572"/>
    <w:rsid w:val="006C7A41"/>
    <w:rsid w:val="006D0BD0"/>
    <w:rsid w:val="006D4502"/>
    <w:rsid w:val="006D47D7"/>
    <w:rsid w:val="006D6FF6"/>
    <w:rsid w:val="006D76D8"/>
    <w:rsid w:val="006E4EDB"/>
    <w:rsid w:val="006E4FCB"/>
    <w:rsid w:val="006E4FD3"/>
    <w:rsid w:val="006E75AE"/>
    <w:rsid w:val="006F097E"/>
    <w:rsid w:val="006F20BC"/>
    <w:rsid w:val="006F356A"/>
    <w:rsid w:val="006F6988"/>
    <w:rsid w:val="0070077E"/>
    <w:rsid w:val="00701F93"/>
    <w:rsid w:val="00702566"/>
    <w:rsid w:val="00711716"/>
    <w:rsid w:val="00711B09"/>
    <w:rsid w:val="0071396D"/>
    <w:rsid w:val="00713C85"/>
    <w:rsid w:val="0071401D"/>
    <w:rsid w:val="00715550"/>
    <w:rsid w:val="007174C2"/>
    <w:rsid w:val="007208B0"/>
    <w:rsid w:val="007227C5"/>
    <w:rsid w:val="00722BE6"/>
    <w:rsid w:val="00724259"/>
    <w:rsid w:val="00724355"/>
    <w:rsid w:val="007300ED"/>
    <w:rsid w:val="007302A6"/>
    <w:rsid w:val="007311EB"/>
    <w:rsid w:val="0073145F"/>
    <w:rsid w:val="00731A78"/>
    <w:rsid w:val="007327B9"/>
    <w:rsid w:val="00735525"/>
    <w:rsid w:val="0073581E"/>
    <w:rsid w:val="00735D61"/>
    <w:rsid w:val="00736E22"/>
    <w:rsid w:val="00736EEB"/>
    <w:rsid w:val="00740C2D"/>
    <w:rsid w:val="00741203"/>
    <w:rsid w:val="00741A20"/>
    <w:rsid w:val="007421CE"/>
    <w:rsid w:val="007426B2"/>
    <w:rsid w:val="007426BB"/>
    <w:rsid w:val="007469DC"/>
    <w:rsid w:val="00750CB0"/>
    <w:rsid w:val="007540D2"/>
    <w:rsid w:val="00762284"/>
    <w:rsid w:val="00762D09"/>
    <w:rsid w:val="00762E52"/>
    <w:rsid w:val="0076505B"/>
    <w:rsid w:val="00765E7D"/>
    <w:rsid w:val="00766EFD"/>
    <w:rsid w:val="00770C34"/>
    <w:rsid w:val="0077103A"/>
    <w:rsid w:val="00771418"/>
    <w:rsid w:val="007716EF"/>
    <w:rsid w:val="00771ED4"/>
    <w:rsid w:val="00773683"/>
    <w:rsid w:val="007762D3"/>
    <w:rsid w:val="0077700A"/>
    <w:rsid w:val="007809E7"/>
    <w:rsid w:val="007812B7"/>
    <w:rsid w:val="00781B5A"/>
    <w:rsid w:val="00781E57"/>
    <w:rsid w:val="0078249D"/>
    <w:rsid w:val="00783ABD"/>
    <w:rsid w:val="007872F2"/>
    <w:rsid w:val="00787445"/>
    <w:rsid w:val="00787DC5"/>
    <w:rsid w:val="00790296"/>
    <w:rsid w:val="0079171A"/>
    <w:rsid w:val="007920FE"/>
    <w:rsid w:val="00796EF6"/>
    <w:rsid w:val="00797DC3"/>
    <w:rsid w:val="007A1E79"/>
    <w:rsid w:val="007A1F2A"/>
    <w:rsid w:val="007A29E5"/>
    <w:rsid w:val="007A39ED"/>
    <w:rsid w:val="007A42DB"/>
    <w:rsid w:val="007A4F4F"/>
    <w:rsid w:val="007A59C4"/>
    <w:rsid w:val="007A7E87"/>
    <w:rsid w:val="007B06E3"/>
    <w:rsid w:val="007B092B"/>
    <w:rsid w:val="007B27F6"/>
    <w:rsid w:val="007B3DD2"/>
    <w:rsid w:val="007B3EFC"/>
    <w:rsid w:val="007B598A"/>
    <w:rsid w:val="007B5E09"/>
    <w:rsid w:val="007C0961"/>
    <w:rsid w:val="007C0D5C"/>
    <w:rsid w:val="007C1701"/>
    <w:rsid w:val="007C2780"/>
    <w:rsid w:val="007C2BDF"/>
    <w:rsid w:val="007C35CA"/>
    <w:rsid w:val="007C48FB"/>
    <w:rsid w:val="007C5AA4"/>
    <w:rsid w:val="007C5DDA"/>
    <w:rsid w:val="007C6D80"/>
    <w:rsid w:val="007C7DA4"/>
    <w:rsid w:val="007D22E6"/>
    <w:rsid w:val="007D383E"/>
    <w:rsid w:val="007D584E"/>
    <w:rsid w:val="007D6805"/>
    <w:rsid w:val="007E101A"/>
    <w:rsid w:val="007E18F1"/>
    <w:rsid w:val="007E2549"/>
    <w:rsid w:val="007E25F8"/>
    <w:rsid w:val="007E2EC3"/>
    <w:rsid w:val="007E314D"/>
    <w:rsid w:val="007E54AE"/>
    <w:rsid w:val="007E6633"/>
    <w:rsid w:val="007E7276"/>
    <w:rsid w:val="007E7BAF"/>
    <w:rsid w:val="007F117B"/>
    <w:rsid w:val="007F1AB9"/>
    <w:rsid w:val="007F312E"/>
    <w:rsid w:val="007F48E0"/>
    <w:rsid w:val="007F541A"/>
    <w:rsid w:val="007F61EC"/>
    <w:rsid w:val="007F79E1"/>
    <w:rsid w:val="008001A5"/>
    <w:rsid w:val="0080145F"/>
    <w:rsid w:val="0080224B"/>
    <w:rsid w:val="0080251F"/>
    <w:rsid w:val="008025F8"/>
    <w:rsid w:val="00802F4C"/>
    <w:rsid w:val="00805897"/>
    <w:rsid w:val="00805931"/>
    <w:rsid w:val="008070A2"/>
    <w:rsid w:val="008077EE"/>
    <w:rsid w:val="00807B7D"/>
    <w:rsid w:val="00807DD7"/>
    <w:rsid w:val="00810CA6"/>
    <w:rsid w:val="00811A89"/>
    <w:rsid w:val="0081423E"/>
    <w:rsid w:val="00814B38"/>
    <w:rsid w:val="008167A4"/>
    <w:rsid w:val="00816945"/>
    <w:rsid w:val="0081792B"/>
    <w:rsid w:val="00817B80"/>
    <w:rsid w:val="00820DD8"/>
    <w:rsid w:val="00824765"/>
    <w:rsid w:val="00825180"/>
    <w:rsid w:val="00825837"/>
    <w:rsid w:val="008259C7"/>
    <w:rsid w:val="00825C95"/>
    <w:rsid w:val="00825F16"/>
    <w:rsid w:val="00825F71"/>
    <w:rsid w:val="008262FC"/>
    <w:rsid w:val="0083099F"/>
    <w:rsid w:val="00830D05"/>
    <w:rsid w:val="00831991"/>
    <w:rsid w:val="00834891"/>
    <w:rsid w:val="00836475"/>
    <w:rsid w:val="00842AB1"/>
    <w:rsid w:val="00843A37"/>
    <w:rsid w:val="00843A89"/>
    <w:rsid w:val="00843BAF"/>
    <w:rsid w:val="008442C8"/>
    <w:rsid w:val="00844CA4"/>
    <w:rsid w:val="00845A27"/>
    <w:rsid w:val="008460C0"/>
    <w:rsid w:val="008465EC"/>
    <w:rsid w:val="00846B57"/>
    <w:rsid w:val="00846CB7"/>
    <w:rsid w:val="00847F65"/>
    <w:rsid w:val="008505D7"/>
    <w:rsid w:val="00850AD1"/>
    <w:rsid w:val="00853DA2"/>
    <w:rsid w:val="008553AB"/>
    <w:rsid w:val="0086006C"/>
    <w:rsid w:val="0086019C"/>
    <w:rsid w:val="00861526"/>
    <w:rsid w:val="00861BE4"/>
    <w:rsid w:val="00861BED"/>
    <w:rsid w:val="008647AC"/>
    <w:rsid w:val="008665CC"/>
    <w:rsid w:val="008701FD"/>
    <w:rsid w:val="00870C6B"/>
    <w:rsid w:val="0087102C"/>
    <w:rsid w:val="00871805"/>
    <w:rsid w:val="00872630"/>
    <w:rsid w:val="00873616"/>
    <w:rsid w:val="00874E62"/>
    <w:rsid w:val="0087597D"/>
    <w:rsid w:val="008763AE"/>
    <w:rsid w:val="00876E1D"/>
    <w:rsid w:val="00880F44"/>
    <w:rsid w:val="00880F4D"/>
    <w:rsid w:val="00881CB4"/>
    <w:rsid w:val="008829DE"/>
    <w:rsid w:val="00884D39"/>
    <w:rsid w:val="00884E58"/>
    <w:rsid w:val="00885960"/>
    <w:rsid w:val="0088675A"/>
    <w:rsid w:val="00886CBD"/>
    <w:rsid w:val="00887B71"/>
    <w:rsid w:val="0089089F"/>
    <w:rsid w:val="00891124"/>
    <w:rsid w:val="00892C9D"/>
    <w:rsid w:val="0089329E"/>
    <w:rsid w:val="0089386A"/>
    <w:rsid w:val="00893FF4"/>
    <w:rsid w:val="00895FED"/>
    <w:rsid w:val="00897064"/>
    <w:rsid w:val="00897B9A"/>
    <w:rsid w:val="008A19E5"/>
    <w:rsid w:val="008A43F4"/>
    <w:rsid w:val="008A45AF"/>
    <w:rsid w:val="008A6C05"/>
    <w:rsid w:val="008A6E93"/>
    <w:rsid w:val="008A75E1"/>
    <w:rsid w:val="008A7DA7"/>
    <w:rsid w:val="008B2C4E"/>
    <w:rsid w:val="008B37D9"/>
    <w:rsid w:val="008B3FE4"/>
    <w:rsid w:val="008B536C"/>
    <w:rsid w:val="008B7155"/>
    <w:rsid w:val="008C0A24"/>
    <w:rsid w:val="008C0C38"/>
    <w:rsid w:val="008C1ADE"/>
    <w:rsid w:val="008C30E3"/>
    <w:rsid w:val="008C40B3"/>
    <w:rsid w:val="008C4977"/>
    <w:rsid w:val="008C5F07"/>
    <w:rsid w:val="008C6BA0"/>
    <w:rsid w:val="008C7145"/>
    <w:rsid w:val="008D113A"/>
    <w:rsid w:val="008D13C5"/>
    <w:rsid w:val="008D14BA"/>
    <w:rsid w:val="008D696D"/>
    <w:rsid w:val="008D75E6"/>
    <w:rsid w:val="008E1C8C"/>
    <w:rsid w:val="008E20B2"/>
    <w:rsid w:val="008E32F4"/>
    <w:rsid w:val="008E40D1"/>
    <w:rsid w:val="008E5350"/>
    <w:rsid w:val="008E5FFC"/>
    <w:rsid w:val="008E6478"/>
    <w:rsid w:val="008E648E"/>
    <w:rsid w:val="008F1FF3"/>
    <w:rsid w:val="008F4261"/>
    <w:rsid w:val="008F464A"/>
    <w:rsid w:val="008F5799"/>
    <w:rsid w:val="008F5D32"/>
    <w:rsid w:val="008F6356"/>
    <w:rsid w:val="008F66D5"/>
    <w:rsid w:val="008F6A3A"/>
    <w:rsid w:val="00900FF7"/>
    <w:rsid w:val="00902154"/>
    <w:rsid w:val="009039E3"/>
    <w:rsid w:val="009069A7"/>
    <w:rsid w:val="00906C59"/>
    <w:rsid w:val="00910B93"/>
    <w:rsid w:val="00910C90"/>
    <w:rsid w:val="00913F30"/>
    <w:rsid w:val="0091446A"/>
    <w:rsid w:val="00915265"/>
    <w:rsid w:val="009177F2"/>
    <w:rsid w:val="0091794A"/>
    <w:rsid w:val="00917C2D"/>
    <w:rsid w:val="009209DD"/>
    <w:rsid w:val="0092187E"/>
    <w:rsid w:val="0092325E"/>
    <w:rsid w:val="009269A3"/>
    <w:rsid w:val="009275C0"/>
    <w:rsid w:val="009315E9"/>
    <w:rsid w:val="00933F63"/>
    <w:rsid w:val="00934D6D"/>
    <w:rsid w:val="00936EAC"/>
    <w:rsid w:val="009371F2"/>
    <w:rsid w:val="00937360"/>
    <w:rsid w:val="0093738C"/>
    <w:rsid w:val="0093785B"/>
    <w:rsid w:val="00937E5C"/>
    <w:rsid w:val="00941B40"/>
    <w:rsid w:val="00941BC6"/>
    <w:rsid w:val="00942410"/>
    <w:rsid w:val="0094397A"/>
    <w:rsid w:val="00944170"/>
    <w:rsid w:val="0094430A"/>
    <w:rsid w:val="00945EC9"/>
    <w:rsid w:val="00947E00"/>
    <w:rsid w:val="00950597"/>
    <w:rsid w:val="00950963"/>
    <w:rsid w:val="00950C23"/>
    <w:rsid w:val="00952D75"/>
    <w:rsid w:val="00954767"/>
    <w:rsid w:val="00955EE7"/>
    <w:rsid w:val="0096207E"/>
    <w:rsid w:val="00963A58"/>
    <w:rsid w:val="00966B23"/>
    <w:rsid w:val="00973823"/>
    <w:rsid w:val="009754E6"/>
    <w:rsid w:val="00976B1C"/>
    <w:rsid w:val="0098220A"/>
    <w:rsid w:val="0099027C"/>
    <w:rsid w:val="00990672"/>
    <w:rsid w:val="00991626"/>
    <w:rsid w:val="00991DD0"/>
    <w:rsid w:val="009957AF"/>
    <w:rsid w:val="009965F0"/>
    <w:rsid w:val="00996EB2"/>
    <w:rsid w:val="009A02C7"/>
    <w:rsid w:val="009A1134"/>
    <w:rsid w:val="009A1CE2"/>
    <w:rsid w:val="009A242A"/>
    <w:rsid w:val="009B297F"/>
    <w:rsid w:val="009B2B82"/>
    <w:rsid w:val="009B3362"/>
    <w:rsid w:val="009B37C9"/>
    <w:rsid w:val="009B4677"/>
    <w:rsid w:val="009B53B8"/>
    <w:rsid w:val="009B5728"/>
    <w:rsid w:val="009B5D80"/>
    <w:rsid w:val="009B5EA4"/>
    <w:rsid w:val="009B7F8A"/>
    <w:rsid w:val="009C002A"/>
    <w:rsid w:val="009C132F"/>
    <w:rsid w:val="009C14DE"/>
    <w:rsid w:val="009C1CC3"/>
    <w:rsid w:val="009C2EDA"/>
    <w:rsid w:val="009C44E4"/>
    <w:rsid w:val="009C4954"/>
    <w:rsid w:val="009C780B"/>
    <w:rsid w:val="009D11B5"/>
    <w:rsid w:val="009D155D"/>
    <w:rsid w:val="009D19AB"/>
    <w:rsid w:val="009D1A9A"/>
    <w:rsid w:val="009D1B52"/>
    <w:rsid w:val="009D1FA2"/>
    <w:rsid w:val="009D33CF"/>
    <w:rsid w:val="009D43F2"/>
    <w:rsid w:val="009D46FD"/>
    <w:rsid w:val="009D5A38"/>
    <w:rsid w:val="009D66BD"/>
    <w:rsid w:val="009E011A"/>
    <w:rsid w:val="009E0469"/>
    <w:rsid w:val="009E0A24"/>
    <w:rsid w:val="009E1A29"/>
    <w:rsid w:val="009E252E"/>
    <w:rsid w:val="009E354B"/>
    <w:rsid w:val="009E3820"/>
    <w:rsid w:val="009E4093"/>
    <w:rsid w:val="009E452F"/>
    <w:rsid w:val="009E6032"/>
    <w:rsid w:val="009E6818"/>
    <w:rsid w:val="009F030C"/>
    <w:rsid w:val="009F215A"/>
    <w:rsid w:val="009F249C"/>
    <w:rsid w:val="009F2F3F"/>
    <w:rsid w:val="009F3374"/>
    <w:rsid w:val="009F3847"/>
    <w:rsid w:val="009F4E3F"/>
    <w:rsid w:val="009F5E93"/>
    <w:rsid w:val="009F6AF7"/>
    <w:rsid w:val="00A00ACC"/>
    <w:rsid w:val="00A0117F"/>
    <w:rsid w:val="00A035DB"/>
    <w:rsid w:val="00A03A90"/>
    <w:rsid w:val="00A04803"/>
    <w:rsid w:val="00A04B6B"/>
    <w:rsid w:val="00A12611"/>
    <w:rsid w:val="00A1303E"/>
    <w:rsid w:val="00A13157"/>
    <w:rsid w:val="00A131A4"/>
    <w:rsid w:val="00A14256"/>
    <w:rsid w:val="00A15A06"/>
    <w:rsid w:val="00A15E9E"/>
    <w:rsid w:val="00A2280D"/>
    <w:rsid w:val="00A24366"/>
    <w:rsid w:val="00A2596F"/>
    <w:rsid w:val="00A26C75"/>
    <w:rsid w:val="00A31308"/>
    <w:rsid w:val="00A3165D"/>
    <w:rsid w:val="00A322E0"/>
    <w:rsid w:val="00A325D5"/>
    <w:rsid w:val="00A32616"/>
    <w:rsid w:val="00A32839"/>
    <w:rsid w:val="00A350C3"/>
    <w:rsid w:val="00A35128"/>
    <w:rsid w:val="00A358DE"/>
    <w:rsid w:val="00A35B59"/>
    <w:rsid w:val="00A362B6"/>
    <w:rsid w:val="00A37869"/>
    <w:rsid w:val="00A40E69"/>
    <w:rsid w:val="00A41199"/>
    <w:rsid w:val="00A42F61"/>
    <w:rsid w:val="00A43162"/>
    <w:rsid w:val="00A443B8"/>
    <w:rsid w:val="00A44B3D"/>
    <w:rsid w:val="00A46CED"/>
    <w:rsid w:val="00A47CB6"/>
    <w:rsid w:val="00A47FB7"/>
    <w:rsid w:val="00A51030"/>
    <w:rsid w:val="00A53F94"/>
    <w:rsid w:val="00A54622"/>
    <w:rsid w:val="00A547D3"/>
    <w:rsid w:val="00A54AFD"/>
    <w:rsid w:val="00A55B58"/>
    <w:rsid w:val="00A55C74"/>
    <w:rsid w:val="00A60FF0"/>
    <w:rsid w:val="00A61415"/>
    <w:rsid w:val="00A615D4"/>
    <w:rsid w:val="00A61A4A"/>
    <w:rsid w:val="00A61CCB"/>
    <w:rsid w:val="00A62646"/>
    <w:rsid w:val="00A671B6"/>
    <w:rsid w:val="00A67699"/>
    <w:rsid w:val="00A67882"/>
    <w:rsid w:val="00A678C9"/>
    <w:rsid w:val="00A71314"/>
    <w:rsid w:val="00A71612"/>
    <w:rsid w:val="00A71803"/>
    <w:rsid w:val="00A71A68"/>
    <w:rsid w:val="00A7337F"/>
    <w:rsid w:val="00A73516"/>
    <w:rsid w:val="00A73E05"/>
    <w:rsid w:val="00A764D6"/>
    <w:rsid w:val="00A7753D"/>
    <w:rsid w:val="00A776F3"/>
    <w:rsid w:val="00A7795E"/>
    <w:rsid w:val="00A811D1"/>
    <w:rsid w:val="00A83818"/>
    <w:rsid w:val="00A839AF"/>
    <w:rsid w:val="00A84AA2"/>
    <w:rsid w:val="00A84AAC"/>
    <w:rsid w:val="00A86222"/>
    <w:rsid w:val="00A862DD"/>
    <w:rsid w:val="00A879E3"/>
    <w:rsid w:val="00A92F41"/>
    <w:rsid w:val="00A94618"/>
    <w:rsid w:val="00A96FC6"/>
    <w:rsid w:val="00A974C2"/>
    <w:rsid w:val="00AA110B"/>
    <w:rsid w:val="00AA1B6D"/>
    <w:rsid w:val="00AA36E3"/>
    <w:rsid w:val="00AA43FD"/>
    <w:rsid w:val="00AA4C76"/>
    <w:rsid w:val="00AA51FA"/>
    <w:rsid w:val="00AA6BA1"/>
    <w:rsid w:val="00AA74BB"/>
    <w:rsid w:val="00AA7E46"/>
    <w:rsid w:val="00AB0392"/>
    <w:rsid w:val="00AB0EE9"/>
    <w:rsid w:val="00AB239B"/>
    <w:rsid w:val="00AB33AA"/>
    <w:rsid w:val="00AB3547"/>
    <w:rsid w:val="00AB355C"/>
    <w:rsid w:val="00AB45A6"/>
    <w:rsid w:val="00AB55AF"/>
    <w:rsid w:val="00AB5BB5"/>
    <w:rsid w:val="00AB6252"/>
    <w:rsid w:val="00AB7FC8"/>
    <w:rsid w:val="00AC18E9"/>
    <w:rsid w:val="00AC4E59"/>
    <w:rsid w:val="00AC677F"/>
    <w:rsid w:val="00AD0971"/>
    <w:rsid w:val="00AD40E2"/>
    <w:rsid w:val="00AD4EE3"/>
    <w:rsid w:val="00AD614D"/>
    <w:rsid w:val="00AD683B"/>
    <w:rsid w:val="00AD7D50"/>
    <w:rsid w:val="00AE1055"/>
    <w:rsid w:val="00AE2476"/>
    <w:rsid w:val="00AF0619"/>
    <w:rsid w:val="00AF1D46"/>
    <w:rsid w:val="00AF386A"/>
    <w:rsid w:val="00AF7598"/>
    <w:rsid w:val="00B03199"/>
    <w:rsid w:val="00B03319"/>
    <w:rsid w:val="00B03807"/>
    <w:rsid w:val="00B04114"/>
    <w:rsid w:val="00B044ED"/>
    <w:rsid w:val="00B04A66"/>
    <w:rsid w:val="00B0767B"/>
    <w:rsid w:val="00B07FDB"/>
    <w:rsid w:val="00B10441"/>
    <w:rsid w:val="00B1214F"/>
    <w:rsid w:val="00B123C7"/>
    <w:rsid w:val="00B127BC"/>
    <w:rsid w:val="00B13D1D"/>
    <w:rsid w:val="00B149E8"/>
    <w:rsid w:val="00B178EC"/>
    <w:rsid w:val="00B20127"/>
    <w:rsid w:val="00B24309"/>
    <w:rsid w:val="00B25533"/>
    <w:rsid w:val="00B25669"/>
    <w:rsid w:val="00B25A0C"/>
    <w:rsid w:val="00B26883"/>
    <w:rsid w:val="00B27134"/>
    <w:rsid w:val="00B2740F"/>
    <w:rsid w:val="00B307D7"/>
    <w:rsid w:val="00B3203D"/>
    <w:rsid w:val="00B32132"/>
    <w:rsid w:val="00B32383"/>
    <w:rsid w:val="00B32C20"/>
    <w:rsid w:val="00B3334A"/>
    <w:rsid w:val="00B33FCB"/>
    <w:rsid w:val="00B3599F"/>
    <w:rsid w:val="00B404DA"/>
    <w:rsid w:val="00B4352D"/>
    <w:rsid w:val="00B43A66"/>
    <w:rsid w:val="00B44E96"/>
    <w:rsid w:val="00B51F2B"/>
    <w:rsid w:val="00B51F6F"/>
    <w:rsid w:val="00B5350F"/>
    <w:rsid w:val="00B55005"/>
    <w:rsid w:val="00B55C39"/>
    <w:rsid w:val="00B56205"/>
    <w:rsid w:val="00B56F22"/>
    <w:rsid w:val="00B570AA"/>
    <w:rsid w:val="00B63F0B"/>
    <w:rsid w:val="00B674D0"/>
    <w:rsid w:val="00B710C9"/>
    <w:rsid w:val="00B71456"/>
    <w:rsid w:val="00B72377"/>
    <w:rsid w:val="00B7444E"/>
    <w:rsid w:val="00B74616"/>
    <w:rsid w:val="00B76DBB"/>
    <w:rsid w:val="00B7700F"/>
    <w:rsid w:val="00B778DF"/>
    <w:rsid w:val="00B80119"/>
    <w:rsid w:val="00B80BEF"/>
    <w:rsid w:val="00B814DA"/>
    <w:rsid w:val="00B8157A"/>
    <w:rsid w:val="00B81C33"/>
    <w:rsid w:val="00B84109"/>
    <w:rsid w:val="00B84570"/>
    <w:rsid w:val="00B84FCB"/>
    <w:rsid w:val="00B8654E"/>
    <w:rsid w:val="00B879F6"/>
    <w:rsid w:val="00B90E2C"/>
    <w:rsid w:val="00B95399"/>
    <w:rsid w:val="00B95484"/>
    <w:rsid w:val="00B965FF"/>
    <w:rsid w:val="00B97FA6"/>
    <w:rsid w:val="00BA2BE6"/>
    <w:rsid w:val="00BA3392"/>
    <w:rsid w:val="00BA35B2"/>
    <w:rsid w:val="00BA4201"/>
    <w:rsid w:val="00BA6393"/>
    <w:rsid w:val="00BB29E4"/>
    <w:rsid w:val="00BB319D"/>
    <w:rsid w:val="00BB3D0D"/>
    <w:rsid w:val="00BB600D"/>
    <w:rsid w:val="00BB7880"/>
    <w:rsid w:val="00BB7B45"/>
    <w:rsid w:val="00BC0166"/>
    <w:rsid w:val="00BC040F"/>
    <w:rsid w:val="00BC0ED9"/>
    <w:rsid w:val="00BC10F0"/>
    <w:rsid w:val="00BC2CD6"/>
    <w:rsid w:val="00BC3627"/>
    <w:rsid w:val="00BC3B7C"/>
    <w:rsid w:val="00BC54B5"/>
    <w:rsid w:val="00BD016D"/>
    <w:rsid w:val="00BD0C72"/>
    <w:rsid w:val="00BD120B"/>
    <w:rsid w:val="00BD1BCB"/>
    <w:rsid w:val="00BD2218"/>
    <w:rsid w:val="00BD2D9A"/>
    <w:rsid w:val="00BD5490"/>
    <w:rsid w:val="00BE1629"/>
    <w:rsid w:val="00BE29B9"/>
    <w:rsid w:val="00BE41CD"/>
    <w:rsid w:val="00BE4C03"/>
    <w:rsid w:val="00BE588F"/>
    <w:rsid w:val="00BE7DA8"/>
    <w:rsid w:val="00BF3131"/>
    <w:rsid w:val="00BF3A90"/>
    <w:rsid w:val="00BF49AF"/>
    <w:rsid w:val="00BF4E54"/>
    <w:rsid w:val="00BF4E58"/>
    <w:rsid w:val="00BF56CE"/>
    <w:rsid w:val="00BF5786"/>
    <w:rsid w:val="00BF5C40"/>
    <w:rsid w:val="00BF6239"/>
    <w:rsid w:val="00BF6819"/>
    <w:rsid w:val="00BF6868"/>
    <w:rsid w:val="00BF76EB"/>
    <w:rsid w:val="00C016B3"/>
    <w:rsid w:val="00C0288B"/>
    <w:rsid w:val="00C034C6"/>
    <w:rsid w:val="00C0445A"/>
    <w:rsid w:val="00C046B1"/>
    <w:rsid w:val="00C04891"/>
    <w:rsid w:val="00C0522D"/>
    <w:rsid w:val="00C06CC8"/>
    <w:rsid w:val="00C0715D"/>
    <w:rsid w:val="00C07834"/>
    <w:rsid w:val="00C119BF"/>
    <w:rsid w:val="00C12B86"/>
    <w:rsid w:val="00C1487C"/>
    <w:rsid w:val="00C14A04"/>
    <w:rsid w:val="00C14AD3"/>
    <w:rsid w:val="00C15CEC"/>
    <w:rsid w:val="00C15E8D"/>
    <w:rsid w:val="00C162AD"/>
    <w:rsid w:val="00C16479"/>
    <w:rsid w:val="00C1659A"/>
    <w:rsid w:val="00C17142"/>
    <w:rsid w:val="00C17C0E"/>
    <w:rsid w:val="00C2168C"/>
    <w:rsid w:val="00C231AE"/>
    <w:rsid w:val="00C248DB"/>
    <w:rsid w:val="00C269FD"/>
    <w:rsid w:val="00C32785"/>
    <w:rsid w:val="00C32AE9"/>
    <w:rsid w:val="00C32F43"/>
    <w:rsid w:val="00C337AD"/>
    <w:rsid w:val="00C3432F"/>
    <w:rsid w:val="00C344B5"/>
    <w:rsid w:val="00C3515F"/>
    <w:rsid w:val="00C3608D"/>
    <w:rsid w:val="00C379AF"/>
    <w:rsid w:val="00C41657"/>
    <w:rsid w:val="00C4208F"/>
    <w:rsid w:val="00C42542"/>
    <w:rsid w:val="00C43A72"/>
    <w:rsid w:val="00C44281"/>
    <w:rsid w:val="00C45E1F"/>
    <w:rsid w:val="00C4699E"/>
    <w:rsid w:val="00C46CAF"/>
    <w:rsid w:val="00C5050B"/>
    <w:rsid w:val="00C50F9F"/>
    <w:rsid w:val="00C51EEA"/>
    <w:rsid w:val="00C533B9"/>
    <w:rsid w:val="00C5363A"/>
    <w:rsid w:val="00C538F3"/>
    <w:rsid w:val="00C54A5C"/>
    <w:rsid w:val="00C57619"/>
    <w:rsid w:val="00C6055E"/>
    <w:rsid w:val="00C606AF"/>
    <w:rsid w:val="00C6140D"/>
    <w:rsid w:val="00C61DAA"/>
    <w:rsid w:val="00C623F7"/>
    <w:rsid w:val="00C66A47"/>
    <w:rsid w:val="00C66DE1"/>
    <w:rsid w:val="00C671E7"/>
    <w:rsid w:val="00C67FFC"/>
    <w:rsid w:val="00C72405"/>
    <w:rsid w:val="00C73D67"/>
    <w:rsid w:val="00C75B69"/>
    <w:rsid w:val="00C81577"/>
    <w:rsid w:val="00C8393F"/>
    <w:rsid w:val="00C84297"/>
    <w:rsid w:val="00C8453C"/>
    <w:rsid w:val="00C85BFF"/>
    <w:rsid w:val="00C870EC"/>
    <w:rsid w:val="00C90170"/>
    <w:rsid w:val="00C912F5"/>
    <w:rsid w:val="00C925F3"/>
    <w:rsid w:val="00C926D6"/>
    <w:rsid w:val="00C93BE3"/>
    <w:rsid w:val="00C93DCE"/>
    <w:rsid w:val="00C94151"/>
    <w:rsid w:val="00CA0372"/>
    <w:rsid w:val="00CA409D"/>
    <w:rsid w:val="00CA44F6"/>
    <w:rsid w:val="00CA5758"/>
    <w:rsid w:val="00CA740C"/>
    <w:rsid w:val="00CA794F"/>
    <w:rsid w:val="00CA7C77"/>
    <w:rsid w:val="00CB0E2A"/>
    <w:rsid w:val="00CB21B1"/>
    <w:rsid w:val="00CB41F5"/>
    <w:rsid w:val="00CB4604"/>
    <w:rsid w:val="00CB59CC"/>
    <w:rsid w:val="00CB5E8A"/>
    <w:rsid w:val="00CB757F"/>
    <w:rsid w:val="00CB7ECD"/>
    <w:rsid w:val="00CC3F9D"/>
    <w:rsid w:val="00CC528A"/>
    <w:rsid w:val="00CC5C6E"/>
    <w:rsid w:val="00CC6B6B"/>
    <w:rsid w:val="00CC6E86"/>
    <w:rsid w:val="00CD1EBD"/>
    <w:rsid w:val="00CD30E0"/>
    <w:rsid w:val="00CD3A89"/>
    <w:rsid w:val="00CD56AA"/>
    <w:rsid w:val="00CD5772"/>
    <w:rsid w:val="00CD660F"/>
    <w:rsid w:val="00CD69E9"/>
    <w:rsid w:val="00CE075B"/>
    <w:rsid w:val="00CE0B6A"/>
    <w:rsid w:val="00CE2C60"/>
    <w:rsid w:val="00CE6396"/>
    <w:rsid w:val="00CF4A86"/>
    <w:rsid w:val="00CF55BF"/>
    <w:rsid w:val="00CF5DC6"/>
    <w:rsid w:val="00CF5F58"/>
    <w:rsid w:val="00CF625B"/>
    <w:rsid w:val="00CF65BC"/>
    <w:rsid w:val="00CF6D15"/>
    <w:rsid w:val="00D00905"/>
    <w:rsid w:val="00D00CC0"/>
    <w:rsid w:val="00D02FDB"/>
    <w:rsid w:val="00D039AA"/>
    <w:rsid w:val="00D04391"/>
    <w:rsid w:val="00D0488B"/>
    <w:rsid w:val="00D057ED"/>
    <w:rsid w:val="00D05C87"/>
    <w:rsid w:val="00D05DCB"/>
    <w:rsid w:val="00D15D37"/>
    <w:rsid w:val="00D17062"/>
    <w:rsid w:val="00D1771B"/>
    <w:rsid w:val="00D20550"/>
    <w:rsid w:val="00D20647"/>
    <w:rsid w:val="00D20708"/>
    <w:rsid w:val="00D20B93"/>
    <w:rsid w:val="00D21689"/>
    <w:rsid w:val="00D216BC"/>
    <w:rsid w:val="00D2285B"/>
    <w:rsid w:val="00D2351E"/>
    <w:rsid w:val="00D27164"/>
    <w:rsid w:val="00D2762C"/>
    <w:rsid w:val="00D315BB"/>
    <w:rsid w:val="00D3167C"/>
    <w:rsid w:val="00D31F7C"/>
    <w:rsid w:val="00D33044"/>
    <w:rsid w:val="00D339BF"/>
    <w:rsid w:val="00D33CC2"/>
    <w:rsid w:val="00D40703"/>
    <w:rsid w:val="00D40DB4"/>
    <w:rsid w:val="00D452D1"/>
    <w:rsid w:val="00D46D58"/>
    <w:rsid w:val="00D4722E"/>
    <w:rsid w:val="00D501FC"/>
    <w:rsid w:val="00D50C55"/>
    <w:rsid w:val="00D52E32"/>
    <w:rsid w:val="00D54450"/>
    <w:rsid w:val="00D54636"/>
    <w:rsid w:val="00D54ECD"/>
    <w:rsid w:val="00D55932"/>
    <w:rsid w:val="00D57617"/>
    <w:rsid w:val="00D57646"/>
    <w:rsid w:val="00D60482"/>
    <w:rsid w:val="00D61275"/>
    <w:rsid w:val="00D641A9"/>
    <w:rsid w:val="00D64480"/>
    <w:rsid w:val="00D70D60"/>
    <w:rsid w:val="00D70F79"/>
    <w:rsid w:val="00D71A2A"/>
    <w:rsid w:val="00D722EB"/>
    <w:rsid w:val="00D72D71"/>
    <w:rsid w:val="00D74300"/>
    <w:rsid w:val="00D75748"/>
    <w:rsid w:val="00D761F8"/>
    <w:rsid w:val="00D76D38"/>
    <w:rsid w:val="00D77DA5"/>
    <w:rsid w:val="00D808ED"/>
    <w:rsid w:val="00D83969"/>
    <w:rsid w:val="00D8477A"/>
    <w:rsid w:val="00D84DEE"/>
    <w:rsid w:val="00D84F7E"/>
    <w:rsid w:val="00D85674"/>
    <w:rsid w:val="00D86C5F"/>
    <w:rsid w:val="00D87BE3"/>
    <w:rsid w:val="00D90EA9"/>
    <w:rsid w:val="00D922F5"/>
    <w:rsid w:val="00D93345"/>
    <w:rsid w:val="00D94AF1"/>
    <w:rsid w:val="00D95731"/>
    <w:rsid w:val="00D9648D"/>
    <w:rsid w:val="00DA13B2"/>
    <w:rsid w:val="00DA30D8"/>
    <w:rsid w:val="00DA3A4F"/>
    <w:rsid w:val="00DA654C"/>
    <w:rsid w:val="00DA6C16"/>
    <w:rsid w:val="00DA7211"/>
    <w:rsid w:val="00DA73FA"/>
    <w:rsid w:val="00DB09D7"/>
    <w:rsid w:val="00DB1A81"/>
    <w:rsid w:val="00DB2C54"/>
    <w:rsid w:val="00DB34DF"/>
    <w:rsid w:val="00DB4DD2"/>
    <w:rsid w:val="00DB5AAD"/>
    <w:rsid w:val="00DB7A72"/>
    <w:rsid w:val="00DC16ED"/>
    <w:rsid w:val="00DC2DD3"/>
    <w:rsid w:val="00DC3480"/>
    <w:rsid w:val="00DC46DE"/>
    <w:rsid w:val="00DD31B1"/>
    <w:rsid w:val="00DD33D0"/>
    <w:rsid w:val="00DD516D"/>
    <w:rsid w:val="00DD59C5"/>
    <w:rsid w:val="00DD5FDC"/>
    <w:rsid w:val="00DD6728"/>
    <w:rsid w:val="00DE0123"/>
    <w:rsid w:val="00DE1DC6"/>
    <w:rsid w:val="00DE2AE8"/>
    <w:rsid w:val="00DE4573"/>
    <w:rsid w:val="00DE4A67"/>
    <w:rsid w:val="00DE5714"/>
    <w:rsid w:val="00DE5D93"/>
    <w:rsid w:val="00DE6C1F"/>
    <w:rsid w:val="00DE7240"/>
    <w:rsid w:val="00DE758D"/>
    <w:rsid w:val="00DE7B2C"/>
    <w:rsid w:val="00DF5C05"/>
    <w:rsid w:val="00DF5D53"/>
    <w:rsid w:val="00DF7EAC"/>
    <w:rsid w:val="00E00D8D"/>
    <w:rsid w:val="00E0204A"/>
    <w:rsid w:val="00E02277"/>
    <w:rsid w:val="00E038BC"/>
    <w:rsid w:val="00E03A42"/>
    <w:rsid w:val="00E060C4"/>
    <w:rsid w:val="00E06EE5"/>
    <w:rsid w:val="00E11378"/>
    <w:rsid w:val="00E13F4C"/>
    <w:rsid w:val="00E1500F"/>
    <w:rsid w:val="00E15539"/>
    <w:rsid w:val="00E15DED"/>
    <w:rsid w:val="00E1759E"/>
    <w:rsid w:val="00E17858"/>
    <w:rsid w:val="00E2085B"/>
    <w:rsid w:val="00E22FD2"/>
    <w:rsid w:val="00E24FE7"/>
    <w:rsid w:val="00E27B75"/>
    <w:rsid w:val="00E31613"/>
    <w:rsid w:val="00E31C02"/>
    <w:rsid w:val="00E324C9"/>
    <w:rsid w:val="00E34D62"/>
    <w:rsid w:val="00E35845"/>
    <w:rsid w:val="00E358B0"/>
    <w:rsid w:val="00E408B9"/>
    <w:rsid w:val="00E4199E"/>
    <w:rsid w:val="00E4253C"/>
    <w:rsid w:val="00E43052"/>
    <w:rsid w:val="00E4584D"/>
    <w:rsid w:val="00E45B30"/>
    <w:rsid w:val="00E45B67"/>
    <w:rsid w:val="00E47BA0"/>
    <w:rsid w:val="00E47DF2"/>
    <w:rsid w:val="00E50B51"/>
    <w:rsid w:val="00E521F8"/>
    <w:rsid w:val="00E52D63"/>
    <w:rsid w:val="00E5442C"/>
    <w:rsid w:val="00E54569"/>
    <w:rsid w:val="00E54F04"/>
    <w:rsid w:val="00E55D06"/>
    <w:rsid w:val="00E56C25"/>
    <w:rsid w:val="00E62479"/>
    <w:rsid w:val="00E64973"/>
    <w:rsid w:val="00E660FF"/>
    <w:rsid w:val="00E666B6"/>
    <w:rsid w:val="00E71507"/>
    <w:rsid w:val="00E71A6C"/>
    <w:rsid w:val="00E71AE4"/>
    <w:rsid w:val="00E71E01"/>
    <w:rsid w:val="00E71FD2"/>
    <w:rsid w:val="00E741F5"/>
    <w:rsid w:val="00E74C99"/>
    <w:rsid w:val="00E74D2B"/>
    <w:rsid w:val="00E77C39"/>
    <w:rsid w:val="00E80375"/>
    <w:rsid w:val="00E82D16"/>
    <w:rsid w:val="00E90816"/>
    <w:rsid w:val="00E90B57"/>
    <w:rsid w:val="00E90F5B"/>
    <w:rsid w:val="00E91E58"/>
    <w:rsid w:val="00E9460D"/>
    <w:rsid w:val="00E96986"/>
    <w:rsid w:val="00EA0672"/>
    <w:rsid w:val="00EA2CFC"/>
    <w:rsid w:val="00EA345D"/>
    <w:rsid w:val="00EA35F9"/>
    <w:rsid w:val="00EA7203"/>
    <w:rsid w:val="00EB1C94"/>
    <w:rsid w:val="00EB404A"/>
    <w:rsid w:val="00EB5477"/>
    <w:rsid w:val="00EB62DC"/>
    <w:rsid w:val="00EB6E72"/>
    <w:rsid w:val="00EB7DCC"/>
    <w:rsid w:val="00EC04F6"/>
    <w:rsid w:val="00EC0E22"/>
    <w:rsid w:val="00EC0EDA"/>
    <w:rsid w:val="00EC1A2E"/>
    <w:rsid w:val="00EC22A6"/>
    <w:rsid w:val="00EC2398"/>
    <w:rsid w:val="00EC2792"/>
    <w:rsid w:val="00EC37E8"/>
    <w:rsid w:val="00EC5F73"/>
    <w:rsid w:val="00ED04F1"/>
    <w:rsid w:val="00ED4C9E"/>
    <w:rsid w:val="00EE0C21"/>
    <w:rsid w:val="00EE20E5"/>
    <w:rsid w:val="00EE555F"/>
    <w:rsid w:val="00EF14DD"/>
    <w:rsid w:val="00EF20F3"/>
    <w:rsid w:val="00EF2606"/>
    <w:rsid w:val="00EF2E02"/>
    <w:rsid w:val="00EF7006"/>
    <w:rsid w:val="00EF7904"/>
    <w:rsid w:val="00F00038"/>
    <w:rsid w:val="00F010D9"/>
    <w:rsid w:val="00F01EB3"/>
    <w:rsid w:val="00F0439C"/>
    <w:rsid w:val="00F06917"/>
    <w:rsid w:val="00F11B87"/>
    <w:rsid w:val="00F11F8A"/>
    <w:rsid w:val="00F12B26"/>
    <w:rsid w:val="00F135C0"/>
    <w:rsid w:val="00F15DFA"/>
    <w:rsid w:val="00F160A3"/>
    <w:rsid w:val="00F16EDC"/>
    <w:rsid w:val="00F2030C"/>
    <w:rsid w:val="00F20D4F"/>
    <w:rsid w:val="00F23D99"/>
    <w:rsid w:val="00F24710"/>
    <w:rsid w:val="00F24DB7"/>
    <w:rsid w:val="00F25FA3"/>
    <w:rsid w:val="00F264D7"/>
    <w:rsid w:val="00F31567"/>
    <w:rsid w:val="00F322F7"/>
    <w:rsid w:val="00F323E9"/>
    <w:rsid w:val="00F32EE9"/>
    <w:rsid w:val="00F36A9E"/>
    <w:rsid w:val="00F37950"/>
    <w:rsid w:val="00F410E3"/>
    <w:rsid w:val="00F41FC8"/>
    <w:rsid w:val="00F42024"/>
    <w:rsid w:val="00F43307"/>
    <w:rsid w:val="00F43806"/>
    <w:rsid w:val="00F44275"/>
    <w:rsid w:val="00F46D3C"/>
    <w:rsid w:val="00F46E5C"/>
    <w:rsid w:val="00F47565"/>
    <w:rsid w:val="00F47B49"/>
    <w:rsid w:val="00F52D7F"/>
    <w:rsid w:val="00F52E87"/>
    <w:rsid w:val="00F559E0"/>
    <w:rsid w:val="00F55CD0"/>
    <w:rsid w:val="00F57BA4"/>
    <w:rsid w:val="00F6063D"/>
    <w:rsid w:val="00F609E4"/>
    <w:rsid w:val="00F61E2B"/>
    <w:rsid w:val="00F62C69"/>
    <w:rsid w:val="00F63AFB"/>
    <w:rsid w:val="00F64275"/>
    <w:rsid w:val="00F66AA0"/>
    <w:rsid w:val="00F66B2E"/>
    <w:rsid w:val="00F7313B"/>
    <w:rsid w:val="00F73A9D"/>
    <w:rsid w:val="00F73F3C"/>
    <w:rsid w:val="00F81899"/>
    <w:rsid w:val="00F825C0"/>
    <w:rsid w:val="00F83D7A"/>
    <w:rsid w:val="00F848E0"/>
    <w:rsid w:val="00F855D3"/>
    <w:rsid w:val="00F8588C"/>
    <w:rsid w:val="00F905A6"/>
    <w:rsid w:val="00F918EC"/>
    <w:rsid w:val="00F918F4"/>
    <w:rsid w:val="00F91E17"/>
    <w:rsid w:val="00F91E8D"/>
    <w:rsid w:val="00F91EF4"/>
    <w:rsid w:val="00F929E4"/>
    <w:rsid w:val="00F93081"/>
    <w:rsid w:val="00F93FC7"/>
    <w:rsid w:val="00F97E69"/>
    <w:rsid w:val="00FA0F78"/>
    <w:rsid w:val="00FA2501"/>
    <w:rsid w:val="00FA45B4"/>
    <w:rsid w:val="00FA4E1B"/>
    <w:rsid w:val="00FA6D71"/>
    <w:rsid w:val="00FA72A3"/>
    <w:rsid w:val="00FA7789"/>
    <w:rsid w:val="00FB086C"/>
    <w:rsid w:val="00FB1F49"/>
    <w:rsid w:val="00FB27AB"/>
    <w:rsid w:val="00FB3EAF"/>
    <w:rsid w:val="00FB5DDF"/>
    <w:rsid w:val="00FC056E"/>
    <w:rsid w:val="00FC3A0D"/>
    <w:rsid w:val="00FC4AEE"/>
    <w:rsid w:val="00FC57D2"/>
    <w:rsid w:val="00FC5EE0"/>
    <w:rsid w:val="00FC7854"/>
    <w:rsid w:val="00FC797C"/>
    <w:rsid w:val="00FD0083"/>
    <w:rsid w:val="00FD0BEC"/>
    <w:rsid w:val="00FD253A"/>
    <w:rsid w:val="00FD3A4C"/>
    <w:rsid w:val="00FD4416"/>
    <w:rsid w:val="00FD7B4F"/>
    <w:rsid w:val="00FE025A"/>
    <w:rsid w:val="00FE221A"/>
    <w:rsid w:val="00FE301B"/>
    <w:rsid w:val="00FE4EF1"/>
    <w:rsid w:val="00FE5CFF"/>
    <w:rsid w:val="00FE71EE"/>
    <w:rsid w:val="00FF05F1"/>
    <w:rsid w:val="00FF294A"/>
    <w:rsid w:val="00FF3CE7"/>
    <w:rsid w:val="00FF5953"/>
    <w:rsid w:val="00FF5A0A"/>
    <w:rsid w:val="00FF5A58"/>
    <w:rsid w:val="00FF6AB0"/>
    <w:rsid w:val="00FF73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D2C23B5"/>
  <w15:docId w15:val="{E58B4461-D06F-4B82-9BEF-EF0F3DD4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01"/>
    <w:pPr>
      <w:spacing w:after="0" w:line="240" w:lineRule="auto"/>
      <w:jc w:val="both"/>
    </w:pPr>
    <w:rPr>
      <w:sz w:val="24"/>
      <w:szCs w:val="24"/>
    </w:rPr>
  </w:style>
  <w:style w:type="paragraph" w:styleId="Titre1">
    <w:name w:val="heading 1"/>
    <w:basedOn w:val="Normal"/>
    <w:next w:val="Normal"/>
    <w:link w:val="Titre1Car"/>
    <w:uiPriority w:val="9"/>
    <w:qFormat/>
    <w:rsid w:val="009D66BD"/>
    <w:pPr>
      <w:keepNext/>
      <w:keepLines/>
      <w:numPr>
        <w:numId w:val="2"/>
      </w:numPr>
      <w:spacing w:before="240" w:after="120"/>
      <w:ind w:left="431" w:hanging="431"/>
      <w:outlineLvl w:val="0"/>
    </w:pPr>
    <w:rPr>
      <w:rFonts w:asciiTheme="majorHAnsi" w:eastAsiaTheme="majorEastAsia" w:hAnsiTheme="majorHAnsi" w:cstheme="majorBidi"/>
      <w:bCs/>
      <w:caps/>
      <w:color w:val="7A7A7A" w:themeColor="accent1"/>
      <w:sz w:val="32"/>
      <w:szCs w:val="32"/>
    </w:rPr>
  </w:style>
  <w:style w:type="paragraph" w:styleId="Titre2">
    <w:name w:val="heading 2"/>
    <w:basedOn w:val="Normal"/>
    <w:next w:val="Normal"/>
    <w:link w:val="Titre2Car"/>
    <w:uiPriority w:val="9"/>
    <w:unhideWhenUsed/>
    <w:qFormat/>
    <w:rsid w:val="00E741F5"/>
    <w:pPr>
      <w:keepNext/>
      <w:keepLines/>
      <w:numPr>
        <w:ilvl w:val="1"/>
        <w:numId w:val="2"/>
      </w:numPr>
      <w:spacing w:before="240" w:after="120"/>
      <w:ind w:left="578" w:hanging="578"/>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0532A2"/>
    <w:pPr>
      <w:keepNext/>
      <w:keepLines/>
      <w:numPr>
        <w:ilvl w:val="2"/>
        <w:numId w:val="2"/>
      </w:numPr>
      <w:spacing w:before="240" w:after="120"/>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pPr>
      <w:keepNext/>
      <w:keepLines/>
      <w:numPr>
        <w:ilvl w:val="3"/>
        <w:numId w:val="2"/>
      </w:numPr>
      <w:spacing w:before="20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unhideWhenUsed/>
    <w:qFormat/>
    <w:pPr>
      <w:keepNext/>
      <w:keepLines/>
      <w:numPr>
        <w:ilvl w:val="4"/>
        <w:numId w:val="2"/>
      </w:numPr>
      <w:spacing w:before="20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numPr>
        <w:ilvl w:val="6"/>
        <w:numId w:val="2"/>
      </w:numPr>
      <w:spacing w:before="20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66BD"/>
    <w:rPr>
      <w:rFonts w:asciiTheme="majorHAnsi" w:eastAsiaTheme="majorEastAsia" w:hAnsiTheme="majorHAnsi" w:cstheme="majorBidi"/>
      <w:bCs/>
      <w:caps/>
      <w:color w:val="7A7A7A" w:themeColor="accent1"/>
      <w:sz w:val="32"/>
      <w:szCs w:val="32"/>
    </w:rPr>
  </w:style>
  <w:style w:type="character" w:customStyle="1" w:styleId="Titre2Car">
    <w:name w:val="Titre 2 Car"/>
    <w:basedOn w:val="Policepardfaut"/>
    <w:link w:val="Titre2"/>
    <w:uiPriority w:val="9"/>
    <w:rsid w:val="00E741F5"/>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0532A2"/>
    <w:rPr>
      <w:rFonts w:eastAsiaTheme="majorEastAsia" w:cstheme="majorBidi"/>
      <w:b/>
      <w:bCs/>
      <w:caps/>
      <w:color w:val="D1282E"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Pr>
      <w:bCs/>
      <w:caps/>
      <w:color w:val="7A7A7A" w:themeColor="accent1"/>
      <w:sz w:val="18"/>
      <w:szCs w:val="18"/>
    </w:rPr>
  </w:style>
  <w:style w:type="paragraph" w:styleId="Titre">
    <w:name w:val="Title"/>
    <w:basedOn w:val="Normal"/>
    <w:next w:val="Normal"/>
    <w:link w:val="TitreC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rsid w:val="00A71A68"/>
    <w:rPr>
      <w:i/>
      <w:iCs/>
      <w:color w:val="7A7A7A" w:themeColor="accent1"/>
    </w:rPr>
  </w:style>
  <w:style w:type="character" w:customStyle="1" w:styleId="CitationCar">
    <w:name w:val="Citation Car"/>
    <w:basedOn w:val="Policepardfaut"/>
    <w:link w:val="Citation"/>
    <w:uiPriority w:val="29"/>
    <w:rsid w:val="00A71A68"/>
    <w:rPr>
      <w:i/>
      <w:iCs/>
      <w:color w:val="7A7A7A" w:themeColor="accent1"/>
      <w:sz w:val="24"/>
      <w:szCs w:val="24"/>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7A7A7A" w:themeColor="accent1"/>
    </w:rPr>
  </w:style>
  <w:style w:type="character" w:styleId="Accentuationintense">
    <w:name w:val="Intense Emphasis"/>
    <w:basedOn w:val="Policepardfaut"/>
    <w:uiPriority w:val="21"/>
    <w:qFormat/>
    <w:rPr>
      <w:b/>
      <w:bCs/>
      <w:i/>
      <w:iCs/>
      <w:color w:val="D1282E" w:themeColor="text2"/>
    </w:rPr>
  </w:style>
  <w:style w:type="character" w:styleId="Rfrencelgre">
    <w:name w:val="Subtle Reference"/>
    <w:basedOn w:val="Policepardfaut"/>
    <w:uiPriority w:val="31"/>
    <w:qFormat/>
    <w:rsid w:val="00771418"/>
    <w:rPr>
      <w:rFonts w:asciiTheme="minorHAnsi" w:hAnsiTheme="minorHAnsi"/>
      <w:smallCaps/>
      <w:color w:val="FF6600"/>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table" w:styleId="Grilledutableau">
    <w:name w:val="Table Grid"/>
    <w:aliases w:val="CNIL"/>
    <w:basedOn w:val="TableauNormal"/>
    <w:uiPriority w:val="59"/>
    <w:unhideWhenUsed/>
    <w:rsid w:val="00FE5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E5CFF"/>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character" w:customStyle="1" w:styleId="Textedelespacerserv0">
    <w:name w:val="Texte de l’espace réservé"/>
    <w:basedOn w:val="Policepardfaut"/>
    <w:uiPriority w:val="99"/>
    <w:semiHidden/>
    <w:rsid w:val="006E4FD3"/>
    <w:rPr>
      <w:color w:val="808080"/>
    </w:rPr>
  </w:style>
  <w:style w:type="paragraph" w:styleId="TM2">
    <w:name w:val="toc 2"/>
    <w:basedOn w:val="Normal"/>
    <w:next w:val="Normal"/>
    <w:autoRedefine/>
    <w:uiPriority w:val="39"/>
    <w:unhideWhenUsed/>
    <w:rsid w:val="003C11FD"/>
    <w:pPr>
      <w:ind w:left="240"/>
      <w:jc w:val="left"/>
    </w:pPr>
    <w:rPr>
      <w:rFonts w:cstheme="minorHAnsi"/>
      <w:smallCaps/>
      <w:sz w:val="20"/>
      <w:szCs w:val="20"/>
    </w:rPr>
  </w:style>
  <w:style w:type="paragraph" w:styleId="TM3">
    <w:name w:val="toc 3"/>
    <w:basedOn w:val="Normal"/>
    <w:next w:val="Normal"/>
    <w:autoRedefine/>
    <w:uiPriority w:val="39"/>
    <w:unhideWhenUsed/>
    <w:rsid w:val="00681510"/>
    <w:pPr>
      <w:ind w:left="480"/>
      <w:jc w:val="left"/>
    </w:pPr>
    <w:rPr>
      <w:rFonts w:cstheme="minorHAnsi"/>
      <w:i/>
      <w:iCs/>
      <w:sz w:val="20"/>
      <w:szCs w:val="20"/>
    </w:rPr>
  </w:style>
  <w:style w:type="paragraph" w:styleId="TM1">
    <w:name w:val="toc 1"/>
    <w:basedOn w:val="Normal"/>
    <w:next w:val="Normal"/>
    <w:autoRedefine/>
    <w:uiPriority w:val="39"/>
    <w:unhideWhenUsed/>
    <w:rsid w:val="003C11FD"/>
    <w:pPr>
      <w:spacing w:before="120" w:after="120"/>
      <w:jc w:val="left"/>
    </w:pPr>
    <w:rPr>
      <w:rFonts w:cstheme="minorHAnsi"/>
      <w:b/>
      <w:bCs/>
      <w:caps/>
      <w:sz w:val="20"/>
      <w:szCs w:val="20"/>
    </w:rPr>
  </w:style>
  <w:style w:type="character" w:styleId="Lienhypertexte">
    <w:name w:val="Hyperlink"/>
    <w:basedOn w:val="Policepardfaut"/>
    <w:uiPriority w:val="99"/>
    <w:unhideWhenUsed/>
    <w:rsid w:val="0011344C"/>
    <w:rPr>
      <w:color w:val="FF6600"/>
      <w:u w:val="single"/>
    </w:rPr>
  </w:style>
  <w:style w:type="paragraph" w:styleId="Notedebasdepage">
    <w:name w:val="footnote text"/>
    <w:basedOn w:val="Normal"/>
    <w:link w:val="NotedebasdepageCar"/>
    <w:uiPriority w:val="99"/>
    <w:unhideWhenUsed/>
    <w:rsid w:val="00E741F5"/>
    <w:rPr>
      <w:sz w:val="20"/>
      <w:szCs w:val="20"/>
    </w:rPr>
  </w:style>
  <w:style w:type="character" w:customStyle="1" w:styleId="NotedebasdepageCar">
    <w:name w:val="Note de bas de page Car"/>
    <w:basedOn w:val="Policepardfaut"/>
    <w:link w:val="Notedebasdepage"/>
    <w:uiPriority w:val="99"/>
    <w:rsid w:val="00E741F5"/>
    <w:rPr>
      <w:sz w:val="20"/>
      <w:szCs w:val="20"/>
    </w:rPr>
  </w:style>
  <w:style w:type="character" w:styleId="Appelnotedebasdep">
    <w:name w:val="footnote reference"/>
    <w:basedOn w:val="Policepardfaut"/>
    <w:uiPriority w:val="99"/>
    <w:semiHidden/>
    <w:unhideWhenUsed/>
    <w:rsid w:val="00E741F5"/>
    <w:rPr>
      <w:vertAlign w:val="superscript"/>
    </w:rPr>
  </w:style>
  <w:style w:type="character" w:styleId="Marquedecommentaire">
    <w:name w:val="annotation reference"/>
    <w:basedOn w:val="Policepardfaut"/>
    <w:uiPriority w:val="99"/>
    <w:semiHidden/>
    <w:unhideWhenUsed/>
    <w:rsid w:val="00D83969"/>
    <w:rPr>
      <w:sz w:val="16"/>
      <w:szCs w:val="16"/>
    </w:rPr>
  </w:style>
  <w:style w:type="paragraph" w:styleId="Commentaire">
    <w:name w:val="annotation text"/>
    <w:basedOn w:val="Normal"/>
    <w:link w:val="CommentaireCar"/>
    <w:uiPriority w:val="99"/>
    <w:unhideWhenUsed/>
    <w:rsid w:val="00D83969"/>
    <w:rPr>
      <w:sz w:val="20"/>
      <w:szCs w:val="20"/>
    </w:rPr>
  </w:style>
  <w:style w:type="character" w:customStyle="1" w:styleId="CommentaireCar">
    <w:name w:val="Commentaire Car"/>
    <w:basedOn w:val="Policepardfaut"/>
    <w:link w:val="Commentaire"/>
    <w:uiPriority w:val="99"/>
    <w:rsid w:val="00D83969"/>
    <w:rPr>
      <w:sz w:val="20"/>
      <w:szCs w:val="20"/>
    </w:rPr>
  </w:style>
  <w:style w:type="paragraph" w:styleId="Objetducommentaire">
    <w:name w:val="annotation subject"/>
    <w:basedOn w:val="Commentaire"/>
    <w:next w:val="Commentaire"/>
    <w:link w:val="ObjetducommentaireCar"/>
    <w:uiPriority w:val="99"/>
    <w:semiHidden/>
    <w:unhideWhenUsed/>
    <w:rsid w:val="00D83969"/>
    <w:rPr>
      <w:b/>
      <w:bCs/>
    </w:rPr>
  </w:style>
  <w:style w:type="character" w:customStyle="1" w:styleId="ObjetducommentaireCar">
    <w:name w:val="Objet du commentaire Car"/>
    <w:basedOn w:val="CommentaireCar"/>
    <w:link w:val="Objetducommentaire"/>
    <w:uiPriority w:val="99"/>
    <w:semiHidden/>
    <w:rsid w:val="00D83969"/>
    <w:rPr>
      <w:b/>
      <w:bCs/>
      <w:sz w:val="20"/>
      <w:szCs w:val="20"/>
    </w:rPr>
  </w:style>
  <w:style w:type="paragraph" w:styleId="Rvision">
    <w:name w:val="Revision"/>
    <w:hidden/>
    <w:uiPriority w:val="99"/>
    <w:semiHidden/>
    <w:rsid w:val="003F675E"/>
    <w:pPr>
      <w:spacing w:after="0" w:line="240" w:lineRule="auto"/>
    </w:pPr>
  </w:style>
  <w:style w:type="paragraph" w:customStyle="1" w:styleId="Nor">
    <w:name w:val="Nor"/>
    <w:basedOn w:val="Normal"/>
    <w:rsid w:val="001D74E1"/>
    <w:pPr>
      <w:autoSpaceDE w:val="0"/>
      <w:autoSpaceDN w:val="0"/>
    </w:pPr>
    <w:rPr>
      <w:rFonts w:ascii="Arial" w:eastAsia="Times New Roman" w:hAnsi="Arial" w:cs="Arial"/>
      <w:color w:val="008080"/>
    </w:rPr>
  </w:style>
  <w:style w:type="paragraph" w:customStyle="1" w:styleId="T1">
    <w:name w:val="T1"/>
    <w:basedOn w:val="Normal"/>
    <w:rsid w:val="001D74E1"/>
    <w:pPr>
      <w:tabs>
        <w:tab w:val="left" w:pos="2269"/>
      </w:tabs>
      <w:autoSpaceDE w:val="0"/>
      <w:autoSpaceDN w:val="0"/>
      <w:ind w:left="2269" w:hanging="2269"/>
    </w:pPr>
    <w:rPr>
      <w:rFonts w:ascii="Arial" w:eastAsia="Times New Roman" w:hAnsi="Arial" w:cs="Arial"/>
      <w:b/>
      <w:bCs/>
      <w:color w:val="FF0000"/>
      <w:sz w:val="28"/>
      <w:szCs w:val="28"/>
    </w:rPr>
  </w:style>
  <w:style w:type="paragraph" w:customStyle="1" w:styleId="T2">
    <w:name w:val="T2"/>
    <w:basedOn w:val="Nor"/>
    <w:rsid w:val="001D74E1"/>
    <w:pPr>
      <w:tabs>
        <w:tab w:val="left" w:pos="1560"/>
        <w:tab w:val="left" w:pos="1843"/>
      </w:tabs>
      <w:ind w:left="1843" w:hanging="1843"/>
    </w:pPr>
    <w:rPr>
      <w:b/>
      <w:bCs/>
      <w:caps/>
      <w:color w:val="800080"/>
    </w:rPr>
  </w:style>
  <w:style w:type="paragraph" w:styleId="Corpsdetexte">
    <w:name w:val="Body Text"/>
    <w:basedOn w:val="Normal"/>
    <w:link w:val="CorpsdetexteCar"/>
    <w:rsid w:val="002E3A58"/>
    <w:pPr>
      <w:spacing w:after="240" w:line="240" w:lineRule="atLeast"/>
      <w:ind w:firstLine="360"/>
    </w:pPr>
    <w:rPr>
      <w:rFonts w:ascii="Times New Roman" w:eastAsia="Times New Roman" w:hAnsi="Times New Roman" w:cs="Times New Roman"/>
      <w:szCs w:val="20"/>
      <w:lang w:eastAsia="en-US"/>
    </w:rPr>
  </w:style>
  <w:style w:type="character" w:customStyle="1" w:styleId="CorpsdetexteCar">
    <w:name w:val="Corps de texte Car"/>
    <w:basedOn w:val="Policepardfaut"/>
    <w:link w:val="Corpsdetexte"/>
    <w:rsid w:val="002E3A58"/>
    <w:rPr>
      <w:rFonts w:ascii="Times New Roman" w:eastAsia="Times New Roman" w:hAnsi="Times New Roman" w:cs="Times New Roman"/>
      <w:sz w:val="24"/>
      <w:szCs w:val="20"/>
      <w:lang w:eastAsia="en-US"/>
    </w:rPr>
  </w:style>
  <w:style w:type="character" w:styleId="Mentionnonrsolue">
    <w:name w:val="Unresolved Mention"/>
    <w:basedOn w:val="Policepardfaut"/>
    <w:uiPriority w:val="99"/>
    <w:semiHidden/>
    <w:unhideWhenUsed/>
    <w:rsid w:val="00C15CEC"/>
    <w:rPr>
      <w:color w:val="605E5C"/>
      <w:shd w:val="clear" w:color="auto" w:fill="E1DFDD"/>
    </w:rPr>
  </w:style>
  <w:style w:type="paragraph" w:customStyle="1" w:styleId="Critre">
    <w:name w:val="Critère"/>
    <w:basedOn w:val="Normal"/>
    <w:rsid w:val="000E679A"/>
    <w:pPr>
      <w:numPr>
        <w:numId w:val="17"/>
      </w:numPr>
      <w:spacing w:before="120"/>
      <w:ind w:left="454" w:hanging="284"/>
      <w:contextualSpacing/>
    </w:pPr>
    <w:rPr>
      <w:rFonts w:ascii="Calibri" w:eastAsiaTheme="minorHAnsi" w:hAnsi="Calibri" w:cs="Calibri"/>
      <w:b/>
      <w:bCs/>
      <w:sz w:val="22"/>
      <w:szCs w:val="22"/>
      <w:lang w:eastAsia="en-US"/>
    </w:rPr>
  </w:style>
  <w:style w:type="paragraph" w:customStyle="1" w:styleId="Sous-critre">
    <w:name w:val="Sous-critère"/>
    <w:basedOn w:val="Normal"/>
    <w:rsid w:val="000E679A"/>
    <w:pPr>
      <w:numPr>
        <w:ilvl w:val="1"/>
        <w:numId w:val="17"/>
      </w:numPr>
      <w:spacing w:before="120"/>
      <w:ind w:left="311" w:hanging="311"/>
      <w:contextualSpacing/>
    </w:pPr>
    <w:rPr>
      <w:rFonts w:ascii="Calibri" w:eastAsiaTheme="minorHAnsi" w:hAnsi="Calibri" w:cs="Calibri"/>
      <w:sz w:val="22"/>
      <w:szCs w:val="22"/>
      <w:u w:val="single"/>
      <w:lang w:eastAsia="en-US"/>
    </w:rPr>
  </w:style>
  <w:style w:type="character" w:styleId="Lienhypertextesuivivisit">
    <w:name w:val="FollowedHyperlink"/>
    <w:basedOn w:val="Policepardfaut"/>
    <w:uiPriority w:val="99"/>
    <w:semiHidden/>
    <w:unhideWhenUsed/>
    <w:rsid w:val="00EB1C94"/>
    <w:rPr>
      <w:color w:val="969696" w:themeColor="followedHyperlink"/>
      <w:u w:val="single"/>
    </w:rPr>
  </w:style>
  <w:style w:type="paragraph" w:styleId="TM4">
    <w:name w:val="toc 4"/>
    <w:basedOn w:val="Normal"/>
    <w:next w:val="Normal"/>
    <w:autoRedefine/>
    <w:uiPriority w:val="39"/>
    <w:unhideWhenUsed/>
    <w:rsid w:val="004F1FFB"/>
    <w:pPr>
      <w:ind w:left="720"/>
      <w:jc w:val="left"/>
    </w:pPr>
    <w:rPr>
      <w:rFonts w:cstheme="minorHAnsi"/>
      <w:sz w:val="18"/>
      <w:szCs w:val="18"/>
    </w:rPr>
  </w:style>
  <w:style w:type="paragraph" w:styleId="TM5">
    <w:name w:val="toc 5"/>
    <w:basedOn w:val="Normal"/>
    <w:next w:val="Normal"/>
    <w:autoRedefine/>
    <w:uiPriority w:val="39"/>
    <w:unhideWhenUsed/>
    <w:rsid w:val="004F1FFB"/>
    <w:pPr>
      <w:ind w:left="960"/>
      <w:jc w:val="left"/>
    </w:pPr>
    <w:rPr>
      <w:rFonts w:cstheme="minorHAnsi"/>
      <w:sz w:val="18"/>
      <w:szCs w:val="18"/>
    </w:rPr>
  </w:style>
  <w:style w:type="paragraph" w:styleId="TM6">
    <w:name w:val="toc 6"/>
    <w:basedOn w:val="Normal"/>
    <w:next w:val="Normal"/>
    <w:autoRedefine/>
    <w:uiPriority w:val="39"/>
    <w:unhideWhenUsed/>
    <w:rsid w:val="004F1FFB"/>
    <w:pPr>
      <w:ind w:left="1200"/>
      <w:jc w:val="left"/>
    </w:pPr>
    <w:rPr>
      <w:rFonts w:cstheme="minorHAnsi"/>
      <w:sz w:val="18"/>
      <w:szCs w:val="18"/>
    </w:rPr>
  </w:style>
  <w:style w:type="paragraph" w:styleId="TM7">
    <w:name w:val="toc 7"/>
    <w:basedOn w:val="Normal"/>
    <w:next w:val="Normal"/>
    <w:autoRedefine/>
    <w:uiPriority w:val="39"/>
    <w:unhideWhenUsed/>
    <w:rsid w:val="004F1FFB"/>
    <w:pPr>
      <w:ind w:left="1440"/>
      <w:jc w:val="left"/>
    </w:pPr>
    <w:rPr>
      <w:rFonts w:cstheme="minorHAnsi"/>
      <w:sz w:val="18"/>
      <w:szCs w:val="18"/>
    </w:rPr>
  </w:style>
  <w:style w:type="paragraph" w:styleId="TM8">
    <w:name w:val="toc 8"/>
    <w:basedOn w:val="Normal"/>
    <w:next w:val="Normal"/>
    <w:autoRedefine/>
    <w:uiPriority w:val="39"/>
    <w:unhideWhenUsed/>
    <w:rsid w:val="004F1FFB"/>
    <w:pPr>
      <w:ind w:left="1680"/>
      <w:jc w:val="left"/>
    </w:pPr>
    <w:rPr>
      <w:rFonts w:cstheme="minorHAnsi"/>
      <w:sz w:val="18"/>
      <w:szCs w:val="18"/>
    </w:rPr>
  </w:style>
  <w:style w:type="paragraph" w:styleId="TM9">
    <w:name w:val="toc 9"/>
    <w:basedOn w:val="Normal"/>
    <w:next w:val="Normal"/>
    <w:autoRedefine/>
    <w:uiPriority w:val="39"/>
    <w:unhideWhenUsed/>
    <w:rsid w:val="004F1FFB"/>
    <w:pPr>
      <w:ind w:left="1920"/>
      <w:jc w:val="left"/>
    </w:pPr>
    <w:rPr>
      <w:rFonts w:cstheme="minorHAnsi"/>
      <w:sz w:val="18"/>
      <w:szCs w:val="18"/>
    </w:rPr>
  </w:style>
  <w:style w:type="paragraph" w:customStyle="1" w:styleId="Bonnepratique">
    <w:name w:val="Bonne pratique"/>
    <w:basedOn w:val="Normal"/>
    <w:next w:val="Normal"/>
    <w:link w:val="BonnepratiqueCar"/>
    <w:qFormat/>
    <w:rsid w:val="0046052A"/>
    <w:pPr>
      <w:numPr>
        <w:numId w:val="30"/>
      </w:numPr>
      <w:spacing w:before="240" w:after="120"/>
      <w:ind w:left="709" w:hanging="709"/>
    </w:pPr>
    <w:rPr>
      <w:b/>
      <w:bCs/>
    </w:rPr>
  </w:style>
  <w:style w:type="character" w:customStyle="1" w:styleId="BonnepratiqueCar">
    <w:name w:val="Bonne pratique Car"/>
    <w:basedOn w:val="Policepardfaut"/>
    <w:link w:val="Bonnepratique"/>
    <w:rsid w:val="0046052A"/>
    <w:rPr>
      <w:b/>
      <w:bCs/>
      <w:sz w:val="24"/>
      <w:szCs w:val="24"/>
    </w:rPr>
  </w:style>
  <w:style w:type="paragraph" w:customStyle="1" w:styleId="DecimalAligned">
    <w:name w:val="Decimal Aligned"/>
    <w:basedOn w:val="Normal"/>
    <w:uiPriority w:val="40"/>
    <w:qFormat/>
    <w:rsid w:val="00CA44F6"/>
    <w:pPr>
      <w:tabs>
        <w:tab w:val="decimal" w:pos="360"/>
      </w:tabs>
      <w:spacing w:after="200" w:line="276" w:lineRule="auto"/>
      <w:jc w:val="left"/>
    </w:pPr>
    <w:rPr>
      <w:rFonts w:cs="Times New Roman"/>
      <w:sz w:val="22"/>
      <w:szCs w:val="22"/>
    </w:rPr>
  </w:style>
  <w:style w:type="table" w:styleId="Tramemoyenne2-Accent5">
    <w:name w:val="Medium Shading 2 Accent 5"/>
    <w:basedOn w:val="TableauNormal"/>
    <w:uiPriority w:val="64"/>
    <w:rsid w:val="00CA44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592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5924" w:themeFill="accent5"/>
      </w:tcPr>
    </w:tblStylePr>
    <w:tblStylePr w:type="lastCol">
      <w:rPr>
        <w:b/>
        <w:bCs/>
        <w:color w:val="FFFFFF" w:themeColor="background1"/>
      </w:rPr>
      <w:tblPr/>
      <w:tcPr>
        <w:tcBorders>
          <w:left w:val="nil"/>
          <w:right w:val="nil"/>
          <w:insideH w:val="nil"/>
          <w:insideV w:val="nil"/>
        </w:tcBorders>
        <w:shd w:val="clear" w:color="auto" w:fill="DC592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
    <w:name w:val="Light List"/>
    <w:basedOn w:val="TableauNormal"/>
    <w:uiPriority w:val="61"/>
    <w:rsid w:val="00184E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0152">
      <w:bodyDiv w:val="1"/>
      <w:marLeft w:val="0"/>
      <w:marRight w:val="0"/>
      <w:marTop w:val="0"/>
      <w:marBottom w:val="0"/>
      <w:divBdr>
        <w:top w:val="none" w:sz="0" w:space="0" w:color="auto"/>
        <w:left w:val="none" w:sz="0" w:space="0" w:color="auto"/>
        <w:bottom w:val="none" w:sz="0" w:space="0" w:color="auto"/>
        <w:right w:val="none" w:sz="0" w:space="0" w:color="auto"/>
      </w:divBdr>
    </w:div>
    <w:div w:id="378210922">
      <w:bodyDiv w:val="1"/>
      <w:marLeft w:val="0"/>
      <w:marRight w:val="0"/>
      <w:marTop w:val="0"/>
      <w:marBottom w:val="0"/>
      <w:divBdr>
        <w:top w:val="none" w:sz="0" w:space="0" w:color="auto"/>
        <w:left w:val="none" w:sz="0" w:space="0" w:color="auto"/>
        <w:bottom w:val="none" w:sz="0" w:space="0" w:color="auto"/>
        <w:right w:val="none" w:sz="0" w:space="0" w:color="auto"/>
      </w:divBdr>
    </w:div>
    <w:div w:id="517354168">
      <w:bodyDiv w:val="1"/>
      <w:marLeft w:val="0"/>
      <w:marRight w:val="0"/>
      <w:marTop w:val="0"/>
      <w:marBottom w:val="0"/>
      <w:divBdr>
        <w:top w:val="none" w:sz="0" w:space="0" w:color="auto"/>
        <w:left w:val="none" w:sz="0" w:space="0" w:color="auto"/>
        <w:bottom w:val="none" w:sz="0" w:space="0" w:color="auto"/>
        <w:right w:val="none" w:sz="0" w:space="0" w:color="auto"/>
      </w:divBdr>
    </w:div>
    <w:div w:id="523373311">
      <w:bodyDiv w:val="1"/>
      <w:marLeft w:val="0"/>
      <w:marRight w:val="0"/>
      <w:marTop w:val="0"/>
      <w:marBottom w:val="0"/>
      <w:divBdr>
        <w:top w:val="none" w:sz="0" w:space="0" w:color="auto"/>
        <w:left w:val="none" w:sz="0" w:space="0" w:color="auto"/>
        <w:bottom w:val="none" w:sz="0" w:space="0" w:color="auto"/>
        <w:right w:val="none" w:sz="0" w:space="0" w:color="auto"/>
      </w:divBdr>
    </w:div>
    <w:div w:id="532304602">
      <w:bodyDiv w:val="1"/>
      <w:marLeft w:val="0"/>
      <w:marRight w:val="0"/>
      <w:marTop w:val="0"/>
      <w:marBottom w:val="0"/>
      <w:divBdr>
        <w:top w:val="none" w:sz="0" w:space="0" w:color="auto"/>
        <w:left w:val="none" w:sz="0" w:space="0" w:color="auto"/>
        <w:bottom w:val="none" w:sz="0" w:space="0" w:color="auto"/>
        <w:right w:val="none" w:sz="0" w:space="0" w:color="auto"/>
      </w:divBdr>
    </w:div>
    <w:div w:id="598489454">
      <w:bodyDiv w:val="1"/>
      <w:marLeft w:val="0"/>
      <w:marRight w:val="0"/>
      <w:marTop w:val="0"/>
      <w:marBottom w:val="0"/>
      <w:divBdr>
        <w:top w:val="none" w:sz="0" w:space="0" w:color="auto"/>
        <w:left w:val="none" w:sz="0" w:space="0" w:color="auto"/>
        <w:bottom w:val="none" w:sz="0" w:space="0" w:color="auto"/>
        <w:right w:val="none" w:sz="0" w:space="0" w:color="auto"/>
      </w:divBdr>
      <w:divsChild>
        <w:div w:id="937832452">
          <w:marLeft w:val="0"/>
          <w:marRight w:val="0"/>
          <w:marTop w:val="0"/>
          <w:marBottom w:val="0"/>
          <w:divBdr>
            <w:top w:val="none" w:sz="0" w:space="0" w:color="auto"/>
            <w:left w:val="none" w:sz="0" w:space="0" w:color="auto"/>
            <w:bottom w:val="none" w:sz="0" w:space="0" w:color="auto"/>
            <w:right w:val="none" w:sz="0" w:space="0" w:color="auto"/>
          </w:divBdr>
        </w:div>
      </w:divsChild>
    </w:div>
    <w:div w:id="707990596">
      <w:bodyDiv w:val="1"/>
      <w:marLeft w:val="0"/>
      <w:marRight w:val="0"/>
      <w:marTop w:val="0"/>
      <w:marBottom w:val="0"/>
      <w:divBdr>
        <w:top w:val="none" w:sz="0" w:space="0" w:color="auto"/>
        <w:left w:val="none" w:sz="0" w:space="0" w:color="auto"/>
        <w:bottom w:val="none" w:sz="0" w:space="0" w:color="auto"/>
        <w:right w:val="none" w:sz="0" w:space="0" w:color="auto"/>
      </w:divBdr>
    </w:div>
    <w:div w:id="722173138">
      <w:bodyDiv w:val="1"/>
      <w:marLeft w:val="0"/>
      <w:marRight w:val="0"/>
      <w:marTop w:val="0"/>
      <w:marBottom w:val="0"/>
      <w:divBdr>
        <w:top w:val="none" w:sz="0" w:space="0" w:color="auto"/>
        <w:left w:val="none" w:sz="0" w:space="0" w:color="auto"/>
        <w:bottom w:val="none" w:sz="0" w:space="0" w:color="auto"/>
        <w:right w:val="none" w:sz="0" w:space="0" w:color="auto"/>
      </w:divBdr>
    </w:div>
    <w:div w:id="757409998">
      <w:bodyDiv w:val="1"/>
      <w:marLeft w:val="0"/>
      <w:marRight w:val="0"/>
      <w:marTop w:val="0"/>
      <w:marBottom w:val="0"/>
      <w:divBdr>
        <w:top w:val="none" w:sz="0" w:space="0" w:color="auto"/>
        <w:left w:val="none" w:sz="0" w:space="0" w:color="auto"/>
        <w:bottom w:val="none" w:sz="0" w:space="0" w:color="auto"/>
        <w:right w:val="none" w:sz="0" w:space="0" w:color="auto"/>
      </w:divBdr>
      <w:divsChild>
        <w:div w:id="1750344902">
          <w:marLeft w:val="0"/>
          <w:marRight w:val="0"/>
          <w:marTop w:val="0"/>
          <w:marBottom w:val="0"/>
          <w:divBdr>
            <w:top w:val="none" w:sz="0" w:space="0" w:color="auto"/>
            <w:left w:val="none" w:sz="0" w:space="0" w:color="auto"/>
            <w:bottom w:val="none" w:sz="0" w:space="0" w:color="auto"/>
            <w:right w:val="none" w:sz="0" w:space="0" w:color="auto"/>
          </w:divBdr>
        </w:div>
      </w:divsChild>
    </w:div>
    <w:div w:id="759180992">
      <w:bodyDiv w:val="1"/>
      <w:marLeft w:val="0"/>
      <w:marRight w:val="0"/>
      <w:marTop w:val="0"/>
      <w:marBottom w:val="0"/>
      <w:divBdr>
        <w:top w:val="none" w:sz="0" w:space="0" w:color="auto"/>
        <w:left w:val="none" w:sz="0" w:space="0" w:color="auto"/>
        <w:bottom w:val="none" w:sz="0" w:space="0" w:color="auto"/>
        <w:right w:val="none" w:sz="0" w:space="0" w:color="auto"/>
      </w:divBdr>
      <w:divsChild>
        <w:div w:id="584924179">
          <w:marLeft w:val="547"/>
          <w:marRight w:val="0"/>
          <w:marTop w:val="0"/>
          <w:marBottom w:val="0"/>
          <w:divBdr>
            <w:top w:val="none" w:sz="0" w:space="0" w:color="auto"/>
            <w:left w:val="none" w:sz="0" w:space="0" w:color="auto"/>
            <w:bottom w:val="none" w:sz="0" w:space="0" w:color="auto"/>
            <w:right w:val="none" w:sz="0" w:space="0" w:color="auto"/>
          </w:divBdr>
        </w:div>
      </w:divsChild>
    </w:div>
    <w:div w:id="774328576">
      <w:bodyDiv w:val="1"/>
      <w:marLeft w:val="0"/>
      <w:marRight w:val="0"/>
      <w:marTop w:val="0"/>
      <w:marBottom w:val="0"/>
      <w:divBdr>
        <w:top w:val="none" w:sz="0" w:space="0" w:color="auto"/>
        <w:left w:val="none" w:sz="0" w:space="0" w:color="auto"/>
        <w:bottom w:val="none" w:sz="0" w:space="0" w:color="auto"/>
        <w:right w:val="none" w:sz="0" w:space="0" w:color="auto"/>
      </w:divBdr>
    </w:div>
    <w:div w:id="890700338">
      <w:bodyDiv w:val="1"/>
      <w:marLeft w:val="0"/>
      <w:marRight w:val="0"/>
      <w:marTop w:val="0"/>
      <w:marBottom w:val="0"/>
      <w:divBdr>
        <w:top w:val="none" w:sz="0" w:space="0" w:color="auto"/>
        <w:left w:val="none" w:sz="0" w:space="0" w:color="auto"/>
        <w:bottom w:val="none" w:sz="0" w:space="0" w:color="auto"/>
        <w:right w:val="none" w:sz="0" w:space="0" w:color="auto"/>
      </w:divBdr>
    </w:div>
    <w:div w:id="1032220080">
      <w:bodyDiv w:val="1"/>
      <w:marLeft w:val="0"/>
      <w:marRight w:val="0"/>
      <w:marTop w:val="0"/>
      <w:marBottom w:val="0"/>
      <w:divBdr>
        <w:top w:val="none" w:sz="0" w:space="0" w:color="auto"/>
        <w:left w:val="none" w:sz="0" w:space="0" w:color="auto"/>
        <w:bottom w:val="none" w:sz="0" w:space="0" w:color="auto"/>
        <w:right w:val="none" w:sz="0" w:space="0" w:color="auto"/>
      </w:divBdr>
      <w:divsChild>
        <w:div w:id="1542473827">
          <w:marLeft w:val="0"/>
          <w:marRight w:val="0"/>
          <w:marTop w:val="0"/>
          <w:marBottom w:val="0"/>
          <w:divBdr>
            <w:top w:val="none" w:sz="0" w:space="0" w:color="auto"/>
            <w:left w:val="none" w:sz="0" w:space="0" w:color="auto"/>
            <w:bottom w:val="none" w:sz="0" w:space="0" w:color="auto"/>
            <w:right w:val="none" w:sz="0" w:space="0" w:color="auto"/>
          </w:divBdr>
        </w:div>
        <w:div w:id="61348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551294">
      <w:bodyDiv w:val="1"/>
      <w:marLeft w:val="0"/>
      <w:marRight w:val="0"/>
      <w:marTop w:val="0"/>
      <w:marBottom w:val="0"/>
      <w:divBdr>
        <w:top w:val="none" w:sz="0" w:space="0" w:color="auto"/>
        <w:left w:val="none" w:sz="0" w:space="0" w:color="auto"/>
        <w:bottom w:val="none" w:sz="0" w:space="0" w:color="auto"/>
        <w:right w:val="none" w:sz="0" w:space="0" w:color="auto"/>
      </w:divBdr>
    </w:div>
    <w:div w:id="1124081653">
      <w:bodyDiv w:val="1"/>
      <w:marLeft w:val="0"/>
      <w:marRight w:val="0"/>
      <w:marTop w:val="0"/>
      <w:marBottom w:val="0"/>
      <w:divBdr>
        <w:top w:val="none" w:sz="0" w:space="0" w:color="auto"/>
        <w:left w:val="none" w:sz="0" w:space="0" w:color="auto"/>
        <w:bottom w:val="none" w:sz="0" w:space="0" w:color="auto"/>
        <w:right w:val="none" w:sz="0" w:space="0" w:color="auto"/>
      </w:divBdr>
      <w:divsChild>
        <w:div w:id="148206245">
          <w:marLeft w:val="360"/>
          <w:marRight w:val="0"/>
          <w:marTop w:val="200"/>
          <w:marBottom w:val="0"/>
          <w:divBdr>
            <w:top w:val="none" w:sz="0" w:space="0" w:color="auto"/>
            <w:left w:val="none" w:sz="0" w:space="0" w:color="auto"/>
            <w:bottom w:val="none" w:sz="0" w:space="0" w:color="auto"/>
            <w:right w:val="none" w:sz="0" w:space="0" w:color="auto"/>
          </w:divBdr>
        </w:div>
        <w:div w:id="653216482">
          <w:marLeft w:val="1080"/>
          <w:marRight w:val="0"/>
          <w:marTop w:val="100"/>
          <w:marBottom w:val="0"/>
          <w:divBdr>
            <w:top w:val="none" w:sz="0" w:space="0" w:color="auto"/>
            <w:left w:val="none" w:sz="0" w:space="0" w:color="auto"/>
            <w:bottom w:val="none" w:sz="0" w:space="0" w:color="auto"/>
            <w:right w:val="none" w:sz="0" w:space="0" w:color="auto"/>
          </w:divBdr>
        </w:div>
        <w:div w:id="1247764665">
          <w:marLeft w:val="1080"/>
          <w:marRight w:val="0"/>
          <w:marTop w:val="100"/>
          <w:marBottom w:val="0"/>
          <w:divBdr>
            <w:top w:val="none" w:sz="0" w:space="0" w:color="auto"/>
            <w:left w:val="none" w:sz="0" w:space="0" w:color="auto"/>
            <w:bottom w:val="none" w:sz="0" w:space="0" w:color="auto"/>
            <w:right w:val="none" w:sz="0" w:space="0" w:color="auto"/>
          </w:divBdr>
        </w:div>
        <w:div w:id="1523933354">
          <w:marLeft w:val="1080"/>
          <w:marRight w:val="0"/>
          <w:marTop w:val="100"/>
          <w:marBottom w:val="0"/>
          <w:divBdr>
            <w:top w:val="none" w:sz="0" w:space="0" w:color="auto"/>
            <w:left w:val="none" w:sz="0" w:space="0" w:color="auto"/>
            <w:bottom w:val="none" w:sz="0" w:space="0" w:color="auto"/>
            <w:right w:val="none" w:sz="0" w:space="0" w:color="auto"/>
          </w:divBdr>
        </w:div>
        <w:div w:id="301887684">
          <w:marLeft w:val="1080"/>
          <w:marRight w:val="0"/>
          <w:marTop w:val="100"/>
          <w:marBottom w:val="0"/>
          <w:divBdr>
            <w:top w:val="none" w:sz="0" w:space="0" w:color="auto"/>
            <w:left w:val="none" w:sz="0" w:space="0" w:color="auto"/>
            <w:bottom w:val="none" w:sz="0" w:space="0" w:color="auto"/>
            <w:right w:val="none" w:sz="0" w:space="0" w:color="auto"/>
          </w:divBdr>
        </w:div>
      </w:divsChild>
    </w:div>
    <w:div w:id="1153570990">
      <w:bodyDiv w:val="1"/>
      <w:marLeft w:val="0"/>
      <w:marRight w:val="0"/>
      <w:marTop w:val="0"/>
      <w:marBottom w:val="0"/>
      <w:divBdr>
        <w:top w:val="none" w:sz="0" w:space="0" w:color="auto"/>
        <w:left w:val="none" w:sz="0" w:space="0" w:color="auto"/>
        <w:bottom w:val="none" w:sz="0" w:space="0" w:color="auto"/>
        <w:right w:val="none" w:sz="0" w:space="0" w:color="auto"/>
      </w:divBdr>
    </w:div>
    <w:div w:id="1310282115">
      <w:bodyDiv w:val="1"/>
      <w:marLeft w:val="0"/>
      <w:marRight w:val="0"/>
      <w:marTop w:val="0"/>
      <w:marBottom w:val="0"/>
      <w:divBdr>
        <w:top w:val="none" w:sz="0" w:space="0" w:color="auto"/>
        <w:left w:val="none" w:sz="0" w:space="0" w:color="auto"/>
        <w:bottom w:val="none" w:sz="0" w:space="0" w:color="auto"/>
        <w:right w:val="none" w:sz="0" w:space="0" w:color="auto"/>
      </w:divBdr>
    </w:div>
    <w:div w:id="1395393022">
      <w:bodyDiv w:val="1"/>
      <w:marLeft w:val="0"/>
      <w:marRight w:val="0"/>
      <w:marTop w:val="0"/>
      <w:marBottom w:val="0"/>
      <w:divBdr>
        <w:top w:val="none" w:sz="0" w:space="0" w:color="auto"/>
        <w:left w:val="none" w:sz="0" w:space="0" w:color="auto"/>
        <w:bottom w:val="none" w:sz="0" w:space="0" w:color="auto"/>
        <w:right w:val="none" w:sz="0" w:space="0" w:color="auto"/>
      </w:divBdr>
    </w:div>
    <w:div w:id="1436512722">
      <w:bodyDiv w:val="1"/>
      <w:marLeft w:val="0"/>
      <w:marRight w:val="0"/>
      <w:marTop w:val="0"/>
      <w:marBottom w:val="0"/>
      <w:divBdr>
        <w:top w:val="none" w:sz="0" w:space="0" w:color="auto"/>
        <w:left w:val="none" w:sz="0" w:space="0" w:color="auto"/>
        <w:bottom w:val="none" w:sz="0" w:space="0" w:color="auto"/>
        <w:right w:val="none" w:sz="0" w:space="0" w:color="auto"/>
      </w:divBdr>
    </w:div>
    <w:div w:id="1484815423">
      <w:bodyDiv w:val="1"/>
      <w:marLeft w:val="0"/>
      <w:marRight w:val="0"/>
      <w:marTop w:val="0"/>
      <w:marBottom w:val="0"/>
      <w:divBdr>
        <w:top w:val="none" w:sz="0" w:space="0" w:color="auto"/>
        <w:left w:val="none" w:sz="0" w:space="0" w:color="auto"/>
        <w:bottom w:val="none" w:sz="0" w:space="0" w:color="auto"/>
        <w:right w:val="none" w:sz="0" w:space="0" w:color="auto"/>
      </w:divBdr>
    </w:div>
    <w:div w:id="1571840215">
      <w:bodyDiv w:val="1"/>
      <w:marLeft w:val="0"/>
      <w:marRight w:val="0"/>
      <w:marTop w:val="0"/>
      <w:marBottom w:val="0"/>
      <w:divBdr>
        <w:top w:val="none" w:sz="0" w:space="0" w:color="auto"/>
        <w:left w:val="none" w:sz="0" w:space="0" w:color="auto"/>
        <w:bottom w:val="none" w:sz="0" w:space="0" w:color="auto"/>
        <w:right w:val="none" w:sz="0" w:space="0" w:color="auto"/>
      </w:divBdr>
    </w:div>
    <w:div w:id="1619099008">
      <w:bodyDiv w:val="1"/>
      <w:marLeft w:val="0"/>
      <w:marRight w:val="0"/>
      <w:marTop w:val="0"/>
      <w:marBottom w:val="0"/>
      <w:divBdr>
        <w:top w:val="none" w:sz="0" w:space="0" w:color="auto"/>
        <w:left w:val="none" w:sz="0" w:space="0" w:color="auto"/>
        <w:bottom w:val="none" w:sz="0" w:space="0" w:color="auto"/>
        <w:right w:val="none" w:sz="0" w:space="0" w:color="auto"/>
      </w:divBdr>
      <w:divsChild>
        <w:div w:id="2512952">
          <w:marLeft w:val="0"/>
          <w:marRight w:val="0"/>
          <w:marTop w:val="0"/>
          <w:marBottom w:val="0"/>
          <w:divBdr>
            <w:top w:val="none" w:sz="0" w:space="0" w:color="auto"/>
            <w:left w:val="none" w:sz="0" w:space="0" w:color="auto"/>
            <w:bottom w:val="none" w:sz="0" w:space="0" w:color="auto"/>
            <w:right w:val="none" w:sz="0" w:space="0" w:color="auto"/>
          </w:divBdr>
        </w:div>
      </w:divsChild>
    </w:div>
    <w:div w:id="1623223963">
      <w:bodyDiv w:val="1"/>
      <w:marLeft w:val="0"/>
      <w:marRight w:val="0"/>
      <w:marTop w:val="0"/>
      <w:marBottom w:val="0"/>
      <w:divBdr>
        <w:top w:val="none" w:sz="0" w:space="0" w:color="auto"/>
        <w:left w:val="none" w:sz="0" w:space="0" w:color="auto"/>
        <w:bottom w:val="none" w:sz="0" w:space="0" w:color="auto"/>
        <w:right w:val="none" w:sz="0" w:space="0" w:color="auto"/>
      </w:divBdr>
    </w:div>
    <w:div w:id="1756247930">
      <w:bodyDiv w:val="1"/>
      <w:marLeft w:val="0"/>
      <w:marRight w:val="0"/>
      <w:marTop w:val="0"/>
      <w:marBottom w:val="0"/>
      <w:divBdr>
        <w:top w:val="none" w:sz="0" w:space="0" w:color="auto"/>
        <w:left w:val="none" w:sz="0" w:space="0" w:color="auto"/>
        <w:bottom w:val="none" w:sz="0" w:space="0" w:color="auto"/>
        <w:right w:val="none" w:sz="0" w:space="0" w:color="auto"/>
      </w:divBdr>
      <w:divsChild>
        <w:div w:id="1161628332">
          <w:marLeft w:val="0"/>
          <w:marRight w:val="0"/>
          <w:marTop w:val="0"/>
          <w:marBottom w:val="0"/>
          <w:divBdr>
            <w:top w:val="none" w:sz="0" w:space="0" w:color="auto"/>
            <w:left w:val="none" w:sz="0" w:space="0" w:color="auto"/>
            <w:bottom w:val="none" w:sz="0" w:space="0" w:color="auto"/>
            <w:right w:val="none" w:sz="0" w:space="0" w:color="auto"/>
          </w:divBdr>
        </w:div>
      </w:divsChild>
    </w:div>
    <w:div w:id="1876624700">
      <w:bodyDiv w:val="1"/>
      <w:marLeft w:val="0"/>
      <w:marRight w:val="0"/>
      <w:marTop w:val="0"/>
      <w:marBottom w:val="0"/>
      <w:divBdr>
        <w:top w:val="none" w:sz="0" w:space="0" w:color="auto"/>
        <w:left w:val="none" w:sz="0" w:space="0" w:color="auto"/>
        <w:bottom w:val="none" w:sz="0" w:space="0" w:color="auto"/>
        <w:right w:val="none" w:sz="0" w:space="0" w:color="auto"/>
      </w:divBdr>
      <w:divsChild>
        <w:div w:id="1611007638">
          <w:marLeft w:val="0"/>
          <w:marRight w:val="0"/>
          <w:marTop w:val="0"/>
          <w:marBottom w:val="0"/>
          <w:divBdr>
            <w:top w:val="none" w:sz="0" w:space="0" w:color="auto"/>
            <w:left w:val="none" w:sz="0" w:space="0" w:color="auto"/>
            <w:bottom w:val="none" w:sz="0" w:space="0" w:color="auto"/>
            <w:right w:val="none" w:sz="0" w:space="0" w:color="auto"/>
          </w:divBdr>
        </w:div>
        <w:div w:id="88383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9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hyperlink" Target="https://creativecommons.org/licenses/by-sa/4.0/deed.fr"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hyperlink" Target="https://creativecommons.org/licenses/by-sa/4.0/deed.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AppData\Roaming\Microsoft\Templates\Rapport%20(cr&#233;ation%20Essent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AAE910D9C14F909EB739DE57DB30A7"/>
        <w:category>
          <w:name w:val="Général"/>
          <w:gallery w:val="placeholder"/>
        </w:category>
        <w:types>
          <w:type w:val="bbPlcHdr"/>
        </w:types>
        <w:behaviors>
          <w:behavior w:val="content"/>
        </w:behaviors>
        <w:guid w:val="{FE2B8B23-4CDB-466A-B88F-9A0D12BAA96B}"/>
      </w:docPartPr>
      <w:docPartBody>
        <w:p w:rsidR="009B393D" w:rsidRDefault="00214D50">
          <w:pPr>
            <w:pStyle w:val="0DAAE910D9C14F909EB739DE57DB30A7"/>
          </w:pPr>
          <w:r>
            <w:t>[Titre du document]</w:t>
          </w:r>
        </w:p>
      </w:docPartBody>
    </w:docPart>
    <w:docPart>
      <w:docPartPr>
        <w:name w:val="1C89283B71C7406CBC270917AAA18110"/>
        <w:category>
          <w:name w:val="Général"/>
          <w:gallery w:val="placeholder"/>
        </w:category>
        <w:types>
          <w:type w:val="bbPlcHdr"/>
        </w:types>
        <w:behaviors>
          <w:behavior w:val="content"/>
        </w:behaviors>
        <w:guid w:val="{642BEB60-0EAC-4851-83B7-54D9A998D267}"/>
      </w:docPartPr>
      <w:docPartBody>
        <w:p w:rsidR="009B393D" w:rsidRDefault="00214D50">
          <w:pPr>
            <w:pStyle w:val="1C89283B71C7406CBC270917AAA18110"/>
          </w:pPr>
          <w:r>
            <w:t>[Sous-titre du document]</w:t>
          </w:r>
        </w:p>
      </w:docPartBody>
    </w:docPart>
    <w:docPart>
      <w:docPartPr>
        <w:name w:val="FCA950E274BC4BEF8985D5B7A65F766D"/>
        <w:category>
          <w:name w:val="Général"/>
          <w:gallery w:val="placeholder"/>
        </w:category>
        <w:types>
          <w:type w:val="bbPlcHdr"/>
        </w:types>
        <w:behaviors>
          <w:behavior w:val="content"/>
        </w:behaviors>
        <w:guid w:val="{BE56BA2F-E3B7-4C75-BFF4-0968E1889110}"/>
      </w:docPartPr>
      <w:docPartBody>
        <w:p w:rsidR="009B393D" w:rsidRDefault="00342C7D">
          <w:r w:rsidRPr="00D83627">
            <w:rPr>
              <w:rStyle w:val="Textedelespacerserv"/>
            </w:rPr>
            <w:t>[Titre ]</w:t>
          </w:r>
        </w:p>
      </w:docPartBody>
    </w:docPart>
    <w:docPart>
      <w:docPartPr>
        <w:name w:val="3F4ABE6FA8564CD79E56A0222A4A31D6"/>
        <w:category>
          <w:name w:val="Général"/>
          <w:gallery w:val="placeholder"/>
        </w:category>
        <w:types>
          <w:type w:val="bbPlcHdr"/>
        </w:types>
        <w:behaviors>
          <w:behavior w:val="content"/>
        </w:behaviors>
        <w:guid w:val="{D5F3E120-6EA7-4EE5-8D75-37F37102C9DF}"/>
      </w:docPartPr>
      <w:docPartBody>
        <w:p w:rsidR="00243F1B" w:rsidRDefault="00243F1B" w:rsidP="00243F1B">
          <w:pPr>
            <w:pStyle w:val="3F4ABE6FA8564CD79E56A0222A4A31D6"/>
          </w:pPr>
          <w:r w:rsidRPr="00D83627">
            <w:rPr>
              <w:rStyle w:val="Textedelespacerserv"/>
            </w:rPr>
            <w:t>[État ]</w:t>
          </w:r>
        </w:p>
      </w:docPartBody>
    </w:docPart>
    <w:docPart>
      <w:docPartPr>
        <w:name w:val="1FEBFBC1E7BD4EB298D62E71C7B434BA"/>
        <w:category>
          <w:name w:val="Général"/>
          <w:gallery w:val="placeholder"/>
        </w:category>
        <w:types>
          <w:type w:val="bbPlcHdr"/>
        </w:types>
        <w:behaviors>
          <w:behavior w:val="content"/>
        </w:behaviors>
        <w:guid w:val="{26399F44-0C0E-4B28-BDF1-142FFB2605DF}"/>
      </w:docPartPr>
      <w:docPartBody>
        <w:p w:rsidR="00F942C7" w:rsidRDefault="001E2F76">
          <w:r w:rsidRPr="00361D7C">
            <w:rPr>
              <w:rStyle w:val="Textedelespacerserv"/>
            </w:rPr>
            <w:t>[Objet ]</w:t>
          </w:r>
        </w:p>
      </w:docPartBody>
    </w:docPart>
    <w:docPart>
      <w:docPartPr>
        <w:name w:val="9B5C7784F3A34A2F9E838B451C09C997"/>
        <w:category>
          <w:name w:val="Général"/>
          <w:gallery w:val="placeholder"/>
        </w:category>
        <w:types>
          <w:type w:val="bbPlcHdr"/>
        </w:types>
        <w:behaviors>
          <w:behavior w:val="content"/>
        </w:behaviors>
        <w:guid w:val="{73028E53-FA9D-41CD-AC70-40A6532C3C13}"/>
      </w:docPartPr>
      <w:docPartBody>
        <w:p w:rsidR="00F942C7" w:rsidRDefault="001E2F76">
          <w:r w:rsidRPr="00361D7C">
            <w:rPr>
              <w:rStyle w:val="Textedelespacerserv"/>
            </w:rPr>
            <w:t>[Version]</w:t>
          </w:r>
        </w:p>
      </w:docPartBody>
    </w:docPart>
    <w:docPart>
      <w:docPartPr>
        <w:name w:val="DA16BE492971474592454292D1DD23D8"/>
        <w:category>
          <w:name w:val="Général"/>
          <w:gallery w:val="placeholder"/>
        </w:category>
        <w:types>
          <w:type w:val="bbPlcHdr"/>
        </w:types>
        <w:behaviors>
          <w:behavior w:val="content"/>
        </w:behaviors>
        <w:guid w:val="{F6E4DEE2-484D-4BAD-9791-0D371D54F0CF}"/>
      </w:docPartPr>
      <w:docPartBody>
        <w:p w:rsidR="00F942C7" w:rsidRDefault="001E2F76" w:rsidP="001E2F76">
          <w:pPr>
            <w:pStyle w:val="DA16BE492971474592454292D1DD23D8"/>
          </w:pPr>
          <w:r w:rsidRPr="00361D7C">
            <w:rPr>
              <w:rStyle w:val="Textedelespacerserv"/>
            </w:rPr>
            <w:t>[Version]</w:t>
          </w:r>
        </w:p>
      </w:docPartBody>
    </w:docPart>
    <w:docPart>
      <w:docPartPr>
        <w:name w:val="88449AE7FED74BE386330D2191FF8020"/>
        <w:category>
          <w:name w:val="Général"/>
          <w:gallery w:val="placeholder"/>
        </w:category>
        <w:types>
          <w:type w:val="bbPlcHdr"/>
        </w:types>
        <w:behaviors>
          <w:behavior w:val="content"/>
        </w:behaviors>
        <w:guid w:val="{FBCCCE59-4262-4A51-89CC-3CD1E69806F8}"/>
      </w:docPartPr>
      <w:docPartBody>
        <w:p w:rsidR="009E232C" w:rsidRDefault="00122E9C" w:rsidP="00122E9C">
          <w:pPr>
            <w:pStyle w:val="88449AE7FED74BE386330D2191FF8020"/>
          </w:pPr>
          <w:r w:rsidRPr="00D83627">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Black">
    <w:panose1 w:val="020B0A02040204020203"/>
    <w:charset w:val="00"/>
    <w:family w:val="swiss"/>
    <w:pitch w:val="variable"/>
    <w:sig w:usb0="E00002FF" w:usb1="4000E4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7D"/>
    <w:rsid w:val="0000628A"/>
    <w:rsid w:val="00054573"/>
    <w:rsid w:val="000F69EF"/>
    <w:rsid w:val="00111179"/>
    <w:rsid w:val="00116A9E"/>
    <w:rsid w:val="001213FF"/>
    <w:rsid w:val="00122E9C"/>
    <w:rsid w:val="00156A49"/>
    <w:rsid w:val="001E2F76"/>
    <w:rsid w:val="00214D50"/>
    <w:rsid w:val="00243F1B"/>
    <w:rsid w:val="0026664A"/>
    <w:rsid w:val="002C645A"/>
    <w:rsid w:val="003236E5"/>
    <w:rsid w:val="00327079"/>
    <w:rsid w:val="0033275B"/>
    <w:rsid w:val="00342C7D"/>
    <w:rsid w:val="00360537"/>
    <w:rsid w:val="003C20F6"/>
    <w:rsid w:val="003D3BDB"/>
    <w:rsid w:val="004E62BE"/>
    <w:rsid w:val="005257D9"/>
    <w:rsid w:val="005503AF"/>
    <w:rsid w:val="0055376D"/>
    <w:rsid w:val="0055516B"/>
    <w:rsid w:val="005E63FD"/>
    <w:rsid w:val="005F0E7E"/>
    <w:rsid w:val="0065493E"/>
    <w:rsid w:val="006553B0"/>
    <w:rsid w:val="006925BD"/>
    <w:rsid w:val="00692B92"/>
    <w:rsid w:val="006A5FE6"/>
    <w:rsid w:val="006B6DD1"/>
    <w:rsid w:val="00705B69"/>
    <w:rsid w:val="007C35CA"/>
    <w:rsid w:val="008243C8"/>
    <w:rsid w:val="00825F16"/>
    <w:rsid w:val="008D635C"/>
    <w:rsid w:val="00912DB5"/>
    <w:rsid w:val="009B393D"/>
    <w:rsid w:val="009E232C"/>
    <w:rsid w:val="00A41199"/>
    <w:rsid w:val="00AB247D"/>
    <w:rsid w:val="00B55005"/>
    <w:rsid w:val="00B7477C"/>
    <w:rsid w:val="00BD0C72"/>
    <w:rsid w:val="00BF22D9"/>
    <w:rsid w:val="00C14A04"/>
    <w:rsid w:val="00C26D42"/>
    <w:rsid w:val="00C47211"/>
    <w:rsid w:val="00C55AD6"/>
    <w:rsid w:val="00C6055E"/>
    <w:rsid w:val="00C777BB"/>
    <w:rsid w:val="00CF10B3"/>
    <w:rsid w:val="00DF5C05"/>
    <w:rsid w:val="00E21B94"/>
    <w:rsid w:val="00F86CFC"/>
    <w:rsid w:val="00F942C7"/>
    <w:rsid w:val="00F969FC"/>
    <w:rsid w:val="00FC0904"/>
    <w:rsid w:val="00FC6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156082"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156082"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AAE910D9C14F909EB739DE57DB30A7">
    <w:name w:val="0DAAE910D9C14F909EB739DE57DB30A7"/>
  </w:style>
  <w:style w:type="paragraph" w:customStyle="1" w:styleId="1C89283B71C7406CBC270917AAA18110">
    <w:name w:val="1C89283B71C7406CBC270917AAA18110"/>
  </w:style>
  <w:style w:type="character" w:customStyle="1" w:styleId="Titre1Car">
    <w:name w:val="Titre 1 Car"/>
    <w:basedOn w:val="Policepardfaut"/>
    <w:link w:val="Titre1"/>
    <w:uiPriority w:val="9"/>
    <w:rPr>
      <w:rFonts w:asciiTheme="majorHAnsi" w:eastAsiaTheme="majorEastAsia" w:hAnsiTheme="majorHAnsi" w:cstheme="majorBidi"/>
      <w:bCs/>
      <w:caps/>
      <w:color w:val="156082"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156082" w:themeColor="accent1"/>
      <w:sz w:val="26"/>
      <w:szCs w:val="26"/>
    </w:rPr>
  </w:style>
  <w:style w:type="character" w:customStyle="1" w:styleId="Titre3Car">
    <w:name w:val="Titre 3 Car"/>
    <w:basedOn w:val="Policepardfaut"/>
    <w:link w:val="Titre3"/>
    <w:uiPriority w:val="9"/>
    <w:rPr>
      <w:rFonts w:eastAsiaTheme="majorEastAsia" w:cstheme="majorBidi"/>
      <w:b/>
      <w:bCs/>
      <w:caps/>
      <w:color w:val="0E2841" w:themeColor="text2"/>
    </w:rPr>
  </w:style>
  <w:style w:type="character" w:styleId="Textedelespacerserv">
    <w:name w:val="Placeholder Text"/>
    <w:basedOn w:val="Policepardfaut"/>
    <w:uiPriority w:val="99"/>
    <w:rsid w:val="00122E9C"/>
    <w:rPr>
      <w:color w:val="808080"/>
    </w:rPr>
  </w:style>
  <w:style w:type="paragraph" w:customStyle="1" w:styleId="DA16BE492971474592454292D1DD23D8">
    <w:name w:val="DA16BE492971474592454292D1DD23D8"/>
    <w:rsid w:val="001E2F76"/>
    <w:pPr>
      <w:spacing w:line="278" w:lineRule="auto"/>
    </w:pPr>
    <w:rPr>
      <w:kern w:val="2"/>
      <w:sz w:val="24"/>
      <w:szCs w:val="24"/>
      <w14:ligatures w14:val="standardContextual"/>
    </w:rPr>
  </w:style>
  <w:style w:type="paragraph" w:customStyle="1" w:styleId="3F4ABE6FA8564CD79E56A0222A4A31D6">
    <w:name w:val="3F4ABE6FA8564CD79E56A0222A4A31D6"/>
    <w:rsid w:val="00243F1B"/>
    <w:pPr>
      <w:spacing w:line="278" w:lineRule="auto"/>
    </w:pPr>
    <w:rPr>
      <w:kern w:val="2"/>
      <w:sz w:val="24"/>
      <w:szCs w:val="24"/>
      <w14:ligatures w14:val="standardContextual"/>
    </w:rPr>
  </w:style>
  <w:style w:type="paragraph" w:customStyle="1" w:styleId="88449AE7FED74BE386330D2191FF8020">
    <w:name w:val="88449AE7FED74BE386330D2191FF8020"/>
    <w:rsid w:val="00122E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Personnalisé 1">
      <a:majorFont>
        <a:latin typeface="Calibri Light"/>
        <a:ea typeface=""/>
        <a:cs typeface=""/>
      </a:majorFont>
      <a:minorFont>
        <a:latin typeface="Calibri Light"/>
        <a:ea typeface=""/>
        <a:cs typeface=""/>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&lt;JJ/MM/AAAA&gt;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6d93d202-47fc-4405-873a-cab67cc5f1b2" xsi:nil="true"/>
    <SubmitterId xmlns="6d93d202-47fc-4405-873a-cab67cc5f1b2" xsi:nil="true"/>
    <DirectSourceMarket xmlns="6d93d202-47fc-4405-873a-cab67cc5f1b2">english</DirectSourceMarket>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TP101840837</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2010-03-09T05:43:00+00:00</PlannedPubDate>
    <CrawlForDependencies xmlns="6d93d202-47fc-4405-873a-cab67cc5f1b2">false</CrawlForDependencies>
    <TrustLevel xmlns="6d93d202-47fc-4405-873a-cab67cc5f1b2">1 Microsoft Managed Content</TrustLevel>
    <PublishStatusLookup xmlns="6d93d202-47fc-4405-873a-cab67cc5f1b2">
      <Value>336099</Value>
      <Value>458294</Value>
    </PublishStatusLookup>
    <TemplateTemplateType xmlns="6d93d202-47fc-4405-873a-cab67cc5f1b2">Word Document Template</TemplateTemplateType>
    <TPNamespace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01/07/2025</TPAppVersion>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Internal MS</AcquiredFrom>
    <IsSearchable xmlns="6d93d202-47fc-4405-873a-cab67cc5f1b2">false</IsSearchabl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EditorialTags xmlns="6d93d202-47fc-4405-873a-cab67cc5f1b2" xsi:nil="true"/>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2010-10-20T14:05:51+00:00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BlockPublish xmlns="6d93d202-47fc-4405-873a-cab67cc5f1b2" xsi:nil="true"/>
    <FriendlyTitle xmlns="6d93d202-47fc-4405-873a-cab67cc5f1b2" xsi:nil="true"/>
    <Providers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ParentAssetId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146743</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AA636-D291-4B2E-BBD8-8A9285B3238E}">
  <ds:schemaRefs>
    <ds:schemaRef ds:uri="http://schemas.openxmlformats.org/officeDocument/2006/bibliography"/>
  </ds:schemaRefs>
</ds:datastoreItem>
</file>

<file path=customXml/itemProps3.xml><?xml version="1.0" encoding="utf-8"?>
<ds:datastoreItem xmlns:ds="http://schemas.openxmlformats.org/officeDocument/2006/customXml" ds:itemID="{2DF866C4-50CD-47D7-BED6-205C60F51F83}">
  <ds:schemaRefs>
    <ds:schemaRef ds:uri="http://schemas.microsoft.com/office/2006/documentManagement/types"/>
    <ds:schemaRef ds:uri="http://purl.org/dc/elements/1.1/"/>
    <ds:schemaRef ds:uri="http://schemas.microsoft.com/office/2006/metadata/properties"/>
    <ds:schemaRef ds:uri="6d93d202-47fc-4405-873a-cab67cc5f1b2"/>
    <ds:schemaRef ds:uri="http://schemas.microsoft.com/office/infopath/2007/PartnerControls"/>
    <ds:schemaRef ds:uri="http://purl.org/dc/terms/"/>
    <ds:schemaRef ds:uri="64acb2c5-0a2b-4bda-bd34-58e36cbb80d2"/>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5.xml><?xml version="1.0" encoding="utf-8"?>
<ds:datastoreItem xmlns:ds="http://schemas.openxmlformats.org/officeDocument/2006/customXml" ds:itemID="{998361FD-1826-403A-96A6-4B967799D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5643</TotalTime>
  <Pages>41</Pages>
  <Words>5180</Words>
  <Characters>28495</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Intelligence artificielle</vt:lpstr>
    </vt:vector>
  </TitlesOfParts>
  <Company>&lt;NOM DU CLIENT&gt;</Company>
  <LinksUpToDate>false</LinksUpToDate>
  <CharactersWithSpaces>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EBIOS Risk Manager</dc:title>
  <dc:subject>Livret stagiaire</dc:subject>
  <dc:creator>Matthieu GRALL</dc:creator>
  <cp:lastModifiedBy>Matthieu GRALL</cp:lastModifiedBy>
  <cp:revision>1629</cp:revision>
  <cp:lastPrinted>2025-07-01T15:08:00Z</cp:lastPrinted>
  <dcterms:created xsi:type="dcterms:W3CDTF">2025-01-21T15:22:00Z</dcterms:created>
  <dcterms:modified xsi:type="dcterms:W3CDTF">2025-07-01T15:09:00Z</dcterms:modified>
  <cp:category>{Classification}</cp:category>
  <cp:contentStatus>Amélioration continue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