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e622280c5b4218" /><Relationship Type="http://schemas.openxmlformats.org/officeDocument/2006/relationships/extended-properties" Target="/docProps/app.xml" Id="Rfc18775a10c24f4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685e3b394314296" /><Relationship Type="http://schemas.openxmlformats.org/officeDocument/2006/relationships/customXml" Target="/customXml/item.xml" Id="R015ef56c0e9b4b8f" /><Relationship Type="http://schemas.openxmlformats.org/officeDocument/2006/relationships/customXml" Target="/customXml/item2.xml" Id="Rff51e7a2b58c492f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