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2CCDD" w14:textId="77777777" w:rsidR="00834861" w:rsidRPr="00834861" w:rsidRDefault="00834861" w:rsidP="00A70A86">
      <w:pPr>
        <w:spacing w:before="100" w:beforeAutospacing="1" w:after="100" w:afterAutospacing="1"/>
        <w:jc w:val="both"/>
        <w:rPr>
          <w:rFonts w:ascii="Times New Roman" w:eastAsia="Times New Roman" w:hAnsi="Times New Roman" w:cs="Times New Roman"/>
        </w:rPr>
      </w:pPr>
      <w:r w:rsidRPr="00834861">
        <w:rPr>
          <w:rFonts w:ascii="Arial" w:eastAsia="Times New Roman" w:hAnsi="Arial" w:cs="Arial"/>
          <w:b/>
          <w:bCs/>
          <w:sz w:val="28"/>
          <w:szCs w:val="28"/>
        </w:rPr>
        <w:t xml:space="preserve">Supplementary </w:t>
      </w:r>
      <w:r w:rsidR="00A70A86">
        <w:rPr>
          <w:rFonts w:ascii="Arial" w:eastAsia="Times New Roman" w:hAnsi="Arial" w:cs="Arial"/>
          <w:b/>
          <w:bCs/>
          <w:sz w:val="28"/>
          <w:szCs w:val="28"/>
        </w:rPr>
        <w:t>material</w:t>
      </w:r>
      <w:r w:rsidRPr="00834861">
        <w:rPr>
          <w:rFonts w:ascii="Arial" w:eastAsia="Times New Roman" w:hAnsi="Arial" w:cs="Arial"/>
          <w:b/>
          <w:bCs/>
          <w:sz w:val="28"/>
          <w:szCs w:val="28"/>
        </w:rPr>
        <w:t xml:space="preserve"> for </w:t>
      </w:r>
    </w:p>
    <w:p w14:paraId="3469F6E7" w14:textId="77777777" w:rsidR="00834861" w:rsidRPr="00834861" w:rsidRDefault="00834861" w:rsidP="00A70A86">
      <w:pPr>
        <w:spacing w:before="100" w:beforeAutospacing="1" w:after="100" w:afterAutospacing="1"/>
        <w:rPr>
          <w:rFonts w:ascii="Times New Roman" w:eastAsia="Times New Roman" w:hAnsi="Times New Roman" w:cs="Times New Roman"/>
        </w:rPr>
      </w:pPr>
      <w:r w:rsidRPr="00834861">
        <w:rPr>
          <w:rFonts w:ascii="ArialMT" w:eastAsia="Times New Roman" w:hAnsi="ArialMT" w:cs="Times New Roman"/>
          <w:sz w:val="28"/>
          <w:szCs w:val="28"/>
        </w:rPr>
        <w:t xml:space="preserve">Dyadic entrainment. An overwhelming and modality-dependent phenomenon. </w:t>
      </w:r>
    </w:p>
    <w:p w14:paraId="6031D3BB" w14:textId="77777777" w:rsidR="00A70A86" w:rsidRDefault="00834861" w:rsidP="00A70A86">
      <w:pPr>
        <w:spacing w:before="100" w:beforeAutospacing="1" w:after="100" w:afterAutospacing="1"/>
        <w:jc w:val="both"/>
        <w:rPr>
          <w:rFonts w:ascii="ArialMT" w:eastAsia="Times New Roman" w:hAnsi="ArialMT" w:cs="Times New Roman"/>
          <w:sz w:val="20"/>
          <w:szCs w:val="20"/>
        </w:rPr>
      </w:pPr>
      <w:r w:rsidRPr="00834861">
        <w:rPr>
          <w:rFonts w:ascii="ArialMT" w:eastAsia="Times New Roman" w:hAnsi="ArialMT" w:cs="Times New Roman"/>
          <w:sz w:val="20"/>
          <w:szCs w:val="20"/>
        </w:rPr>
        <w:t xml:space="preserve">Mattia Rosso, Pieter J. </w:t>
      </w:r>
      <w:proofErr w:type="spellStart"/>
      <w:r w:rsidRPr="00834861">
        <w:rPr>
          <w:rFonts w:ascii="ArialMT" w:eastAsia="Times New Roman" w:hAnsi="ArialMT" w:cs="Times New Roman"/>
          <w:sz w:val="20"/>
          <w:szCs w:val="20"/>
        </w:rPr>
        <w:t>Maes</w:t>
      </w:r>
      <w:proofErr w:type="spellEnd"/>
      <w:r w:rsidRPr="00834861">
        <w:rPr>
          <w:rFonts w:ascii="ArialMT" w:eastAsia="Times New Roman" w:hAnsi="ArialMT" w:cs="Times New Roman"/>
          <w:sz w:val="20"/>
          <w:szCs w:val="20"/>
        </w:rPr>
        <w:t>, Marc Leman</w:t>
      </w:r>
      <w:r w:rsidR="00A70A86">
        <w:rPr>
          <w:rFonts w:ascii="ArialMT" w:eastAsia="Times New Roman" w:hAnsi="ArialMT" w:cs="Times New Roman"/>
          <w:sz w:val="20"/>
          <w:szCs w:val="20"/>
        </w:rPr>
        <w:t>.</w:t>
      </w:r>
      <w:r w:rsidRPr="00834861">
        <w:rPr>
          <w:rFonts w:ascii="ArialMT" w:eastAsia="Times New Roman" w:hAnsi="ArialMT" w:cs="Times New Roman"/>
          <w:sz w:val="20"/>
          <w:szCs w:val="20"/>
        </w:rPr>
        <w:t xml:space="preserve"> </w:t>
      </w:r>
    </w:p>
    <w:p w14:paraId="7294A8A3" w14:textId="77777777" w:rsidR="00834861" w:rsidRPr="00834861" w:rsidRDefault="00834861" w:rsidP="00A70A86">
      <w:pPr>
        <w:spacing w:before="100" w:beforeAutospacing="1" w:after="100" w:afterAutospacing="1"/>
        <w:jc w:val="both"/>
        <w:rPr>
          <w:rFonts w:ascii="Times New Roman" w:eastAsia="Times New Roman" w:hAnsi="Times New Roman" w:cs="Times New Roman"/>
        </w:rPr>
      </w:pPr>
      <w:r w:rsidRPr="00834861">
        <w:rPr>
          <w:rFonts w:ascii="Arial" w:eastAsia="Times New Roman" w:hAnsi="Arial" w:cs="Arial"/>
          <w:b/>
          <w:bCs/>
          <w:sz w:val="20"/>
          <w:szCs w:val="20"/>
        </w:rPr>
        <w:t xml:space="preserve">Email: </w:t>
      </w:r>
      <w:r w:rsidRPr="00834861">
        <w:rPr>
          <w:rFonts w:ascii="ArialMT" w:eastAsia="Times New Roman" w:hAnsi="ArialMT" w:cs="Times New Roman"/>
          <w:sz w:val="20"/>
          <w:szCs w:val="20"/>
        </w:rPr>
        <w:t xml:space="preserve">mattia.rosso@ugent.be </w:t>
      </w:r>
    </w:p>
    <w:p w14:paraId="4C167125" w14:textId="77777777" w:rsidR="00A70A86" w:rsidRDefault="00A70A86" w:rsidP="00A70A86">
      <w:pPr>
        <w:spacing w:before="100" w:beforeAutospacing="1" w:after="100" w:afterAutospacing="1"/>
        <w:jc w:val="both"/>
        <w:rPr>
          <w:rFonts w:ascii="Arial" w:eastAsia="Times New Roman" w:hAnsi="Arial" w:cs="Arial"/>
          <w:b/>
          <w:bCs/>
          <w:sz w:val="20"/>
          <w:szCs w:val="20"/>
        </w:rPr>
      </w:pPr>
    </w:p>
    <w:p w14:paraId="13FF8311" w14:textId="77777777" w:rsidR="00834861" w:rsidRPr="00834861" w:rsidRDefault="00834861" w:rsidP="00A70A86">
      <w:pPr>
        <w:spacing w:before="100" w:beforeAutospacing="1" w:after="100" w:afterAutospacing="1"/>
        <w:jc w:val="both"/>
        <w:rPr>
          <w:rFonts w:ascii="Times New Roman" w:eastAsia="Times New Roman" w:hAnsi="Times New Roman" w:cs="Times New Roman"/>
        </w:rPr>
      </w:pPr>
      <w:r w:rsidRPr="00834861">
        <w:rPr>
          <w:rFonts w:ascii="Arial" w:eastAsia="Times New Roman" w:hAnsi="Arial" w:cs="Arial"/>
          <w:b/>
          <w:bCs/>
          <w:sz w:val="20"/>
          <w:szCs w:val="20"/>
        </w:rPr>
        <w:t xml:space="preserve">This </w:t>
      </w:r>
      <w:r>
        <w:rPr>
          <w:rFonts w:ascii="Arial" w:eastAsia="Times New Roman" w:hAnsi="Arial" w:cs="Arial"/>
          <w:b/>
          <w:bCs/>
          <w:sz w:val="20"/>
          <w:szCs w:val="20"/>
        </w:rPr>
        <w:t>document</w:t>
      </w:r>
      <w:r w:rsidRPr="00834861">
        <w:rPr>
          <w:rFonts w:ascii="Arial" w:eastAsia="Times New Roman" w:hAnsi="Arial" w:cs="Arial"/>
          <w:b/>
          <w:bCs/>
          <w:sz w:val="20"/>
          <w:szCs w:val="20"/>
        </w:rPr>
        <w:t xml:space="preserve"> includes: </w:t>
      </w:r>
    </w:p>
    <w:p w14:paraId="4C53E8DC" w14:textId="77777777" w:rsidR="00834861" w:rsidRDefault="00834861" w:rsidP="00A70A86">
      <w:pPr>
        <w:spacing w:before="100" w:beforeAutospacing="1" w:after="100" w:afterAutospacing="1"/>
        <w:jc w:val="both"/>
        <w:rPr>
          <w:rFonts w:ascii="ArialMT" w:eastAsia="Times New Roman" w:hAnsi="ArialMT" w:cs="Times New Roman"/>
          <w:sz w:val="20"/>
          <w:szCs w:val="20"/>
        </w:rPr>
      </w:pPr>
      <w:r w:rsidRPr="00834861">
        <w:rPr>
          <w:rFonts w:ascii="ArialMT" w:eastAsia="Times New Roman" w:hAnsi="ArialMT" w:cs="Times New Roman"/>
          <w:sz w:val="20"/>
          <w:szCs w:val="20"/>
        </w:rPr>
        <w:t xml:space="preserve">Audio files S1 </w:t>
      </w:r>
    </w:p>
    <w:p w14:paraId="4A1916EA" w14:textId="77777777" w:rsidR="00834861" w:rsidRDefault="00834861" w:rsidP="00A70A86">
      <w:pPr>
        <w:spacing w:before="100" w:beforeAutospacing="1" w:after="100" w:afterAutospacing="1"/>
        <w:jc w:val="both"/>
        <w:rPr>
          <w:rFonts w:ascii="ArialMT" w:eastAsia="Times New Roman" w:hAnsi="ArialMT" w:cs="Times New Roman"/>
          <w:sz w:val="20"/>
          <w:szCs w:val="20"/>
        </w:rPr>
      </w:pPr>
      <w:r w:rsidRPr="00834861">
        <w:rPr>
          <w:rFonts w:ascii="ArialMT" w:eastAsia="Times New Roman" w:hAnsi="ArialMT" w:cs="Times New Roman"/>
          <w:sz w:val="20"/>
          <w:szCs w:val="20"/>
        </w:rPr>
        <w:t xml:space="preserve">Datasets S1 to S5 </w:t>
      </w:r>
    </w:p>
    <w:p w14:paraId="3F90E46D" w14:textId="77777777" w:rsidR="00834861" w:rsidRDefault="00834861" w:rsidP="00A70A86">
      <w:pPr>
        <w:spacing w:before="100" w:beforeAutospacing="1" w:after="100" w:afterAutospacing="1"/>
        <w:jc w:val="both"/>
        <w:rPr>
          <w:rFonts w:ascii="ArialMT" w:eastAsia="Times New Roman" w:hAnsi="ArialMT" w:cs="Times New Roman"/>
          <w:sz w:val="20"/>
          <w:szCs w:val="20"/>
        </w:rPr>
      </w:pPr>
      <w:r w:rsidRPr="00834861">
        <w:rPr>
          <w:rFonts w:ascii="ArialMT" w:eastAsia="Times New Roman" w:hAnsi="ArialMT" w:cs="Times New Roman"/>
          <w:sz w:val="20"/>
          <w:szCs w:val="20"/>
        </w:rPr>
        <w:t xml:space="preserve">Scripts S1 to S2 </w:t>
      </w:r>
    </w:p>
    <w:p w14:paraId="34980623" w14:textId="77777777" w:rsidR="00834861" w:rsidRDefault="00834861" w:rsidP="00A70A86">
      <w:pPr>
        <w:spacing w:before="100" w:beforeAutospacing="1" w:after="100" w:afterAutospacing="1"/>
        <w:jc w:val="both"/>
        <w:rPr>
          <w:rFonts w:ascii="ArialMT" w:eastAsia="Times New Roman" w:hAnsi="ArialMT" w:cs="Times New Roman"/>
          <w:sz w:val="20"/>
          <w:szCs w:val="20"/>
        </w:rPr>
      </w:pPr>
      <w:r>
        <w:rPr>
          <w:rFonts w:ascii="ArialMT" w:eastAsia="Times New Roman" w:hAnsi="ArialMT" w:cs="Times New Roman"/>
          <w:sz w:val="20"/>
          <w:szCs w:val="20"/>
        </w:rPr>
        <w:t>Functions S1 (</w:t>
      </w:r>
      <w:r w:rsidR="007B3996">
        <w:rPr>
          <w:rFonts w:ascii="ArialMT" w:eastAsia="Times New Roman" w:hAnsi="ArialMT" w:cs="Times New Roman"/>
          <w:sz w:val="20"/>
          <w:szCs w:val="20"/>
        </w:rPr>
        <w:t>GitHub repository)</w:t>
      </w:r>
    </w:p>
    <w:p w14:paraId="47302CB4" w14:textId="77777777" w:rsidR="00834861" w:rsidRDefault="00834861" w:rsidP="00A70A86">
      <w:pPr>
        <w:spacing w:before="100" w:beforeAutospacing="1" w:after="100" w:afterAutospacing="1"/>
        <w:jc w:val="both"/>
        <w:rPr>
          <w:rFonts w:ascii="ArialMT" w:eastAsia="Times New Roman" w:hAnsi="ArialMT" w:cs="Times New Roman"/>
          <w:sz w:val="20"/>
          <w:szCs w:val="20"/>
        </w:rPr>
      </w:pPr>
      <w:r w:rsidRPr="00834861">
        <w:rPr>
          <w:rFonts w:ascii="ArialMT" w:eastAsia="Times New Roman" w:hAnsi="ArialMT" w:cs="Times New Roman"/>
          <w:sz w:val="20"/>
          <w:szCs w:val="20"/>
        </w:rPr>
        <w:t xml:space="preserve">Questionnaires S1 </w:t>
      </w:r>
    </w:p>
    <w:p w14:paraId="1E2FD3E1" w14:textId="692E11A1" w:rsidR="00834861" w:rsidRDefault="00834861" w:rsidP="00A70A86">
      <w:pPr>
        <w:spacing w:before="100" w:beforeAutospacing="1" w:after="100" w:afterAutospacing="1"/>
        <w:jc w:val="both"/>
        <w:rPr>
          <w:rFonts w:ascii="ArialMT" w:eastAsia="Times New Roman" w:hAnsi="ArialMT" w:cs="Times New Roman"/>
          <w:sz w:val="20"/>
          <w:szCs w:val="20"/>
        </w:rPr>
      </w:pPr>
      <w:r w:rsidRPr="00834861">
        <w:rPr>
          <w:rFonts w:ascii="ArialMT" w:eastAsia="Times New Roman" w:hAnsi="ArialMT" w:cs="Times New Roman"/>
          <w:sz w:val="20"/>
          <w:szCs w:val="20"/>
        </w:rPr>
        <w:t>All supplementary materials are accessible as separate files</w:t>
      </w:r>
      <w:r w:rsidR="00455A66">
        <w:rPr>
          <w:rFonts w:ascii="ArialMT" w:eastAsia="Times New Roman" w:hAnsi="ArialMT" w:cs="Times New Roman"/>
          <w:sz w:val="20"/>
          <w:szCs w:val="20"/>
        </w:rPr>
        <w:t xml:space="preserve"> or via GitHub repositories</w:t>
      </w:r>
      <w:r w:rsidRPr="00834861">
        <w:rPr>
          <w:rFonts w:ascii="ArialMT" w:eastAsia="Times New Roman" w:hAnsi="ArialMT" w:cs="Times New Roman"/>
          <w:sz w:val="20"/>
          <w:szCs w:val="20"/>
        </w:rPr>
        <w:t xml:space="preserve">, and allow the reviewers to replicate the analyses presented in the main manuscript. Furthermore, the Audio file S1 is meant to </w:t>
      </w:r>
      <w:r w:rsidR="00A70A86">
        <w:rPr>
          <w:rFonts w:ascii="ArialMT" w:eastAsia="Times New Roman" w:hAnsi="ArialMT" w:cs="Times New Roman"/>
          <w:sz w:val="20"/>
          <w:szCs w:val="20"/>
        </w:rPr>
        <w:t>provide</w:t>
      </w:r>
      <w:r w:rsidRPr="00834861">
        <w:rPr>
          <w:rFonts w:ascii="ArialMT" w:eastAsia="Times New Roman" w:hAnsi="ArialMT" w:cs="Times New Roman"/>
          <w:sz w:val="20"/>
          <w:szCs w:val="20"/>
        </w:rPr>
        <w:t xml:space="preserve"> an immediate intuition of how the “drifting metronomes” paradigm unfolds over time. </w:t>
      </w:r>
    </w:p>
    <w:p w14:paraId="1C865344" w14:textId="77777777" w:rsidR="00455A66" w:rsidRDefault="00026E57" w:rsidP="00A70A86">
      <w:pPr>
        <w:spacing w:before="100" w:beforeAutospacing="1" w:after="100" w:afterAutospacing="1"/>
        <w:jc w:val="both"/>
        <w:rPr>
          <w:rFonts w:ascii="ArialMT" w:eastAsia="Times New Roman" w:hAnsi="ArialMT" w:cs="Times New Roman"/>
          <w:sz w:val="20"/>
          <w:szCs w:val="20"/>
        </w:rPr>
      </w:pPr>
      <w:r w:rsidRPr="00D3599D">
        <w:rPr>
          <w:rFonts w:ascii="ArialMT" w:eastAsia="Times New Roman" w:hAnsi="ArialMT" w:cs="Times New Roman"/>
          <w:sz w:val="20"/>
          <w:szCs w:val="20"/>
          <w:u w:val="single"/>
        </w:rPr>
        <w:t>NOTE</w:t>
      </w:r>
      <w:r>
        <w:rPr>
          <w:rFonts w:ascii="ArialMT" w:eastAsia="Times New Roman" w:hAnsi="ArialMT" w:cs="Times New Roman"/>
          <w:sz w:val="20"/>
          <w:szCs w:val="20"/>
        </w:rPr>
        <w:t>.</w:t>
      </w:r>
      <w:r>
        <w:rPr>
          <w:rFonts w:ascii="ArialMT" w:eastAsia="Times New Roman" w:hAnsi="ArialMT" w:cs="Times New Roman"/>
          <w:sz w:val="20"/>
          <w:szCs w:val="20"/>
        </w:rPr>
        <w:t xml:space="preserve"> Dataset S3 is provided in .</w:t>
      </w:r>
      <w:proofErr w:type="spellStart"/>
      <w:r>
        <w:rPr>
          <w:rFonts w:ascii="ArialMT" w:eastAsia="Times New Roman" w:hAnsi="ArialMT" w:cs="Times New Roman"/>
          <w:sz w:val="20"/>
          <w:szCs w:val="20"/>
        </w:rPr>
        <w:t>xlsx</w:t>
      </w:r>
      <w:proofErr w:type="spellEnd"/>
      <w:r>
        <w:rPr>
          <w:rFonts w:ascii="ArialMT" w:eastAsia="Times New Roman" w:hAnsi="ArialMT" w:cs="Times New Roman"/>
          <w:sz w:val="20"/>
          <w:szCs w:val="20"/>
        </w:rPr>
        <w:t xml:space="preserve"> format,</w:t>
      </w:r>
      <w:r w:rsidR="00455A66">
        <w:rPr>
          <w:rFonts w:ascii="ArialMT" w:eastAsia="Times New Roman" w:hAnsi="ArialMT" w:cs="Times New Roman"/>
          <w:sz w:val="20"/>
          <w:szCs w:val="20"/>
        </w:rPr>
        <w:t xml:space="preserve"> which can be directly used by Script S2 to replicate our statistical analyses in R. </w:t>
      </w:r>
    </w:p>
    <w:p w14:paraId="2BE01417" w14:textId="55FCC7BA" w:rsidR="00A70A86" w:rsidRPr="00455A66" w:rsidRDefault="00455A66" w:rsidP="00A70A86">
      <w:pPr>
        <w:spacing w:before="100" w:beforeAutospacing="1" w:after="100" w:afterAutospacing="1"/>
        <w:jc w:val="both"/>
        <w:rPr>
          <w:rFonts w:ascii="ArialMT" w:eastAsia="Times New Roman" w:hAnsi="ArialMT" w:cs="Times New Roman"/>
          <w:sz w:val="20"/>
          <w:szCs w:val="20"/>
        </w:rPr>
      </w:pPr>
      <w:r>
        <w:rPr>
          <w:rFonts w:ascii="ArialMT" w:eastAsia="Times New Roman" w:hAnsi="ArialMT" w:cs="Times New Roman"/>
          <w:sz w:val="20"/>
          <w:szCs w:val="20"/>
        </w:rPr>
        <w:t>On the other hand,</w:t>
      </w:r>
      <w:r w:rsidR="00026E57">
        <w:rPr>
          <w:rFonts w:ascii="ArialMT" w:eastAsia="Times New Roman" w:hAnsi="ArialMT" w:cs="Times New Roman"/>
          <w:sz w:val="20"/>
          <w:szCs w:val="20"/>
        </w:rPr>
        <w:t xml:space="preserve"> Datasets S1 and S2 are provided </w:t>
      </w:r>
      <w:proofErr w:type="gramStart"/>
      <w:r w:rsidR="00026E57">
        <w:rPr>
          <w:rFonts w:ascii="ArialMT" w:eastAsia="Times New Roman" w:hAnsi="ArialMT" w:cs="Times New Roman"/>
          <w:sz w:val="20"/>
          <w:szCs w:val="20"/>
        </w:rPr>
        <w:t xml:space="preserve">in </w:t>
      </w:r>
      <w:r w:rsidR="00026E57" w:rsidRPr="005851D0">
        <w:rPr>
          <w:rFonts w:ascii="ArialMT" w:eastAsia="Times New Roman" w:hAnsi="ArialMT" w:cs="Times New Roman"/>
          <w:i/>
          <w:sz w:val="20"/>
          <w:szCs w:val="20"/>
        </w:rPr>
        <w:t>.mat</w:t>
      </w:r>
      <w:proofErr w:type="gramEnd"/>
      <w:r w:rsidR="00026E57">
        <w:rPr>
          <w:rFonts w:ascii="ArialMT" w:eastAsia="Times New Roman" w:hAnsi="ArialMT" w:cs="Times New Roman"/>
          <w:sz w:val="20"/>
          <w:szCs w:val="20"/>
        </w:rPr>
        <w:t xml:space="preserve"> format</w:t>
      </w:r>
      <w:r w:rsidR="00026E57">
        <w:rPr>
          <w:rFonts w:ascii="ArialMT" w:eastAsia="Times New Roman" w:hAnsi="ArialMT" w:cs="Times New Roman"/>
          <w:sz w:val="20"/>
          <w:szCs w:val="20"/>
        </w:rPr>
        <w:t xml:space="preserve"> via GitHub repository. The reason is that due to the nature of the dyadic task and the experimental design, the use of .csv of .</w:t>
      </w:r>
      <w:proofErr w:type="spellStart"/>
      <w:r w:rsidR="00026E57">
        <w:rPr>
          <w:rFonts w:ascii="ArialMT" w:eastAsia="Times New Roman" w:hAnsi="ArialMT" w:cs="Times New Roman"/>
          <w:sz w:val="20"/>
          <w:szCs w:val="20"/>
        </w:rPr>
        <w:t>xlsx</w:t>
      </w:r>
      <w:proofErr w:type="spellEnd"/>
      <w:r w:rsidR="00026E57">
        <w:rPr>
          <w:rFonts w:ascii="ArialMT" w:eastAsia="Times New Roman" w:hAnsi="ArialMT" w:cs="Times New Roman"/>
          <w:sz w:val="20"/>
          <w:szCs w:val="20"/>
        </w:rPr>
        <w:t xml:space="preserve"> is sub-optimal for handling the data in phase of processing. Given we provide </w:t>
      </w:r>
      <w:proofErr w:type="spellStart"/>
      <w:r w:rsidR="00026E57">
        <w:rPr>
          <w:rFonts w:ascii="ArialMT" w:eastAsia="Times New Roman" w:hAnsi="ArialMT" w:cs="Times New Roman"/>
          <w:sz w:val="20"/>
          <w:szCs w:val="20"/>
        </w:rPr>
        <w:t>Matlab</w:t>
      </w:r>
      <w:proofErr w:type="spellEnd"/>
      <w:r w:rsidR="00026E57">
        <w:rPr>
          <w:rFonts w:ascii="ArialMT" w:eastAsia="Times New Roman" w:hAnsi="ArialMT" w:cs="Times New Roman"/>
          <w:sz w:val="20"/>
          <w:szCs w:val="20"/>
        </w:rPr>
        <w:t xml:space="preserve"> scripts for processing data, </w:t>
      </w:r>
      <w:r w:rsidR="00026E57">
        <w:rPr>
          <w:rFonts w:ascii="ArialMT" w:eastAsia="Times New Roman" w:hAnsi="ArialMT" w:cs="Times New Roman"/>
          <w:sz w:val="20"/>
          <w:szCs w:val="20"/>
        </w:rPr>
        <w:t>readers and reviewers can replicate our procedure step-by-step and test its validity</w:t>
      </w:r>
      <w:r w:rsidR="00026E57">
        <w:rPr>
          <w:rFonts w:ascii="ArialMT" w:eastAsia="Times New Roman" w:hAnsi="ArialMT" w:cs="Times New Roman"/>
          <w:sz w:val="20"/>
          <w:szCs w:val="20"/>
        </w:rPr>
        <w:t xml:space="preserve"> by making use of</w:t>
      </w:r>
      <w:r>
        <w:rPr>
          <w:rFonts w:ascii="ArialMT" w:eastAsia="Times New Roman" w:hAnsi="ArialMT" w:cs="Times New Roman"/>
          <w:sz w:val="20"/>
          <w:szCs w:val="20"/>
        </w:rPr>
        <w:t xml:space="preserve"> </w:t>
      </w:r>
      <w:proofErr w:type="gramStart"/>
      <w:r>
        <w:rPr>
          <w:rFonts w:ascii="ArialMT" w:eastAsia="Times New Roman" w:hAnsi="ArialMT" w:cs="Times New Roman"/>
          <w:sz w:val="20"/>
          <w:szCs w:val="20"/>
        </w:rPr>
        <w:t>the</w:t>
      </w:r>
      <w:r w:rsidR="00026E57">
        <w:rPr>
          <w:rFonts w:ascii="ArialMT" w:eastAsia="Times New Roman" w:hAnsi="ArialMT" w:cs="Times New Roman"/>
          <w:sz w:val="20"/>
          <w:szCs w:val="20"/>
        </w:rPr>
        <w:t xml:space="preserve"> .mat</w:t>
      </w:r>
      <w:proofErr w:type="gramEnd"/>
      <w:r w:rsidR="00026E57">
        <w:rPr>
          <w:rFonts w:ascii="ArialMT" w:eastAsia="Times New Roman" w:hAnsi="ArialMT" w:cs="Times New Roman"/>
          <w:sz w:val="20"/>
          <w:szCs w:val="20"/>
        </w:rPr>
        <w:t xml:space="preserve"> </w:t>
      </w:r>
      <w:r>
        <w:rPr>
          <w:rFonts w:ascii="ArialMT" w:eastAsia="Times New Roman" w:hAnsi="ArialMT" w:cs="Times New Roman"/>
          <w:sz w:val="20"/>
          <w:szCs w:val="20"/>
        </w:rPr>
        <w:t>D</w:t>
      </w:r>
      <w:r w:rsidR="00026E57">
        <w:rPr>
          <w:rFonts w:ascii="ArialMT" w:eastAsia="Times New Roman" w:hAnsi="ArialMT" w:cs="Times New Roman"/>
          <w:sz w:val="20"/>
          <w:szCs w:val="20"/>
        </w:rPr>
        <w:t>ataset</w:t>
      </w:r>
      <w:r>
        <w:rPr>
          <w:rFonts w:ascii="ArialMT" w:eastAsia="Times New Roman" w:hAnsi="ArialMT" w:cs="Times New Roman"/>
          <w:sz w:val="20"/>
          <w:szCs w:val="20"/>
        </w:rPr>
        <w:t>s</w:t>
      </w:r>
      <w:r w:rsidR="00026E57">
        <w:rPr>
          <w:rFonts w:ascii="ArialMT" w:eastAsia="Times New Roman" w:hAnsi="ArialMT" w:cs="Times New Roman"/>
          <w:sz w:val="20"/>
          <w:szCs w:val="20"/>
        </w:rPr>
        <w:t>.</w:t>
      </w:r>
    </w:p>
    <w:p w14:paraId="4E6F766B" w14:textId="77777777" w:rsidR="00A70A86" w:rsidRDefault="00A70A86" w:rsidP="00A70A86">
      <w:pPr>
        <w:spacing w:before="100" w:beforeAutospacing="1" w:after="100" w:afterAutospacing="1"/>
        <w:jc w:val="both"/>
        <w:rPr>
          <w:rFonts w:ascii="Arial" w:eastAsia="Times New Roman" w:hAnsi="Arial" w:cs="Arial"/>
          <w:b/>
          <w:bCs/>
          <w:sz w:val="20"/>
          <w:szCs w:val="20"/>
        </w:rPr>
      </w:pPr>
    </w:p>
    <w:p w14:paraId="251ECC53" w14:textId="77777777" w:rsidR="00834861" w:rsidRPr="00834861" w:rsidRDefault="00834861" w:rsidP="00A70A86">
      <w:pPr>
        <w:spacing w:before="100" w:beforeAutospacing="1" w:after="100" w:afterAutospacing="1"/>
        <w:jc w:val="both"/>
        <w:rPr>
          <w:rFonts w:ascii="Times New Roman" w:eastAsia="Times New Roman" w:hAnsi="Times New Roman" w:cs="Times New Roman"/>
        </w:rPr>
      </w:pPr>
      <w:r w:rsidRPr="00834861">
        <w:rPr>
          <w:rFonts w:ascii="Arial" w:eastAsia="Times New Roman" w:hAnsi="Arial" w:cs="Arial"/>
          <w:b/>
          <w:bCs/>
          <w:sz w:val="20"/>
          <w:szCs w:val="20"/>
        </w:rPr>
        <w:t xml:space="preserve">Audio file S1 (separate file). </w:t>
      </w:r>
      <w:r w:rsidRPr="00834861">
        <w:rPr>
          <w:rFonts w:ascii="ArialMT" w:eastAsia="Times New Roman" w:hAnsi="ArialMT" w:cs="Times New Roman"/>
          <w:sz w:val="20"/>
          <w:szCs w:val="20"/>
        </w:rPr>
        <w:t xml:space="preserve">The file reproduces the 2 metronomes played together over 10 consecutive cycles. Note that this serves for presentation purposes alone, it is meant for the reader to better understand the collective behavior of the metronomes. Participants were actually presented with only one single metronome, and where never exposed to the partner’s metronome. Visual metronomes exhibited the identical de-phasing pattern as the auditory metronomes hereby presented. </w:t>
      </w:r>
    </w:p>
    <w:p w14:paraId="20C90344" w14:textId="4E77BD1C" w:rsidR="00455A66" w:rsidRPr="00455A66" w:rsidRDefault="00834861" w:rsidP="00A70A86">
      <w:pPr>
        <w:spacing w:before="100" w:beforeAutospacing="1" w:after="100" w:afterAutospacing="1"/>
        <w:jc w:val="both"/>
        <w:rPr>
          <w:rFonts w:ascii="ArialMT" w:eastAsia="Times New Roman" w:hAnsi="ArialMT" w:cs="Times New Roman"/>
          <w:sz w:val="20"/>
          <w:szCs w:val="20"/>
        </w:rPr>
      </w:pPr>
      <w:r w:rsidRPr="00834861">
        <w:rPr>
          <w:rFonts w:ascii="Arial" w:eastAsia="Times New Roman" w:hAnsi="Arial" w:cs="Arial"/>
          <w:b/>
          <w:bCs/>
          <w:sz w:val="20"/>
          <w:szCs w:val="20"/>
        </w:rPr>
        <w:t>Dataset S1 (</w:t>
      </w:r>
      <w:r w:rsidR="00026E57">
        <w:rPr>
          <w:rFonts w:ascii="ArialMT" w:eastAsia="Times New Roman" w:hAnsi="ArialMT" w:cs="Times New Roman"/>
          <w:b/>
          <w:sz w:val="20"/>
          <w:szCs w:val="20"/>
        </w:rPr>
        <w:t>GitHub repository</w:t>
      </w:r>
      <w:r w:rsidRPr="00834861">
        <w:rPr>
          <w:rFonts w:ascii="Arial" w:eastAsia="Times New Roman" w:hAnsi="Arial" w:cs="Arial"/>
          <w:b/>
          <w:bCs/>
          <w:sz w:val="20"/>
          <w:szCs w:val="20"/>
        </w:rPr>
        <w:t xml:space="preserve">). </w:t>
      </w:r>
      <w:r w:rsidRPr="00834861">
        <w:rPr>
          <w:rFonts w:ascii="ArialMT" w:eastAsia="Times New Roman" w:hAnsi="ArialMT" w:cs="Times New Roman"/>
          <w:sz w:val="20"/>
          <w:szCs w:val="20"/>
        </w:rPr>
        <w:t xml:space="preserve">This </w:t>
      </w:r>
      <w:proofErr w:type="spellStart"/>
      <w:r w:rsidRPr="00834861">
        <w:rPr>
          <w:rFonts w:ascii="ArialMT" w:eastAsia="Times New Roman" w:hAnsi="ArialMT" w:cs="Times New Roman"/>
          <w:sz w:val="20"/>
          <w:szCs w:val="20"/>
        </w:rPr>
        <w:t>Matlab</w:t>
      </w:r>
      <w:proofErr w:type="spellEnd"/>
      <w:r w:rsidRPr="00834861">
        <w:rPr>
          <w:rFonts w:ascii="ArialMT" w:eastAsia="Times New Roman" w:hAnsi="ArialMT" w:cs="Times New Roman"/>
          <w:sz w:val="20"/>
          <w:szCs w:val="20"/>
        </w:rPr>
        <w:t xml:space="preserve"> dataset contains the onsets of the participants’ taps, following the ‘debouncing’ procedure described in</w:t>
      </w:r>
      <w:r w:rsidR="00455A66">
        <w:rPr>
          <w:rFonts w:ascii="ArialMT" w:eastAsia="Times New Roman" w:hAnsi="ArialMT" w:cs="Times New Roman"/>
          <w:sz w:val="20"/>
          <w:szCs w:val="20"/>
        </w:rPr>
        <w:t xml:space="preserve"> the</w:t>
      </w:r>
      <w:r w:rsidRPr="00834861">
        <w:rPr>
          <w:rFonts w:ascii="ArialMT" w:eastAsia="Times New Roman" w:hAnsi="ArialMT" w:cs="Times New Roman"/>
          <w:sz w:val="20"/>
          <w:szCs w:val="20"/>
        </w:rPr>
        <w:t xml:space="preserve"> </w:t>
      </w:r>
      <w:r w:rsidRPr="00834861">
        <w:rPr>
          <w:rFonts w:ascii="Arial" w:eastAsia="Times New Roman" w:hAnsi="Arial" w:cs="Arial"/>
          <w:i/>
          <w:iCs/>
          <w:sz w:val="20"/>
          <w:szCs w:val="20"/>
        </w:rPr>
        <w:t>Methods</w:t>
      </w:r>
      <w:r w:rsidRPr="00834861">
        <w:rPr>
          <w:rFonts w:ascii="ArialMT" w:eastAsia="Times New Roman" w:hAnsi="ArialMT" w:cs="Times New Roman"/>
          <w:sz w:val="20"/>
          <w:szCs w:val="20"/>
        </w:rPr>
        <w:t>. The structure contains one entry for each dyad, and is divided in two fields (‘subject1’, ‘subject2’). Each field contains a cell with 4 entries, one for every experimental condition (1</w:t>
      </w:r>
      <w:proofErr w:type="gramStart"/>
      <w:r w:rsidRPr="00834861">
        <w:rPr>
          <w:rFonts w:ascii="ArialMT" w:eastAsia="Times New Roman" w:hAnsi="ArialMT" w:cs="Times New Roman"/>
          <w:sz w:val="20"/>
          <w:szCs w:val="20"/>
        </w:rPr>
        <w:t>-‘</w:t>
      </w:r>
      <w:proofErr w:type="gramEnd"/>
      <w:r w:rsidRPr="00834861">
        <w:rPr>
          <w:rFonts w:ascii="ArialMT" w:eastAsia="Times New Roman" w:hAnsi="ArialMT" w:cs="Times New Roman"/>
          <w:sz w:val="20"/>
          <w:szCs w:val="20"/>
        </w:rPr>
        <w:t xml:space="preserve">Visually Coupled’, 2-‘Visually Uncoupled’, 3-‘Auditorily Coupled’, 4-‘Auditorily Uncoupled’). The dataset is loaded by the </w:t>
      </w:r>
      <w:proofErr w:type="spellStart"/>
      <w:r w:rsidRPr="00834861">
        <w:rPr>
          <w:rFonts w:ascii="ArialMT" w:eastAsia="Times New Roman" w:hAnsi="ArialMT" w:cs="Times New Roman"/>
          <w:sz w:val="20"/>
          <w:szCs w:val="20"/>
        </w:rPr>
        <w:t>Matlab</w:t>
      </w:r>
      <w:proofErr w:type="spellEnd"/>
      <w:r w:rsidRPr="00834861">
        <w:rPr>
          <w:rFonts w:ascii="ArialMT" w:eastAsia="Times New Roman" w:hAnsi="ArialMT" w:cs="Times New Roman"/>
          <w:sz w:val="20"/>
          <w:szCs w:val="20"/>
        </w:rPr>
        <w:t xml:space="preserve"> Script S1, and goes through the processing pipeline as descripted in Figure 2 (see main manuscript). </w:t>
      </w:r>
    </w:p>
    <w:p w14:paraId="1CD47684" w14:textId="77777777" w:rsidR="00455A66" w:rsidRDefault="00834861" w:rsidP="00A70A86">
      <w:pPr>
        <w:spacing w:before="100" w:beforeAutospacing="1" w:after="100" w:afterAutospacing="1"/>
        <w:jc w:val="both"/>
        <w:rPr>
          <w:rFonts w:ascii="ArialMT" w:eastAsia="Times New Roman" w:hAnsi="ArialMT" w:cs="Times New Roman"/>
          <w:sz w:val="20"/>
          <w:szCs w:val="20"/>
        </w:rPr>
      </w:pPr>
      <w:r w:rsidRPr="00834861">
        <w:rPr>
          <w:rFonts w:ascii="Arial" w:eastAsia="Times New Roman" w:hAnsi="Arial" w:cs="Arial"/>
          <w:b/>
          <w:bCs/>
          <w:sz w:val="20"/>
          <w:szCs w:val="20"/>
        </w:rPr>
        <w:t>Dataset S2 (</w:t>
      </w:r>
      <w:r w:rsidR="00026E57">
        <w:rPr>
          <w:rFonts w:ascii="ArialMT" w:eastAsia="Times New Roman" w:hAnsi="ArialMT" w:cs="Times New Roman"/>
          <w:b/>
          <w:sz w:val="20"/>
          <w:szCs w:val="20"/>
        </w:rPr>
        <w:t>GitHub repository</w:t>
      </w:r>
      <w:r w:rsidRPr="00834861">
        <w:rPr>
          <w:rFonts w:ascii="Arial" w:eastAsia="Times New Roman" w:hAnsi="Arial" w:cs="Arial"/>
          <w:b/>
          <w:bCs/>
          <w:sz w:val="20"/>
          <w:szCs w:val="20"/>
        </w:rPr>
        <w:t xml:space="preserve">). </w:t>
      </w:r>
      <w:r w:rsidRPr="00834861">
        <w:rPr>
          <w:rFonts w:ascii="ArialMT" w:eastAsia="Times New Roman" w:hAnsi="ArialMT" w:cs="Times New Roman"/>
          <w:sz w:val="20"/>
          <w:szCs w:val="20"/>
        </w:rPr>
        <w:t xml:space="preserve">This </w:t>
      </w:r>
      <w:proofErr w:type="spellStart"/>
      <w:r w:rsidRPr="00834861">
        <w:rPr>
          <w:rFonts w:ascii="ArialMT" w:eastAsia="Times New Roman" w:hAnsi="ArialMT" w:cs="Times New Roman"/>
          <w:sz w:val="20"/>
          <w:szCs w:val="20"/>
        </w:rPr>
        <w:t>Matlab</w:t>
      </w:r>
      <w:proofErr w:type="spellEnd"/>
      <w:r w:rsidRPr="00834861">
        <w:rPr>
          <w:rFonts w:ascii="ArialMT" w:eastAsia="Times New Roman" w:hAnsi="ArialMT" w:cs="Times New Roman"/>
          <w:sz w:val="20"/>
          <w:szCs w:val="20"/>
        </w:rPr>
        <w:t xml:space="preserve"> dataset contains the onsets of the metronomes. They are used to provide a ‘ground truth’ for the expected behavior of the system, and to guarantee the alignment of the behavioral timeseries.</w:t>
      </w:r>
    </w:p>
    <w:p w14:paraId="217AEA26" w14:textId="0375729A" w:rsidR="00455A66" w:rsidRPr="00455A66" w:rsidRDefault="00455A66" w:rsidP="00A70A86">
      <w:pPr>
        <w:spacing w:before="100" w:beforeAutospacing="1" w:after="100" w:afterAutospacing="1"/>
        <w:jc w:val="both"/>
        <w:rPr>
          <w:rFonts w:ascii="ArialMT" w:eastAsia="Times New Roman" w:hAnsi="ArialMT" w:cs="Times New Roman"/>
          <w:sz w:val="20"/>
          <w:szCs w:val="20"/>
          <w:u w:val="single"/>
        </w:rPr>
      </w:pPr>
      <w:r w:rsidRPr="00455A66">
        <w:rPr>
          <w:rFonts w:ascii="ArialMT" w:eastAsia="Times New Roman" w:hAnsi="ArialMT" w:cs="Times New Roman"/>
          <w:sz w:val="20"/>
          <w:szCs w:val="20"/>
          <w:u w:val="single"/>
        </w:rPr>
        <w:lastRenderedPageBreak/>
        <w:t>https://github.com/mattiaIPEM/Datasets-pre-processing-</w:t>
      </w:r>
      <w:r w:rsidR="00834861" w:rsidRPr="00834861">
        <w:rPr>
          <w:rFonts w:ascii="ArialMT" w:eastAsia="Times New Roman" w:hAnsi="ArialMT" w:cs="Times New Roman"/>
          <w:sz w:val="20"/>
          <w:szCs w:val="20"/>
        </w:rPr>
        <w:t xml:space="preserve"> </w:t>
      </w:r>
      <w:bookmarkStart w:id="0" w:name="_GoBack"/>
      <w:bookmarkEnd w:id="0"/>
    </w:p>
    <w:p w14:paraId="531B437A" w14:textId="77777777" w:rsidR="00834861" w:rsidRPr="00834861" w:rsidRDefault="00834861" w:rsidP="00A70A86">
      <w:pPr>
        <w:spacing w:before="100" w:beforeAutospacing="1" w:after="100" w:afterAutospacing="1"/>
        <w:jc w:val="both"/>
        <w:rPr>
          <w:rFonts w:ascii="Times New Roman" w:eastAsia="Times New Roman" w:hAnsi="Times New Roman" w:cs="Times New Roman"/>
        </w:rPr>
      </w:pPr>
      <w:r w:rsidRPr="00834861">
        <w:rPr>
          <w:rFonts w:ascii="Arial" w:eastAsia="Times New Roman" w:hAnsi="Arial" w:cs="Arial"/>
          <w:b/>
          <w:bCs/>
          <w:sz w:val="20"/>
          <w:szCs w:val="20"/>
        </w:rPr>
        <w:t xml:space="preserve">Dataset S3 (separate file). </w:t>
      </w:r>
      <w:r w:rsidRPr="00834861">
        <w:rPr>
          <w:rFonts w:ascii="ArialMT" w:eastAsia="Times New Roman" w:hAnsi="ArialMT" w:cs="Times New Roman"/>
          <w:sz w:val="20"/>
          <w:szCs w:val="20"/>
        </w:rPr>
        <w:t xml:space="preserve">This table constitutes the input for statistical analyses in R (Script S2). Data are organized in a longitudinal structure. The table is returned as output from Script S1, at the end of the data processing pipeline (Script S1, line -270). </w:t>
      </w:r>
    </w:p>
    <w:p w14:paraId="57F88825" w14:textId="77777777" w:rsidR="00834861" w:rsidRPr="00834861" w:rsidRDefault="00834861" w:rsidP="00A70A86">
      <w:pPr>
        <w:spacing w:before="100" w:beforeAutospacing="1" w:after="100" w:afterAutospacing="1"/>
        <w:jc w:val="both"/>
        <w:rPr>
          <w:rFonts w:ascii="Times New Roman" w:eastAsia="Times New Roman" w:hAnsi="Times New Roman" w:cs="Times New Roman"/>
        </w:rPr>
      </w:pPr>
      <w:r w:rsidRPr="00834861">
        <w:rPr>
          <w:rFonts w:ascii="Arial" w:eastAsia="Times New Roman" w:hAnsi="Arial" w:cs="Arial"/>
          <w:b/>
          <w:bCs/>
          <w:sz w:val="20"/>
          <w:szCs w:val="20"/>
        </w:rPr>
        <w:t xml:space="preserve">Dataset S4 (separate file). </w:t>
      </w:r>
      <w:r w:rsidRPr="00834861">
        <w:rPr>
          <w:rFonts w:ascii="ArialMT" w:eastAsia="Times New Roman" w:hAnsi="ArialMT" w:cs="Times New Roman"/>
          <w:sz w:val="20"/>
          <w:szCs w:val="20"/>
        </w:rPr>
        <w:t xml:space="preserve">This table contains the self-reports of participants. Likert-items can be found on the first page of the document Questionnaires S1. These data where not included in the statistical analyses presented in the main manuscript. </w:t>
      </w:r>
    </w:p>
    <w:p w14:paraId="748BD1B3" w14:textId="77777777" w:rsidR="00834861" w:rsidRPr="00834861" w:rsidRDefault="00834861" w:rsidP="00A70A86">
      <w:pPr>
        <w:spacing w:before="100" w:beforeAutospacing="1" w:after="100" w:afterAutospacing="1"/>
        <w:jc w:val="both"/>
        <w:rPr>
          <w:rFonts w:ascii="Times New Roman" w:eastAsia="Times New Roman" w:hAnsi="Times New Roman" w:cs="Times New Roman"/>
        </w:rPr>
      </w:pPr>
      <w:r w:rsidRPr="00834861">
        <w:rPr>
          <w:rFonts w:ascii="Arial" w:eastAsia="Times New Roman" w:hAnsi="Arial" w:cs="Arial"/>
          <w:b/>
          <w:bCs/>
          <w:sz w:val="20"/>
          <w:szCs w:val="20"/>
        </w:rPr>
        <w:t xml:space="preserve">Dataset S5 (separate file). </w:t>
      </w:r>
      <w:r w:rsidRPr="00834861">
        <w:rPr>
          <w:rFonts w:ascii="ArialMT" w:eastAsia="Times New Roman" w:hAnsi="ArialMT" w:cs="Times New Roman"/>
          <w:sz w:val="20"/>
          <w:szCs w:val="20"/>
        </w:rPr>
        <w:t xml:space="preserve">This table contains demographic and miscellaneous data about the participants. Likert-items can be found on the first page of the document Questionnaires S1. These data where not included in the statistical analyses presented in the main manuscript. </w:t>
      </w:r>
    </w:p>
    <w:p w14:paraId="32F8AD33" w14:textId="77777777" w:rsidR="00834861" w:rsidRPr="00834861" w:rsidRDefault="00834861" w:rsidP="00A70A86">
      <w:pPr>
        <w:spacing w:before="100" w:beforeAutospacing="1" w:after="100" w:afterAutospacing="1"/>
        <w:jc w:val="both"/>
        <w:rPr>
          <w:rFonts w:ascii="Times New Roman" w:eastAsia="Times New Roman" w:hAnsi="Times New Roman" w:cs="Times New Roman"/>
        </w:rPr>
      </w:pPr>
      <w:r w:rsidRPr="00834861">
        <w:rPr>
          <w:rFonts w:ascii="Arial" w:eastAsia="Times New Roman" w:hAnsi="Arial" w:cs="Arial"/>
          <w:b/>
          <w:bCs/>
          <w:sz w:val="20"/>
          <w:szCs w:val="20"/>
        </w:rPr>
        <w:t xml:space="preserve">Script S1 (separate file). </w:t>
      </w:r>
      <w:r w:rsidRPr="00834861">
        <w:rPr>
          <w:rFonts w:ascii="ArialMT" w:eastAsia="Times New Roman" w:hAnsi="ArialMT" w:cs="Times New Roman"/>
          <w:sz w:val="20"/>
          <w:szCs w:val="20"/>
        </w:rPr>
        <w:t xml:space="preserve">This </w:t>
      </w:r>
      <w:proofErr w:type="spellStart"/>
      <w:r w:rsidRPr="00834861">
        <w:rPr>
          <w:rFonts w:ascii="ArialMT" w:eastAsia="Times New Roman" w:hAnsi="ArialMT" w:cs="Times New Roman"/>
          <w:sz w:val="20"/>
          <w:szCs w:val="20"/>
        </w:rPr>
        <w:t>Matlab</w:t>
      </w:r>
      <w:proofErr w:type="spellEnd"/>
      <w:r w:rsidRPr="00834861">
        <w:rPr>
          <w:rFonts w:ascii="ArialMT" w:eastAsia="Times New Roman" w:hAnsi="ArialMT" w:cs="Times New Roman"/>
          <w:sz w:val="20"/>
          <w:szCs w:val="20"/>
        </w:rPr>
        <w:t xml:space="preserve"> script contains the whole processing pipeline as described in the main manuscript. All documentation is provided within the script, block after block. All the functions called by the script are contained in the Functions S1 folder. The current script and the functions should be contained in the same folder, and the directory of such folder has to be included at lines -62 and -122. </w:t>
      </w:r>
    </w:p>
    <w:p w14:paraId="09194A08" w14:textId="77777777" w:rsidR="00834861" w:rsidRDefault="00834861" w:rsidP="00A70A86">
      <w:pPr>
        <w:spacing w:before="100" w:beforeAutospacing="1" w:after="100" w:afterAutospacing="1"/>
        <w:jc w:val="both"/>
        <w:rPr>
          <w:rFonts w:ascii="ArialMT" w:eastAsia="Times New Roman" w:hAnsi="ArialMT" w:cs="Times New Roman"/>
          <w:sz w:val="20"/>
          <w:szCs w:val="20"/>
        </w:rPr>
      </w:pPr>
      <w:r w:rsidRPr="00834861">
        <w:rPr>
          <w:rFonts w:ascii="ArialMT" w:eastAsia="Times New Roman" w:hAnsi="ArialMT" w:cs="Times New Roman"/>
          <w:b/>
          <w:sz w:val="20"/>
          <w:szCs w:val="20"/>
        </w:rPr>
        <w:t xml:space="preserve">Functions </w:t>
      </w:r>
      <w:r w:rsidR="007B3996">
        <w:rPr>
          <w:rFonts w:ascii="ArialMT" w:eastAsia="Times New Roman" w:hAnsi="ArialMT" w:cs="Times New Roman"/>
          <w:b/>
          <w:sz w:val="20"/>
          <w:szCs w:val="20"/>
        </w:rPr>
        <w:t>S</w:t>
      </w:r>
      <w:r w:rsidRPr="00834861">
        <w:rPr>
          <w:rFonts w:ascii="ArialMT" w:eastAsia="Times New Roman" w:hAnsi="ArialMT" w:cs="Times New Roman"/>
          <w:b/>
          <w:sz w:val="20"/>
          <w:szCs w:val="20"/>
        </w:rPr>
        <w:t>1 (</w:t>
      </w:r>
      <w:r w:rsidR="007B3996">
        <w:rPr>
          <w:rFonts w:ascii="ArialMT" w:eastAsia="Times New Roman" w:hAnsi="ArialMT" w:cs="Times New Roman"/>
          <w:b/>
          <w:sz w:val="20"/>
          <w:szCs w:val="20"/>
        </w:rPr>
        <w:t>GitHub repository</w:t>
      </w:r>
      <w:r w:rsidRPr="00834861">
        <w:rPr>
          <w:rFonts w:ascii="ArialMT" w:eastAsia="Times New Roman" w:hAnsi="ArialMT" w:cs="Times New Roman"/>
          <w:b/>
          <w:sz w:val="20"/>
          <w:szCs w:val="20"/>
        </w:rPr>
        <w:t>).</w:t>
      </w:r>
      <w:r>
        <w:rPr>
          <w:rFonts w:ascii="ArialMT" w:eastAsia="Times New Roman" w:hAnsi="ArialMT" w:cs="Times New Roman"/>
          <w:sz w:val="20"/>
          <w:szCs w:val="20"/>
        </w:rPr>
        <w:t xml:space="preserve"> T</w:t>
      </w:r>
      <w:r w:rsidR="007B3996">
        <w:rPr>
          <w:rFonts w:ascii="ArialMT" w:eastAsia="Times New Roman" w:hAnsi="ArialMT" w:cs="Times New Roman"/>
          <w:sz w:val="20"/>
          <w:szCs w:val="20"/>
        </w:rPr>
        <w:t xml:space="preserve">he following link directs to a folder containing </w:t>
      </w:r>
      <w:r>
        <w:rPr>
          <w:rFonts w:ascii="ArialMT" w:eastAsia="Times New Roman" w:hAnsi="ArialMT" w:cs="Times New Roman"/>
          <w:sz w:val="20"/>
          <w:szCs w:val="20"/>
        </w:rPr>
        <w:t>all functions and toolboxes called by Script S1. The folder must be</w:t>
      </w:r>
      <w:r w:rsidR="007B3996">
        <w:rPr>
          <w:rFonts w:ascii="ArialMT" w:eastAsia="Times New Roman" w:hAnsi="ArialMT" w:cs="Times New Roman"/>
          <w:sz w:val="20"/>
          <w:szCs w:val="20"/>
        </w:rPr>
        <w:t xml:space="preserve"> downloaded and</w:t>
      </w:r>
      <w:r>
        <w:rPr>
          <w:rFonts w:ascii="ArialMT" w:eastAsia="Times New Roman" w:hAnsi="ArialMT" w:cs="Times New Roman"/>
          <w:sz w:val="20"/>
          <w:szCs w:val="20"/>
        </w:rPr>
        <w:t xml:space="preserve"> kept in the same directory as the Script and the Dataset</w:t>
      </w:r>
      <w:r w:rsidR="007B3996">
        <w:rPr>
          <w:rFonts w:ascii="ArialMT" w:eastAsia="Times New Roman" w:hAnsi="ArialMT" w:cs="Times New Roman"/>
          <w:sz w:val="20"/>
          <w:szCs w:val="20"/>
        </w:rPr>
        <w:t>s.</w:t>
      </w:r>
      <w:r w:rsidRPr="00834861">
        <w:rPr>
          <w:rFonts w:ascii="ArialMT" w:eastAsia="Times New Roman" w:hAnsi="ArialMT" w:cs="Times New Roman"/>
          <w:sz w:val="20"/>
          <w:szCs w:val="20"/>
        </w:rPr>
        <w:t xml:space="preserve"> </w:t>
      </w:r>
    </w:p>
    <w:p w14:paraId="2A39D9D8" w14:textId="77777777" w:rsidR="00161B2F" w:rsidRPr="00161B2F" w:rsidRDefault="00161B2F" w:rsidP="00A70A86">
      <w:pPr>
        <w:spacing w:before="100" w:beforeAutospacing="1" w:after="100" w:afterAutospacing="1"/>
        <w:jc w:val="both"/>
        <w:rPr>
          <w:rFonts w:ascii="ArialMT" w:eastAsia="Times New Roman" w:hAnsi="ArialMT" w:cs="Times New Roman"/>
          <w:sz w:val="20"/>
          <w:szCs w:val="20"/>
          <w:u w:val="single"/>
        </w:rPr>
      </w:pPr>
      <w:r w:rsidRPr="00161B2F">
        <w:rPr>
          <w:rFonts w:ascii="ArialMT" w:eastAsia="Times New Roman" w:hAnsi="ArialMT" w:cs="Times New Roman"/>
          <w:sz w:val="20"/>
          <w:szCs w:val="20"/>
          <w:u w:val="single"/>
        </w:rPr>
        <w:t>https://github.com/mattiaIPEM/Functions-S1</w:t>
      </w:r>
    </w:p>
    <w:p w14:paraId="0866EB25" w14:textId="77777777" w:rsidR="00F156E8" w:rsidRPr="00834861" w:rsidRDefault="00161B2F" w:rsidP="00A70A86">
      <w:pPr>
        <w:spacing w:before="100" w:beforeAutospacing="1" w:after="100" w:afterAutospacing="1"/>
        <w:jc w:val="both"/>
        <w:rPr>
          <w:rFonts w:ascii="ArialMT" w:eastAsia="Times New Roman" w:hAnsi="ArialMT" w:cs="Times New Roman"/>
          <w:sz w:val="20"/>
          <w:szCs w:val="20"/>
        </w:rPr>
      </w:pPr>
      <w:r>
        <w:rPr>
          <w:rFonts w:ascii="ArialMT" w:eastAsia="Times New Roman" w:hAnsi="ArialMT" w:cs="Times New Roman"/>
          <w:sz w:val="20"/>
          <w:szCs w:val="20"/>
        </w:rPr>
        <w:t>W</w:t>
      </w:r>
      <w:r w:rsidR="00F156E8">
        <w:rPr>
          <w:rFonts w:ascii="ArialMT" w:eastAsia="Times New Roman" w:hAnsi="ArialMT" w:cs="Times New Roman"/>
          <w:sz w:val="20"/>
          <w:szCs w:val="20"/>
        </w:rPr>
        <w:t>ould there be any issue with the access to the repository, the folder can be provided via email by the corresponding author.</w:t>
      </w:r>
    </w:p>
    <w:p w14:paraId="6F579C57" w14:textId="77777777" w:rsidR="00834861" w:rsidRPr="00834861" w:rsidRDefault="00834861" w:rsidP="00A70A86">
      <w:pPr>
        <w:spacing w:before="100" w:beforeAutospacing="1" w:after="100" w:afterAutospacing="1"/>
        <w:jc w:val="both"/>
        <w:rPr>
          <w:rFonts w:ascii="Times New Roman" w:eastAsia="Times New Roman" w:hAnsi="Times New Roman" w:cs="Times New Roman"/>
        </w:rPr>
      </w:pPr>
      <w:r w:rsidRPr="00834861">
        <w:rPr>
          <w:rFonts w:ascii="Arial" w:eastAsia="Times New Roman" w:hAnsi="Arial" w:cs="Arial"/>
          <w:b/>
          <w:bCs/>
          <w:sz w:val="20"/>
          <w:szCs w:val="20"/>
        </w:rPr>
        <w:t xml:space="preserve">Script S2 (separate file). </w:t>
      </w:r>
      <w:r w:rsidRPr="00834861">
        <w:rPr>
          <w:rFonts w:ascii="ArialMT" w:eastAsia="Times New Roman" w:hAnsi="ArialMT" w:cs="Times New Roman"/>
          <w:sz w:val="20"/>
          <w:szCs w:val="20"/>
        </w:rPr>
        <w:t xml:space="preserve">This R script runs the statistical analyses as described in the main manuscript. Line-by-line documentation can be found within the script itself. Plots of data, model fit and model residuals are included. </w:t>
      </w:r>
    </w:p>
    <w:p w14:paraId="0F15B4C3" w14:textId="77777777" w:rsidR="00834861" w:rsidRPr="00834861" w:rsidRDefault="00834861" w:rsidP="00A70A86">
      <w:pPr>
        <w:spacing w:before="100" w:beforeAutospacing="1" w:after="100" w:afterAutospacing="1"/>
        <w:jc w:val="both"/>
        <w:rPr>
          <w:rFonts w:ascii="Times New Roman" w:eastAsia="Times New Roman" w:hAnsi="Times New Roman" w:cs="Times New Roman"/>
        </w:rPr>
      </w:pPr>
      <w:r w:rsidRPr="00834861">
        <w:rPr>
          <w:rFonts w:ascii="Arial" w:eastAsia="Times New Roman" w:hAnsi="Arial" w:cs="Arial"/>
          <w:b/>
          <w:bCs/>
          <w:sz w:val="20"/>
          <w:szCs w:val="20"/>
        </w:rPr>
        <w:t xml:space="preserve">Questionnaires S1. </w:t>
      </w:r>
      <w:r w:rsidRPr="00834861">
        <w:rPr>
          <w:rFonts w:ascii="ArialMT" w:eastAsia="Times New Roman" w:hAnsi="ArialMT" w:cs="Times New Roman"/>
          <w:sz w:val="20"/>
          <w:szCs w:val="20"/>
        </w:rPr>
        <w:t xml:space="preserve">This document contains the questionnaires administered to the participants between experimental conditions. </w:t>
      </w:r>
    </w:p>
    <w:p w14:paraId="4EC459C2" w14:textId="77777777" w:rsidR="00834861" w:rsidRPr="00834861" w:rsidRDefault="00834861" w:rsidP="00834861">
      <w:pPr>
        <w:rPr>
          <w:rFonts w:ascii="Times New Roman" w:eastAsia="Times New Roman" w:hAnsi="Times New Roman" w:cs="Times New Roman"/>
        </w:rPr>
      </w:pPr>
      <w:r w:rsidRPr="00834861">
        <w:rPr>
          <w:rFonts w:ascii="Times New Roman" w:eastAsia="Times New Roman" w:hAnsi="Times New Roman" w:cs="Times New Roman"/>
        </w:rPr>
        <w:fldChar w:fldCharType="begin"/>
      </w:r>
      <w:r w:rsidRPr="00834861">
        <w:rPr>
          <w:rFonts w:ascii="Times New Roman" w:eastAsia="Times New Roman" w:hAnsi="Times New Roman" w:cs="Times New Roman"/>
        </w:rPr>
        <w:instrText xml:space="preserve"> INCLUDEPICTURE "/var/folders/54/74wxpq791hn4m6rcn9qrmcx40000gn/T/com.microsoft.Word/WebArchiveCopyPasteTempFiles/page3image4190208" \* MERGEFORMATINET </w:instrText>
      </w:r>
      <w:r w:rsidRPr="00834861">
        <w:rPr>
          <w:rFonts w:ascii="Times New Roman" w:eastAsia="Times New Roman" w:hAnsi="Times New Roman" w:cs="Times New Roman"/>
        </w:rPr>
        <w:fldChar w:fldCharType="separate"/>
      </w:r>
      <w:r w:rsidRPr="00834861">
        <w:rPr>
          <w:rFonts w:ascii="Times New Roman" w:eastAsia="Times New Roman" w:hAnsi="Times New Roman" w:cs="Times New Roman"/>
          <w:noProof/>
        </w:rPr>
        <w:drawing>
          <wp:inline distT="0" distB="0" distL="0" distR="0" wp14:anchorId="655A87B1" wp14:editId="5D148EBB">
            <wp:extent cx="5508625" cy="140970"/>
            <wp:effectExtent l="0" t="0" r="3175" b="0"/>
            <wp:docPr id="1" name="Picture 1" descr="page3image4190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3image419020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08625" cy="140970"/>
                    </a:xfrm>
                    <a:prstGeom prst="rect">
                      <a:avLst/>
                    </a:prstGeom>
                    <a:noFill/>
                    <a:ln>
                      <a:noFill/>
                    </a:ln>
                  </pic:spPr>
                </pic:pic>
              </a:graphicData>
            </a:graphic>
          </wp:inline>
        </w:drawing>
      </w:r>
      <w:r w:rsidRPr="00834861">
        <w:rPr>
          <w:rFonts w:ascii="Times New Roman" w:eastAsia="Times New Roman" w:hAnsi="Times New Roman" w:cs="Times New Roman"/>
        </w:rPr>
        <w:fldChar w:fldCharType="end"/>
      </w:r>
    </w:p>
    <w:p w14:paraId="5DB434CD" w14:textId="77777777" w:rsidR="006B0A5B" w:rsidRDefault="006B0A5B"/>
    <w:sectPr w:rsidR="006B0A5B" w:rsidSect="00DA1A5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Z787G844C235Z928"/>
    <w:docVar w:name="paperpile-doc-name" w:val="Appendix (README).docx"/>
  </w:docVars>
  <w:rsids>
    <w:rsidRoot w:val="00834861"/>
    <w:rsid w:val="00026E57"/>
    <w:rsid w:val="00161B2F"/>
    <w:rsid w:val="00455A66"/>
    <w:rsid w:val="005851D0"/>
    <w:rsid w:val="006B0A5B"/>
    <w:rsid w:val="007B3996"/>
    <w:rsid w:val="00834861"/>
    <w:rsid w:val="00A70A86"/>
    <w:rsid w:val="00CF7A43"/>
    <w:rsid w:val="00D3599D"/>
    <w:rsid w:val="00DA1A50"/>
    <w:rsid w:val="00F15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8C439E"/>
  <w15:chartTrackingRefBased/>
  <w15:docId w15:val="{FC819C98-8349-B24F-AE09-449807D54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486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263373">
      <w:bodyDiv w:val="1"/>
      <w:marLeft w:val="0"/>
      <w:marRight w:val="0"/>
      <w:marTop w:val="0"/>
      <w:marBottom w:val="0"/>
      <w:divBdr>
        <w:top w:val="none" w:sz="0" w:space="0" w:color="auto"/>
        <w:left w:val="none" w:sz="0" w:space="0" w:color="auto"/>
        <w:bottom w:val="none" w:sz="0" w:space="0" w:color="auto"/>
        <w:right w:val="none" w:sz="0" w:space="0" w:color="auto"/>
      </w:divBdr>
      <w:divsChild>
        <w:div w:id="2056462225">
          <w:marLeft w:val="0"/>
          <w:marRight w:val="0"/>
          <w:marTop w:val="0"/>
          <w:marBottom w:val="0"/>
          <w:divBdr>
            <w:top w:val="none" w:sz="0" w:space="0" w:color="auto"/>
            <w:left w:val="none" w:sz="0" w:space="0" w:color="auto"/>
            <w:bottom w:val="none" w:sz="0" w:space="0" w:color="auto"/>
            <w:right w:val="none" w:sz="0" w:space="0" w:color="auto"/>
          </w:divBdr>
          <w:divsChild>
            <w:div w:id="1002783390">
              <w:marLeft w:val="0"/>
              <w:marRight w:val="0"/>
              <w:marTop w:val="0"/>
              <w:marBottom w:val="0"/>
              <w:divBdr>
                <w:top w:val="none" w:sz="0" w:space="0" w:color="auto"/>
                <w:left w:val="none" w:sz="0" w:space="0" w:color="auto"/>
                <w:bottom w:val="none" w:sz="0" w:space="0" w:color="auto"/>
                <w:right w:val="none" w:sz="0" w:space="0" w:color="auto"/>
              </w:divBdr>
              <w:divsChild>
                <w:div w:id="873687005">
                  <w:marLeft w:val="0"/>
                  <w:marRight w:val="0"/>
                  <w:marTop w:val="0"/>
                  <w:marBottom w:val="0"/>
                  <w:divBdr>
                    <w:top w:val="none" w:sz="0" w:space="0" w:color="auto"/>
                    <w:left w:val="none" w:sz="0" w:space="0" w:color="auto"/>
                    <w:bottom w:val="none" w:sz="0" w:space="0" w:color="auto"/>
                    <w:right w:val="none" w:sz="0" w:space="0" w:color="auto"/>
                  </w:divBdr>
                </w:div>
              </w:divsChild>
            </w:div>
            <w:div w:id="1730767746">
              <w:marLeft w:val="0"/>
              <w:marRight w:val="0"/>
              <w:marTop w:val="0"/>
              <w:marBottom w:val="0"/>
              <w:divBdr>
                <w:top w:val="none" w:sz="0" w:space="0" w:color="auto"/>
                <w:left w:val="none" w:sz="0" w:space="0" w:color="auto"/>
                <w:bottom w:val="none" w:sz="0" w:space="0" w:color="auto"/>
                <w:right w:val="none" w:sz="0" w:space="0" w:color="auto"/>
              </w:divBdr>
              <w:divsChild>
                <w:div w:id="140274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9941">
          <w:marLeft w:val="0"/>
          <w:marRight w:val="0"/>
          <w:marTop w:val="0"/>
          <w:marBottom w:val="0"/>
          <w:divBdr>
            <w:top w:val="none" w:sz="0" w:space="0" w:color="auto"/>
            <w:left w:val="none" w:sz="0" w:space="0" w:color="auto"/>
            <w:bottom w:val="none" w:sz="0" w:space="0" w:color="auto"/>
            <w:right w:val="none" w:sz="0" w:space="0" w:color="auto"/>
          </w:divBdr>
          <w:divsChild>
            <w:div w:id="1547251643">
              <w:marLeft w:val="0"/>
              <w:marRight w:val="0"/>
              <w:marTop w:val="0"/>
              <w:marBottom w:val="0"/>
              <w:divBdr>
                <w:top w:val="none" w:sz="0" w:space="0" w:color="auto"/>
                <w:left w:val="none" w:sz="0" w:space="0" w:color="auto"/>
                <w:bottom w:val="none" w:sz="0" w:space="0" w:color="auto"/>
                <w:right w:val="none" w:sz="0" w:space="0" w:color="auto"/>
              </w:divBdr>
              <w:divsChild>
                <w:div w:id="317731289">
                  <w:marLeft w:val="0"/>
                  <w:marRight w:val="0"/>
                  <w:marTop w:val="0"/>
                  <w:marBottom w:val="0"/>
                  <w:divBdr>
                    <w:top w:val="none" w:sz="0" w:space="0" w:color="auto"/>
                    <w:left w:val="none" w:sz="0" w:space="0" w:color="auto"/>
                    <w:bottom w:val="none" w:sz="0" w:space="0" w:color="auto"/>
                    <w:right w:val="none" w:sz="0" w:space="0" w:color="auto"/>
                  </w:divBdr>
                </w:div>
              </w:divsChild>
            </w:div>
            <w:div w:id="747575030">
              <w:marLeft w:val="0"/>
              <w:marRight w:val="0"/>
              <w:marTop w:val="0"/>
              <w:marBottom w:val="0"/>
              <w:divBdr>
                <w:top w:val="none" w:sz="0" w:space="0" w:color="auto"/>
                <w:left w:val="none" w:sz="0" w:space="0" w:color="auto"/>
                <w:bottom w:val="none" w:sz="0" w:space="0" w:color="auto"/>
                <w:right w:val="none" w:sz="0" w:space="0" w:color="auto"/>
              </w:divBdr>
              <w:divsChild>
                <w:div w:id="4759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4807">
          <w:marLeft w:val="0"/>
          <w:marRight w:val="0"/>
          <w:marTop w:val="0"/>
          <w:marBottom w:val="0"/>
          <w:divBdr>
            <w:top w:val="none" w:sz="0" w:space="0" w:color="auto"/>
            <w:left w:val="none" w:sz="0" w:space="0" w:color="auto"/>
            <w:bottom w:val="none" w:sz="0" w:space="0" w:color="auto"/>
            <w:right w:val="none" w:sz="0" w:space="0" w:color="auto"/>
          </w:divBdr>
          <w:divsChild>
            <w:div w:id="1560484095">
              <w:marLeft w:val="0"/>
              <w:marRight w:val="0"/>
              <w:marTop w:val="0"/>
              <w:marBottom w:val="0"/>
              <w:divBdr>
                <w:top w:val="none" w:sz="0" w:space="0" w:color="auto"/>
                <w:left w:val="none" w:sz="0" w:space="0" w:color="auto"/>
                <w:bottom w:val="none" w:sz="0" w:space="0" w:color="auto"/>
                <w:right w:val="none" w:sz="0" w:space="0" w:color="auto"/>
              </w:divBdr>
              <w:divsChild>
                <w:div w:id="137816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2021-02-20T09:25:00Z</dcterms:created>
  <dcterms:modified xsi:type="dcterms:W3CDTF">2021-02-20T10:29:00Z</dcterms:modified>
</cp:coreProperties>
</file>