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440" w:right="1440" w:header="0" w:footer="720"/>
          <w:pgNumType w:start="1"/>
        </w:sectPr>
      </w:pPr>
      <w:bookmarkStart w:colFirst="0" w:colLast="0" w:name="_njuqkksxbfr1" w:id="0"/>
      <w:bookmarkEnd w:id="0"/>
      <w:r w:rsidDel="00000000" w:rsidR="00000000" w:rsidRPr="00000000">
        <w:rPr>
          <w:rFonts w:ascii="PT Sans Narrow" w:cs="PT Sans Narrow" w:eastAsia="PT Sans Narrow" w:hAnsi="PT Sans Narrow"/>
          <w:b w:val="1"/>
          <w:bCs w:val="1"/>
          <w:i w:val="0"/>
          <w:iCs w:val="0"/>
          <w:smallCaps w:val="0"/>
          <w:strike w:val="0"/>
          <w:color w:val="695d46"/>
          <w:sz w:val="84"/>
          <w:szCs w:val="84"/>
          <w:u w:val="none"/>
          <w:shd w:fill="auto" w:val="clear"/>
          <w:vertAlign w:val="baseline"/>
          <w:rtl w:val="0"/>
        </w:rPr>
        <w:t xml:space="preserve">Scheda 1</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114300" distT="114300" distL="114300" distR="114300">
            <wp:extent cx="3767138" cy="3817144"/>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67138" cy="381714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b w:val="1"/>
          <w:bCs w:val="1"/>
          <w:color w:val="000000"/>
          <w:sz w:val="32"/>
          <w:szCs w:val="32"/>
        </w:rPr>
      </w:pPr>
      <w:r w:rsidDel="00000000" w:rsidR="00000000" w:rsidRPr="00000000">
        <w:rPr>
          <w:rtl w:val="0"/>
        </w:rPr>
      </w:r>
    </w:p>
    <w:p w:rsidR="00000000" w:rsidDel="00000000" w:rsidP="00000000" w:rsidRDefault="00000000" w:rsidRPr="00000000" w14:paraId="00000005">
      <w:pPr>
        <w:jc w:val="center"/>
        <w:rPr>
          <w:b w:val="1"/>
          <w:bCs w:val="1"/>
          <w:color w:val="000000"/>
          <w:sz w:val="32"/>
          <w:szCs w:val="32"/>
        </w:rPr>
      </w:pPr>
      <w:r w:rsidDel="00000000" w:rsidR="00000000" w:rsidRPr="00000000">
        <w:rPr>
          <w:b w:val="1"/>
          <w:bCs w:val="1"/>
          <w:color w:val="000000"/>
          <w:sz w:val="32"/>
          <w:szCs w:val="32"/>
          <w:rtl w:val="0"/>
        </w:rPr>
        <w:t xml:space="preserve">RELAZIONE PROGETTO SISTEMI OPERATIVI</w:t>
      </w:r>
    </w:p>
    <w:p w:rsidR="00000000" w:rsidDel="00000000" w:rsidP="00000000" w:rsidRDefault="00000000" w:rsidRPr="00000000" w14:paraId="00000006">
      <w:pPr>
        <w:jc w:val="center"/>
        <w:rPr>
          <w:b w:val="1"/>
          <w:bCs w:val="1"/>
          <w:color w:val="000000"/>
          <w:sz w:val="30"/>
          <w:szCs w:val="30"/>
        </w:rPr>
      </w:pPr>
      <w:r w:rsidDel="00000000" w:rsidR="00000000" w:rsidRPr="00000000">
        <w:rPr>
          <w:rtl w:val="0"/>
        </w:rPr>
      </w:r>
    </w:p>
    <w:p w:rsidR="00000000" w:rsidDel="00000000" w:rsidP="00000000" w:rsidRDefault="00000000" w:rsidRPr="00000000" w14:paraId="00000007">
      <w:pPr>
        <w:jc w:val="center"/>
        <w:rPr>
          <w:b w:val="1"/>
          <w:bCs w:val="1"/>
          <w:color w:val="000000"/>
          <w:sz w:val="26"/>
          <w:szCs w:val="26"/>
        </w:rPr>
      </w:pPr>
      <w:r w:rsidDel="00000000" w:rsidR="00000000" w:rsidRPr="00000000">
        <w:rPr>
          <w:rtl w:val="0"/>
        </w:rPr>
      </w:r>
    </w:p>
    <w:p w:rsidR="00000000" w:rsidDel="00000000" w:rsidP="00000000" w:rsidRDefault="00000000" w:rsidRPr="00000000" w14:paraId="00000008">
      <w:pPr>
        <w:jc w:val="center"/>
        <w:rPr>
          <w:b w:val="1"/>
          <w:bCs w:val="1"/>
          <w:color w:val="000000"/>
          <w:sz w:val="26"/>
          <w:szCs w:val="26"/>
        </w:rPr>
      </w:pPr>
      <w:r w:rsidDel="00000000" w:rsidR="00000000" w:rsidRPr="00000000">
        <w:rPr>
          <w:b w:val="1"/>
          <w:bCs w:val="1"/>
          <w:color w:val="000000"/>
          <w:sz w:val="26"/>
          <w:szCs w:val="26"/>
          <w:rtl w:val="0"/>
        </w:rPr>
        <w:t xml:space="preserve">SERVIZIO DI CALCOLO DELLA IMPRONTA SHA-256 DI FILE </w:t>
      </w:r>
    </w:p>
    <w:p w:rsidR="00000000" w:rsidDel="00000000" w:rsidP="00000000" w:rsidRDefault="00000000" w:rsidRPr="00000000" w14:paraId="00000009">
      <w:pPr>
        <w:jc w:val="center"/>
        <w:rPr>
          <w:b w:val="1"/>
          <w:bCs w:val="1"/>
          <w:color w:val="000000"/>
          <w:sz w:val="26"/>
          <w:szCs w:val="26"/>
        </w:rPr>
      </w:pPr>
      <w:r w:rsidDel="00000000" w:rsidR="00000000" w:rsidRPr="00000000">
        <w:rPr>
          <w:b w:val="1"/>
          <w:bCs w:val="1"/>
          <w:color w:val="000000"/>
          <w:sz w:val="26"/>
          <w:szCs w:val="26"/>
          <w:rtl w:val="0"/>
        </w:rPr>
        <w:t xml:space="preserve">(proposta 2 con thread e FIFO)</w:t>
      </w:r>
    </w:p>
    <w:p w:rsidR="00000000" w:rsidDel="00000000" w:rsidP="00000000" w:rsidRDefault="00000000" w:rsidRPr="00000000" w14:paraId="0000000A">
      <w:pPr>
        <w:jc w:val="center"/>
        <w:rPr>
          <w:color w:val="000000"/>
          <w:sz w:val="26"/>
          <w:szCs w:val="26"/>
        </w:rPr>
      </w:pPr>
      <w:r w:rsidDel="00000000" w:rsidR="00000000" w:rsidRPr="00000000">
        <w:rPr>
          <w:rtl w:val="0"/>
        </w:rPr>
      </w:r>
    </w:p>
    <w:p w:rsidR="00000000" w:rsidDel="00000000" w:rsidP="00000000" w:rsidRDefault="00000000" w:rsidRPr="00000000" w14:paraId="0000000B">
      <w:pPr>
        <w:jc w:val="center"/>
        <w:rPr>
          <w:color w:val="000000"/>
          <w:sz w:val="26"/>
          <w:szCs w:val="26"/>
        </w:rPr>
      </w:pPr>
      <w:r w:rsidDel="00000000" w:rsidR="00000000" w:rsidRPr="00000000">
        <w:rPr>
          <w:color w:val="000000"/>
          <w:sz w:val="26"/>
          <w:szCs w:val="26"/>
          <w:rtl w:val="0"/>
        </w:rPr>
        <w:t xml:space="preserve">Mattia Danese (VR502999)</w:t>
      </w:r>
    </w:p>
    <w:p w:rsidR="00000000" w:rsidDel="00000000" w:rsidP="00000000" w:rsidRDefault="00000000" w:rsidRPr="00000000" w14:paraId="0000000C">
      <w:pPr>
        <w:jc w:val="center"/>
        <w:rPr>
          <w:color w:val="000000"/>
          <w:sz w:val="26"/>
          <w:szCs w:val="26"/>
        </w:rPr>
      </w:pPr>
      <w:r w:rsidDel="00000000" w:rsidR="00000000" w:rsidRPr="00000000">
        <w:rPr>
          <w:rtl w:val="0"/>
        </w:rPr>
      </w:r>
    </w:p>
    <w:p w:rsidR="00000000" w:rsidDel="00000000" w:rsidP="00000000" w:rsidRDefault="00000000" w:rsidRPr="00000000" w14:paraId="0000000D">
      <w:pPr>
        <w:jc w:val="center"/>
        <w:rPr>
          <w:color w:val="000000"/>
          <w:sz w:val="26"/>
          <w:szCs w:val="26"/>
        </w:rPr>
      </w:pPr>
      <w:r w:rsidDel="00000000" w:rsidR="00000000" w:rsidRPr="00000000">
        <w:rPr>
          <w:rtl w:val="0"/>
        </w:rPr>
      </w:r>
    </w:p>
    <w:p w:rsidR="00000000" w:rsidDel="00000000" w:rsidP="00000000" w:rsidRDefault="00000000" w:rsidRPr="00000000" w14:paraId="0000000E">
      <w:pPr>
        <w:jc w:val="center"/>
        <w:rPr>
          <w:color w:val="000000"/>
          <w:sz w:val="26"/>
          <w:szCs w:val="26"/>
        </w:rPr>
      </w:pPr>
      <w:r w:rsidDel="00000000" w:rsidR="00000000" w:rsidRPr="00000000">
        <w:rPr>
          <w:rtl w:val="0"/>
        </w:rPr>
      </w:r>
    </w:p>
    <w:p w:rsidR="00000000" w:rsidDel="00000000" w:rsidP="00000000" w:rsidRDefault="00000000" w:rsidRPr="00000000" w14:paraId="0000000F">
      <w:pPr>
        <w:jc w:val="center"/>
        <w:rPr>
          <w:color w:val="000000"/>
          <w:sz w:val="26"/>
          <w:szCs w:val="26"/>
        </w:rPr>
      </w:pPr>
      <w:r w:rsidDel="00000000" w:rsidR="00000000" w:rsidRPr="00000000">
        <w:rPr>
          <w:rtl w:val="0"/>
        </w:rPr>
      </w:r>
    </w:p>
    <w:p w:rsidR="00000000" w:rsidDel="00000000" w:rsidP="00000000" w:rsidRDefault="00000000" w:rsidRPr="00000000" w14:paraId="00000010">
      <w:pPr>
        <w:jc w:val="center"/>
        <w:rPr>
          <w:color w:val="000000"/>
          <w:sz w:val="26"/>
          <w:szCs w:val="26"/>
        </w:rPr>
      </w:pPr>
      <w:r w:rsidDel="00000000" w:rsidR="00000000" w:rsidRPr="00000000">
        <w:rPr>
          <w:rtl w:val="0"/>
        </w:rPr>
      </w:r>
    </w:p>
    <w:p w:rsidR="00000000" w:rsidDel="00000000" w:rsidP="00000000" w:rsidRDefault="00000000" w:rsidRPr="00000000" w14:paraId="00000011">
      <w:pPr>
        <w:pStyle w:val="Heading1"/>
        <w:rPr/>
      </w:pPr>
      <w:bookmarkStart w:colFirst="0" w:colLast="0" w:name="_3znysh7" w:id="1"/>
      <w:bookmarkEnd w:id="1"/>
      <w:r w:rsidDel="00000000" w:rsidR="00000000" w:rsidRPr="00000000">
        <w:rPr>
          <w:rtl w:val="0"/>
        </w:rPr>
        <w:t xml:space="preserve">Panoramica</w:t>
      </w:r>
    </w:p>
    <w:p w:rsidR="00000000" w:rsidDel="00000000" w:rsidP="00000000" w:rsidRDefault="00000000" w:rsidRPr="00000000" w14:paraId="00000012">
      <w:pPr>
        <w:rPr/>
      </w:pPr>
      <w:r w:rsidDel="00000000" w:rsidR="00000000" w:rsidRPr="00000000">
        <w:rPr>
          <w:rtl w:val="0"/>
        </w:rPr>
        <w:t xml:space="preserve">Sviluppare un sistema distribuito (client-server) per il calcolo dell'hash SHA-256 di file, attraverso l’utilizzo di Pthread con monitor e FIFO. SHA ed appartiene ad una famiglia di algoritmi che convertono una stringa di byte di lunghezza arbitraria in una impronta  di lunghezza fissata in bit. Nel nostro caso si tratta di una impronta di 256 bit, ovvero 32 byte rappresentabili visivamente come una stringa di 64 simboli esadecimali. Viene utilizzata per sintetizzare contenuti informativi complessi in un formato compatto, è improbabile che due input diversi abbiano la stessa impronta. Usi classici sono per indicizzazione di dati tramite hashing oppure per verifica di integrità, per esempio controllando che l’impronta di un file scaricabile pubblicata ufficialmente combaci con quella computata sulla copia scaricata del file.</w:t>
      </w:r>
    </w:p>
    <w:p w:rsidR="00000000" w:rsidDel="00000000" w:rsidP="00000000" w:rsidRDefault="00000000" w:rsidRPr="00000000" w14:paraId="00000013">
      <w:pPr>
        <w:pStyle w:val="Heading1"/>
        <w:rPr/>
      </w:pPr>
      <w:bookmarkStart w:colFirst="0" w:colLast="0" w:name="_2et92p0" w:id="2"/>
      <w:bookmarkEnd w:id="2"/>
      <w:r w:rsidDel="00000000" w:rsidR="00000000" w:rsidRPr="00000000">
        <w:rPr>
          <w:rtl w:val="0"/>
        </w:rPr>
        <w:t xml:space="preserve">Obiettivi</w:t>
      </w:r>
    </w:p>
    <w:p w:rsidR="00000000" w:rsidDel="00000000" w:rsidP="00000000" w:rsidRDefault="00000000" w:rsidRPr="00000000" w14:paraId="00000014">
      <w:pPr>
        <w:rPr/>
      </w:pPr>
      <w:r w:rsidDel="00000000" w:rsidR="00000000" w:rsidRPr="00000000">
        <w:rPr>
          <w:b w:val="1"/>
          <w:bCs w:val="1"/>
          <w:rtl w:val="0"/>
        </w:rPr>
        <w:t xml:space="preserve">L’obiettivo generale è realizzare un server</w:t>
      </w:r>
      <w:r w:rsidDel="00000000" w:rsidR="00000000" w:rsidRPr="00000000">
        <w:rPr>
          <w:rtl w:val="0"/>
        </w:rPr>
        <w:t xml:space="preserve"> che permetta multiple computazioni di impronte SHA-256. </w:t>
      </w:r>
      <w:r w:rsidDel="00000000" w:rsidR="00000000" w:rsidRPr="00000000">
        <w:rPr>
          <w:b w:val="1"/>
          <w:bCs w:val="1"/>
          <w:rtl w:val="0"/>
        </w:rPr>
        <w:t xml:space="preserve">Successivamente va realizzato un client </w:t>
      </w:r>
      <w:r w:rsidDel="00000000" w:rsidR="00000000" w:rsidRPr="00000000">
        <w:rPr>
          <w:rtl w:val="0"/>
        </w:rPr>
        <w:t xml:space="preserve">che invia l’informazione di file di input al server e riceva l’impronta risultante appena computata</w:t>
      </w:r>
    </w:p>
    <w:p w:rsidR="00000000" w:rsidDel="00000000" w:rsidP="00000000" w:rsidRDefault="00000000" w:rsidRPr="00000000" w14:paraId="00000015">
      <w:pPr>
        <w:pStyle w:val="Heading1"/>
        <w:rPr/>
      </w:pPr>
      <w:bookmarkStart w:colFirst="0" w:colLast="0" w:name="_tyjcwt" w:id="3"/>
      <w:bookmarkEnd w:id="3"/>
      <w:r w:rsidDel="00000000" w:rsidR="00000000" w:rsidRPr="00000000">
        <w:rPr>
          <w:rtl w:val="0"/>
        </w:rPr>
        <w:t xml:space="preserve">Architettura del sistema</w:t>
      </w:r>
    </w:p>
    <w:p w:rsidR="00000000" w:rsidDel="00000000" w:rsidP="00000000" w:rsidRDefault="00000000" w:rsidRPr="00000000" w14:paraId="00000016">
      <w:pPr>
        <w:rPr/>
      </w:pPr>
      <w:r w:rsidDel="00000000" w:rsidR="00000000" w:rsidRPr="00000000">
        <w:rPr>
          <w:rtl w:val="0"/>
        </w:rPr>
        <w:t xml:space="preserve">Il sistema è basato su </w:t>
      </w:r>
      <w:r w:rsidDel="00000000" w:rsidR="00000000" w:rsidRPr="00000000">
        <w:rPr>
          <w:b w:val="1"/>
          <w:bCs w:val="1"/>
          <w:rtl w:val="0"/>
        </w:rPr>
        <w:t xml:space="preserve">un'architettura client-server</w:t>
      </w:r>
      <w:r w:rsidDel="00000000" w:rsidR="00000000" w:rsidRPr="00000000">
        <w:rPr>
          <w:rtl w:val="0"/>
        </w:rPr>
        <w:t xml:space="preserve">, dove uno o più client interagiscono con un singolo server centrale per richiedere il calcolo dell'hash SHA-256 di file. </w:t>
      </w:r>
    </w:p>
    <w:p w:rsidR="00000000" w:rsidDel="00000000" w:rsidP="00000000" w:rsidRDefault="00000000" w:rsidRPr="00000000" w14:paraId="00000017">
      <w:pPr>
        <w:pStyle w:val="Heading2"/>
        <w:rPr/>
      </w:pPr>
      <w:bookmarkStart w:colFirst="0" w:colLast="0" w:name="_3dy6vkm" w:id="4"/>
      <w:bookmarkEnd w:id="4"/>
      <w:r w:rsidDel="00000000" w:rsidR="00000000" w:rsidRPr="00000000">
        <w:rPr>
          <w:rtl w:val="0"/>
        </w:rPr>
        <w:t xml:space="preserve">Client</w:t>
      </w:r>
    </w:p>
    <w:p w:rsidR="00000000" w:rsidDel="00000000" w:rsidP="00000000" w:rsidRDefault="00000000" w:rsidRPr="00000000" w14:paraId="00000018">
      <w:pPr>
        <w:rPr/>
      </w:pPr>
      <w:r w:rsidDel="00000000" w:rsidR="00000000" w:rsidRPr="00000000">
        <w:rPr>
          <w:rtl w:val="0"/>
        </w:rPr>
        <w:t xml:space="preserve">Ogni istanza del client  è un processo separato. Il suo compito è prendere in input un percorso di file, determinare la sua dimensione, generare un nome univoco per una FIFO di risposta temporanea, costruire il messaggio di richiesta secondo un protocollo definito e inviarlo alla FIFO principale del server. Successivamente, attende sulla propria FIFO di risposta il risultato del calcolo SHA-256 o un messaggio di errore dal server</w:t>
      </w:r>
    </w:p>
    <w:p w:rsidR="00000000" w:rsidDel="00000000" w:rsidP="00000000" w:rsidRDefault="00000000" w:rsidRPr="00000000" w14:paraId="00000019">
      <w:pPr>
        <w:pStyle w:val="Heading2"/>
        <w:rPr/>
      </w:pPr>
      <w:bookmarkStart w:colFirst="0" w:colLast="0" w:name="_siiwy8m97od1" w:id="5"/>
      <w:bookmarkEnd w:id="5"/>
      <w:r w:rsidDel="00000000" w:rsidR="00000000" w:rsidRPr="00000000">
        <w:rPr>
          <w:rtl w:val="0"/>
        </w:rPr>
        <w:t xml:space="preserve">Server</w:t>
      </w:r>
    </w:p>
    <w:p w:rsidR="00000000" w:rsidDel="00000000" w:rsidP="00000000" w:rsidRDefault="00000000" w:rsidRPr="00000000" w14:paraId="0000001A">
      <w:pPr>
        <w:spacing w:after="240" w:before="0" w:lineRule="auto"/>
        <w:rPr/>
      </w:pPr>
      <w:r w:rsidDel="00000000" w:rsidR="00000000" w:rsidRPr="00000000">
        <w:rPr>
          <w:rtl w:val="0"/>
        </w:rPr>
        <w:t xml:space="preserve">Il server ha il compito principale di </w:t>
      </w:r>
      <w:r w:rsidDel="00000000" w:rsidR="00000000" w:rsidRPr="00000000">
        <w:rPr>
          <w:b w:val="1"/>
          <w:bCs w:val="1"/>
          <w:rtl w:val="0"/>
        </w:rPr>
        <w:t xml:space="preserve">gestire le richieste dei client per il calcolo dell'hash SHA-256 di file, elaborando in modo concorrente </w:t>
      </w:r>
      <w:r w:rsidDel="00000000" w:rsidR="00000000" w:rsidRPr="00000000">
        <w:rPr>
          <w:rtl w:val="0"/>
        </w:rPr>
        <w:t xml:space="preserve">.</w:t>
      </w:r>
    </w:p>
    <w:p w:rsidR="00000000" w:rsidDel="00000000" w:rsidP="00000000" w:rsidRDefault="00000000" w:rsidRPr="00000000" w14:paraId="0000001B">
      <w:pPr>
        <w:spacing w:after="240" w:before="0" w:lineRule="auto"/>
        <w:rPr/>
      </w:pPr>
      <w:r w:rsidDel="00000000" w:rsidR="00000000" w:rsidRPr="00000000">
        <w:rPr>
          <w:rtl w:val="0"/>
        </w:rPr>
        <w:t xml:space="preserve">Più in dettaglio, il server svolge le seguenti funzioni:</w:t>
      </w:r>
    </w:p>
    <w:p w:rsidR="00000000" w:rsidDel="00000000" w:rsidP="00000000" w:rsidRDefault="00000000" w:rsidRPr="00000000" w14:paraId="0000001C">
      <w:pPr>
        <w:spacing w:after="240" w:before="240" w:lineRule="auto"/>
        <w:ind w:left="720" w:hanging="360"/>
        <w:rPr/>
      </w:pPr>
      <w:r w:rsidDel="00000000" w:rsidR="00000000" w:rsidRPr="00000000">
        <w:rPr>
          <w:b w:val="1"/>
          <w:bCs w:val="1"/>
          <w:rtl w:val="0"/>
        </w:rPr>
        <w:t xml:space="preserve">Gestione FIFO Principale</w:t>
      </w:r>
      <w:r w:rsidDel="00000000" w:rsidR="00000000" w:rsidRPr="00000000">
        <w:rPr>
          <w:rtl w:val="0"/>
        </w:rPr>
        <w:t xml:space="preserve">: Crea e mantiene aperta una FIFO  per ricevere le richieste, usando un descrittore di scrittura aperto per  evitare blocchi prematuri.</w:t>
      </w:r>
    </w:p>
    <w:p w:rsidR="00000000" w:rsidDel="00000000" w:rsidP="00000000" w:rsidRDefault="00000000" w:rsidRPr="00000000" w14:paraId="0000001D">
      <w:pPr>
        <w:spacing w:after="240" w:before="240" w:lineRule="auto"/>
        <w:ind w:left="720" w:hanging="360"/>
        <w:rPr/>
      </w:pPr>
      <w:r w:rsidDel="00000000" w:rsidR="00000000" w:rsidRPr="00000000">
        <w:rPr>
          <w:b w:val="1"/>
          <w:bCs w:val="1"/>
          <w:rtl w:val="0"/>
        </w:rPr>
        <w:t xml:space="preserve">Ricezione e Parsing Richieste</w:t>
      </w:r>
      <w:r w:rsidDel="00000000" w:rsidR="00000000" w:rsidRPr="00000000">
        <w:rPr>
          <w:rtl w:val="0"/>
        </w:rPr>
        <w:t xml:space="preserve">: Legge e analizza i messaggi di richiesta dalla FIFO, estraendo percorso, dimensione del file e percorso della FIFO di risposta del client.</w:t>
      </w:r>
    </w:p>
    <w:p w:rsidR="00000000" w:rsidDel="00000000" w:rsidP="00000000" w:rsidRDefault="00000000" w:rsidRPr="00000000" w14:paraId="0000001E">
      <w:pPr>
        <w:spacing w:after="240" w:before="240" w:lineRule="auto"/>
        <w:ind w:left="720" w:hanging="360"/>
        <w:rPr/>
      </w:pPr>
      <w:r w:rsidDel="00000000" w:rsidR="00000000" w:rsidRPr="00000000">
        <w:rPr>
          <w:b w:val="1"/>
          <w:bCs w:val="1"/>
          <w:rtl w:val="0"/>
        </w:rPr>
        <w:t xml:space="preserve">Gestione Thread Pool</w:t>
      </w:r>
      <w:r w:rsidDel="00000000" w:rsidR="00000000" w:rsidRPr="00000000">
        <w:rPr>
          <w:rtl w:val="0"/>
        </w:rPr>
        <w:t xml:space="preserve">: Inizializza un numero fisso di thread worker ovvero un "thread pool" nel mio caso di 4 thread  all'avvio, pronti ad elaborare nuove richieste.</w:t>
      </w:r>
    </w:p>
    <w:p w:rsidR="00000000" w:rsidDel="00000000" w:rsidP="00000000" w:rsidRDefault="00000000" w:rsidRPr="00000000" w14:paraId="0000001F">
      <w:pPr>
        <w:spacing w:after="240" w:before="240" w:lineRule="auto"/>
        <w:ind w:left="720" w:hanging="360"/>
        <w:rPr/>
      </w:pPr>
      <w:r w:rsidDel="00000000" w:rsidR="00000000" w:rsidRPr="00000000">
        <w:rPr>
          <w:b w:val="1"/>
          <w:bCs w:val="1"/>
          <w:rtl w:val="0"/>
        </w:rPr>
        <w:t xml:space="preserve">Accodamento Richieste (Work Queue)</w:t>
      </w:r>
      <w:r w:rsidDel="00000000" w:rsidR="00000000" w:rsidRPr="00000000">
        <w:rPr>
          <w:rtl w:val="0"/>
        </w:rPr>
        <w:t xml:space="preserve">: Inserisce le richieste in una coda che le </w:t>
      </w:r>
      <w:r w:rsidDel="00000000" w:rsidR="00000000" w:rsidRPr="00000000">
        <w:rPr>
          <w:b w:val="1"/>
          <w:bCs w:val="1"/>
          <w:rtl w:val="0"/>
        </w:rPr>
        <w:t xml:space="preserve">schedula per dimensione del file</w:t>
      </w:r>
      <w:r w:rsidDel="00000000" w:rsidR="00000000" w:rsidRPr="00000000">
        <w:rPr>
          <w:rtl w:val="0"/>
        </w:rPr>
        <w:t xml:space="preserve">, dando priorità ai file più piccoli per migliorare la reattività. L'accesso è sincronizzato con mutex e variabili di condizione.</w:t>
      </w:r>
    </w:p>
    <w:p w:rsidR="00000000" w:rsidDel="00000000" w:rsidP="00000000" w:rsidRDefault="00000000" w:rsidRPr="00000000" w14:paraId="00000020">
      <w:pPr>
        <w:spacing w:after="240" w:before="240" w:lineRule="auto"/>
        <w:ind w:left="720" w:hanging="360"/>
        <w:rPr/>
      </w:pPr>
      <w:r w:rsidDel="00000000" w:rsidR="00000000" w:rsidRPr="00000000">
        <w:rPr>
          <w:b w:val="1"/>
          <w:bCs w:val="1"/>
          <w:rtl w:val="0"/>
        </w:rPr>
        <w:t xml:space="preserve">Elaborazione Richieste (Worker Threads)</w:t>
      </w:r>
      <w:r w:rsidDel="00000000" w:rsidR="00000000" w:rsidRPr="00000000">
        <w:rPr>
          <w:rtl w:val="0"/>
        </w:rPr>
        <w:t xml:space="preserve">: I worker prelevano richieste dalla coda e:</w:t>
      </w:r>
    </w:p>
    <w:p w:rsidR="00000000" w:rsidDel="00000000" w:rsidP="00000000" w:rsidRDefault="00000000" w:rsidRPr="00000000" w14:paraId="00000021">
      <w:pPr>
        <w:numPr>
          <w:ilvl w:val="0"/>
          <w:numId w:val="2"/>
        </w:numPr>
        <w:spacing w:after="0" w:afterAutospacing="0" w:before="240" w:lineRule="auto"/>
        <w:ind w:left="1440" w:hanging="360"/>
      </w:pPr>
      <w:r w:rsidDel="00000000" w:rsidR="00000000" w:rsidRPr="00000000">
        <w:rPr>
          <w:b w:val="1"/>
          <w:bCs w:val="1"/>
          <w:rtl w:val="0"/>
        </w:rPr>
        <w:t xml:space="preserve">Verificano la Cache</w:t>
      </w:r>
      <w:r w:rsidDel="00000000" w:rsidR="00000000" w:rsidRPr="00000000">
        <w:rPr>
          <w:rtl w:val="0"/>
        </w:rPr>
        <w:t xml:space="preserve">: Controllano se l'hash è già disponibile in memoria.</w:t>
      </w:r>
    </w:p>
    <w:p w:rsidR="00000000" w:rsidDel="00000000" w:rsidP="00000000" w:rsidRDefault="00000000" w:rsidRPr="00000000" w14:paraId="00000022">
      <w:pPr>
        <w:numPr>
          <w:ilvl w:val="0"/>
          <w:numId w:val="2"/>
        </w:numPr>
        <w:spacing w:after="0" w:afterAutospacing="0" w:before="0" w:beforeAutospacing="0" w:lineRule="auto"/>
        <w:ind w:left="1440" w:hanging="360"/>
      </w:pPr>
      <w:r w:rsidDel="00000000" w:rsidR="00000000" w:rsidRPr="00000000">
        <w:rPr>
          <w:b w:val="1"/>
          <w:bCs w:val="1"/>
          <w:rtl w:val="0"/>
        </w:rPr>
        <w:t xml:space="preserve">Gestiscono Duplicati</w:t>
      </w:r>
      <w:r w:rsidDel="00000000" w:rsidR="00000000" w:rsidRPr="00000000">
        <w:rPr>
          <w:rtl w:val="0"/>
        </w:rPr>
        <w:t xml:space="preserve">: Se un calcolo è già in corso per lo stesso file, attendono il risultato esistente.</w:t>
      </w:r>
    </w:p>
    <w:p w:rsidR="00000000" w:rsidDel="00000000" w:rsidP="00000000" w:rsidRDefault="00000000" w:rsidRPr="00000000" w14:paraId="00000023">
      <w:pPr>
        <w:numPr>
          <w:ilvl w:val="0"/>
          <w:numId w:val="2"/>
        </w:numPr>
        <w:spacing w:after="0" w:afterAutospacing="0" w:before="0" w:beforeAutospacing="0" w:lineRule="auto"/>
        <w:ind w:left="1440" w:hanging="360"/>
      </w:pPr>
      <w:r w:rsidDel="00000000" w:rsidR="00000000" w:rsidRPr="00000000">
        <w:rPr>
          <w:b w:val="1"/>
          <w:bCs w:val="1"/>
          <w:rtl w:val="0"/>
        </w:rPr>
        <w:t xml:space="preserve">Calcolano SHA-256</w:t>
      </w:r>
      <w:r w:rsidDel="00000000" w:rsidR="00000000" w:rsidRPr="00000000">
        <w:rPr>
          <w:rtl w:val="0"/>
        </w:rPr>
        <w:t xml:space="preserve">: Se non in cache e non in corso, calcolano l'hash.</w:t>
      </w:r>
    </w:p>
    <w:p w:rsidR="00000000" w:rsidDel="00000000" w:rsidP="00000000" w:rsidRDefault="00000000" w:rsidRPr="00000000" w14:paraId="00000024">
      <w:pPr>
        <w:numPr>
          <w:ilvl w:val="0"/>
          <w:numId w:val="2"/>
        </w:numPr>
        <w:spacing w:after="240" w:before="0" w:beforeAutospacing="0" w:lineRule="auto"/>
        <w:ind w:left="1440" w:hanging="360"/>
      </w:pPr>
      <w:r w:rsidDel="00000000" w:rsidR="00000000" w:rsidRPr="00000000">
        <w:rPr>
          <w:b w:val="1"/>
          <w:bCs w:val="1"/>
          <w:rtl w:val="0"/>
        </w:rPr>
        <w:t xml:space="preserve">Aggiornano Cache</w:t>
      </w:r>
      <w:r w:rsidDel="00000000" w:rsidR="00000000" w:rsidRPr="00000000">
        <w:rPr>
          <w:rtl w:val="0"/>
        </w:rPr>
        <w:t xml:space="preserve">: Aggiungono il risultato alla cache per usi futuri.</w:t>
      </w:r>
    </w:p>
    <w:p w:rsidR="00000000" w:rsidDel="00000000" w:rsidP="00000000" w:rsidRDefault="00000000" w:rsidRPr="00000000" w14:paraId="00000025">
      <w:pPr>
        <w:spacing w:after="240" w:before="240" w:lineRule="auto"/>
        <w:ind w:left="720" w:hanging="360"/>
        <w:rPr/>
      </w:pPr>
      <w:r w:rsidDel="00000000" w:rsidR="00000000" w:rsidRPr="00000000">
        <w:rPr>
          <w:b w:val="1"/>
          <w:bCs w:val="1"/>
          <w:rtl w:val="0"/>
        </w:rPr>
        <w:t xml:space="preserve">Invio Risposte</w:t>
      </w:r>
      <w:r w:rsidDel="00000000" w:rsidR="00000000" w:rsidRPr="00000000">
        <w:rPr>
          <w:rtl w:val="0"/>
        </w:rPr>
        <w:t xml:space="preserve">: Spediscono l'hash calcolato (o un errore) alla FIFO di risposta dedicata del client.</w:t>
      </w:r>
    </w:p>
    <w:p w:rsidR="00000000" w:rsidDel="00000000" w:rsidP="00000000" w:rsidRDefault="00000000" w:rsidRPr="00000000" w14:paraId="00000026">
      <w:pPr>
        <w:spacing w:after="240" w:before="240" w:lineRule="auto"/>
        <w:ind w:left="720" w:hanging="360"/>
        <w:rPr/>
      </w:pPr>
      <w:r w:rsidDel="00000000" w:rsidR="00000000" w:rsidRPr="00000000">
        <w:rPr>
          <w:b w:val="1"/>
          <w:bCs w:val="1"/>
          <w:rtl w:val="0"/>
        </w:rPr>
        <w:t xml:space="preserve">Sincronizzazione</w:t>
      </w:r>
      <w:r w:rsidDel="00000000" w:rsidR="00000000" w:rsidRPr="00000000">
        <w:rPr>
          <w:rtl w:val="0"/>
        </w:rPr>
        <w:t xml:space="preserve">: Utilizza mutex e variabili di condizione per garantire la coerenza e la thread-safety nell'accesso alle risorse condivise</w:t>
      </w:r>
    </w:p>
    <w:p w:rsidR="00000000" w:rsidDel="00000000" w:rsidP="00000000" w:rsidRDefault="00000000" w:rsidRPr="00000000" w14:paraId="00000027">
      <w:pPr>
        <w:pStyle w:val="Heading2"/>
        <w:rPr/>
      </w:pPr>
      <w:bookmarkStart w:colFirst="0" w:colLast="0" w:name="_3npiabpxf6zn" w:id="6"/>
      <w:bookmarkEnd w:id="6"/>
      <w:r w:rsidDel="00000000" w:rsidR="00000000" w:rsidRPr="00000000">
        <w:rPr>
          <w:rtl w:val="0"/>
        </w:rPr>
        <w:t xml:space="preserve">Meccanismo di comunicazione (FIFO)</w:t>
      </w:r>
    </w:p>
    <w:p w:rsidR="00000000" w:rsidDel="00000000" w:rsidP="00000000" w:rsidRDefault="00000000" w:rsidRPr="00000000" w14:paraId="00000028">
      <w:pPr>
        <w:rPr/>
      </w:pPr>
      <w:r w:rsidDel="00000000" w:rsidR="00000000" w:rsidRPr="00000000">
        <w:rPr>
          <w:rtl w:val="0"/>
        </w:rPr>
        <w:t xml:space="preserve">La comunicazione tra i processi avviene esclusivamente tramite </w:t>
      </w:r>
      <w:r w:rsidDel="00000000" w:rsidR="00000000" w:rsidRPr="00000000">
        <w:rPr>
          <w:b w:val="1"/>
          <w:bCs w:val="1"/>
          <w:rtl w:val="0"/>
        </w:rPr>
        <w:t xml:space="preserve">FIFO</w:t>
      </w:r>
      <w:r w:rsidDel="00000000" w:rsidR="00000000" w:rsidRPr="00000000">
        <w:rPr>
          <w:rtl w:val="0"/>
        </w:rPr>
        <w:t xml:space="preserve">.                            Questo garantisce un canale di comunicazione  standard tra client e server.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bhn6lni0pek7" w:id="7"/>
      <w:bookmarkEnd w:id="7"/>
      <w:r w:rsidDel="00000000" w:rsidR="00000000" w:rsidRPr="00000000">
        <w:rPr>
          <w:rtl w:val="0"/>
        </w:rPr>
        <w:t xml:space="preserve">Modello di concorrenza (Thread pool)</w:t>
      </w:r>
    </w:p>
    <w:p w:rsidR="00000000" w:rsidDel="00000000" w:rsidP="00000000" w:rsidRDefault="00000000" w:rsidRPr="00000000" w14:paraId="0000002B">
      <w:pPr>
        <w:rPr/>
      </w:pPr>
      <w:r w:rsidDel="00000000" w:rsidR="00000000" w:rsidRPr="00000000">
        <w:rPr>
          <w:rtl w:val="0"/>
        </w:rPr>
        <w:t xml:space="preserve">La gestione della concorrenza all'interno del server è realizzata attraverso un </w:t>
      </w:r>
      <w:r w:rsidDel="00000000" w:rsidR="00000000" w:rsidRPr="00000000">
        <w:rPr>
          <w:b w:val="1"/>
          <w:bCs w:val="1"/>
          <w:rtl w:val="0"/>
        </w:rPr>
        <w:t xml:space="preserve">thread pool</w:t>
      </w:r>
      <w:r w:rsidDel="00000000" w:rsidR="00000000" w:rsidRPr="00000000">
        <w:rPr>
          <w:rtl w:val="0"/>
        </w:rPr>
        <w:t xml:space="preserve">. Questo modello permette di gestire ed elaborare più richieste contemporaneamente, ottimizzando l'uso delle risorse di calcolo.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pStyle w:val="Heading1"/>
        <w:rPr/>
      </w:pPr>
      <w:bookmarkStart w:colFirst="0" w:colLast="0" w:name="_2ijcejvulpgo" w:id="8"/>
      <w:bookmarkEnd w:id="8"/>
      <w:r w:rsidDel="00000000" w:rsidR="00000000" w:rsidRPr="00000000">
        <w:rPr>
          <w:rtl w:val="0"/>
        </w:rPr>
        <w:t xml:space="preserve">Difficoltà riscontrate e soluzioni adottate</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Sincronizzazione Concorrente:</w:t>
      </w:r>
      <w:r w:rsidDel="00000000" w:rsidR="00000000" w:rsidRPr="00000000">
        <w:rPr>
          <w:rtl w:val="0"/>
        </w:rPr>
        <w:t xml:space="preserve"> Gestire l'accesso sicuro a risorse condivise (coda, cache, elenco richieste pendenti) per evitare race condition e deadlock.                                         </w:t>
      </w:r>
      <w:r w:rsidDel="00000000" w:rsidR="00000000" w:rsidRPr="00000000">
        <w:rPr>
          <w:b w:val="1"/>
          <w:bCs w:val="1"/>
          <w:rtl w:val="0"/>
        </w:rPr>
        <w:t xml:space="preserve">Soluzione:</w:t>
      </w:r>
      <w:r w:rsidDel="00000000" w:rsidR="00000000" w:rsidRPr="00000000">
        <w:rPr>
          <w:rtl w:val="0"/>
        </w:rPr>
        <w:t xml:space="preserve"> Implementazione di </w:t>
      </w:r>
      <w:r w:rsidDel="00000000" w:rsidR="00000000" w:rsidRPr="00000000">
        <w:rPr>
          <w:b w:val="1"/>
          <w:bCs w:val="1"/>
          <w:rtl w:val="0"/>
        </w:rPr>
        <w:t xml:space="preserve">mutex</w:t>
      </w:r>
      <w:r w:rsidDel="00000000" w:rsidR="00000000" w:rsidRPr="00000000">
        <w:rPr>
          <w:rtl w:val="0"/>
        </w:rPr>
        <w:t xml:space="preserve"> e </w:t>
      </w:r>
      <w:r w:rsidDel="00000000" w:rsidR="00000000" w:rsidRPr="00000000">
        <w:rPr>
          <w:b w:val="1"/>
          <w:bCs w:val="1"/>
          <w:rtl w:val="0"/>
        </w:rPr>
        <w:t xml:space="preserve">condition variables</w:t>
      </w:r>
      <w:r w:rsidDel="00000000" w:rsidR="00000000" w:rsidRPr="00000000">
        <w:rPr>
          <w:rtl w:val="0"/>
        </w:rPr>
        <w:t xml:space="preserve"> per controllare l'accesso tra i thread.</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Gestione Richieste Duplicate:</w:t>
      </w:r>
      <w:r w:rsidDel="00000000" w:rsidR="00000000" w:rsidRPr="00000000">
        <w:rPr>
          <w:rtl w:val="0"/>
        </w:rPr>
        <w:t xml:space="preserve"> Evitare calcoli ripetuti dello stesso hash per richieste concorrenti sullo stesso file.                                                                                                </w:t>
      </w:r>
      <w:r w:rsidDel="00000000" w:rsidR="00000000" w:rsidRPr="00000000">
        <w:rPr>
          <w:b w:val="1"/>
          <w:bCs w:val="1"/>
          <w:rtl w:val="0"/>
        </w:rPr>
        <w:t xml:space="preserve">Soluzione:</w:t>
      </w:r>
      <w:r w:rsidDel="00000000" w:rsidR="00000000" w:rsidRPr="00000000">
        <w:rPr>
          <w:rtl w:val="0"/>
        </w:rPr>
        <w:t xml:space="preserve"> Sviluppo del meccanismo delle "richieste pendenti"  che permette ai thread di attendere il risultato di un calcolo già in corso.</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Parsing e Protocollo:</w:t>
      </w:r>
      <w:r w:rsidDel="00000000" w:rsidR="00000000" w:rsidRPr="00000000">
        <w:rPr>
          <w:rtl w:val="0"/>
        </w:rPr>
        <w:t xml:space="preserve"> Assicurare la corretta interpretazione dei messaggi di richiesta/risposta tra client e server.                                                                                  </w:t>
      </w:r>
      <w:r w:rsidDel="00000000" w:rsidR="00000000" w:rsidRPr="00000000">
        <w:rPr>
          <w:b w:val="1"/>
          <w:bCs w:val="1"/>
          <w:rtl w:val="0"/>
        </w:rPr>
        <w:t xml:space="preserve">Soluzione:</w:t>
      </w:r>
      <w:r w:rsidDel="00000000" w:rsidR="00000000" w:rsidRPr="00000000">
        <w:rPr>
          <w:rtl w:val="0"/>
        </w:rPr>
        <w:t xml:space="preserve"> Definizione chiara di un </w:t>
      </w:r>
      <w:r w:rsidDel="00000000" w:rsidR="00000000" w:rsidRPr="00000000">
        <w:rPr>
          <w:b w:val="1"/>
          <w:bCs w:val="1"/>
          <w:rtl w:val="0"/>
        </w:rPr>
        <w:t xml:space="preserve">protocollo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protocol.h</w:t>
      </w:r>
      <w:r w:rsidDel="00000000" w:rsidR="00000000" w:rsidRPr="00000000">
        <w:rPr>
          <w:rtl w:val="0"/>
        </w:rPr>
        <w:t xml:space="preserve">) con delimitatori e formati di messaggio standardizzati.</w:t>
      </w:r>
    </w:p>
    <w:p w:rsidR="00000000" w:rsidDel="00000000" w:rsidP="00000000" w:rsidRDefault="00000000" w:rsidRPr="00000000" w14:paraId="00000032">
      <w:pPr>
        <w:pStyle w:val="Heading1"/>
        <w:rPr>
          <w:rFonts w:ascii="Open Sans" w:cs="Open Sans" w:eastAsia="Open Sans" w:hAnsi="Open Sans"/>
          <w:color w:val="695d46"/>
          <w:sz w:val="34"/>
          <w:szCs w:val="34"/>
        </w:rPr>
      </w:pPr>
      <w:bookmarkStart w:colFirst="0" w:colLast="0" w:name="_4jh02we7c087" w:id="9"/>
      <w:bookmarkEnd w:id="9"/>
      <w:r w:rsidDel="00000000" w:rsidR="00000000" w:rsidRPr="00000000">
        <w:rPr>
          <w:rtl w:val="0"/>
        </w:rPr>
        <w:t xml:space="preserve">Possibili sviluppi futuri</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Ottimizzazione Cache:</w:t>
      </w:r>
      <w:r w:rsidDel="00000000" w:rsidR="00000000" w:rsidRPr="00000000">
        <w:rPr>
          <w:rtl w:val="0"/>
        </w:rPr>
        <w:t xml:space="preserve">                                                                                                         Migliorare l'attuale cache (</w:t>
      </w:r>
      <w:r w:rsidDel="00000000" w:rsidR="00000000" w:rsidRPr="00000000">
        <w:rPr>
          <w:rFonts w:ascii="Roboto" w:cs="Roboto" w:eastAsia="Roboto" w:hAnsi="Roboto"/>
          <w:color w:val="188038"/>
          <w:rtl w:val="0"/>
        </w:rPr>
        <w:t xml:space="preserve">LISTA CONCATENATA</w:t>
      </w:r>
      <w:r w:rsidDel="00000000" w:rsidR="00000000" w:rsidRPr="00000000">
        <w:rPr>
          <w:rFonts w:ascii="Roboto" w:cs="Roboto" w:eastAsia="Roboto" w:hAnsi="Roboto"/>
          <w:rtl w:val="0"/>
        </w:rPr>
        <w:t xml:space="preserve">)</w:t>
      </w:r>
      <w:r w:rsidDel="00000000" w:rsidR="00000000" w:rsidRPr="00000000">
        <w:rPr>
          <w:rtl w:val="0"/>
        </w:rPr>
        <w:t xml:space="preserve"> con una </w:t>
      </w:r>
      <w:r w:rsidDel="00000000" w:rsidR="00000000" w:rsidRPr="00000000">
        <w:rPr>
          <w:b w:val="1"/>
          <w:bCs w:val="1"/>
          <w:rtl w:val="0"/>
        </w:rPr>
        <w:t xml:space="preserve">cache LRU</w:t>
      </w:r>
      <w:r w:rsidDel="00000000" w:rsidR="00000000" w:rsidRPr="00000000">
        <w:rPr>
          <w:rtl w:val="0"/>
        </w:rPr>
        <w:t xml:space="preserve">  per risposte più rapide..</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Terminazione Controllata del Server:</w:t>
      </w:r>
      <w:r w:rsidDel="00000000" w:rsidR="00000000" w:rsidRPr="00000000">
        <w:rPr>
          <w:rtl w:val="0"/>
        </w:rPr>
        <w:t xml:space="preserve">                                                                                    Aggiungere un </w:t>
      </w:r>
      <w:r w:rsidDel="00000000" w:rsidR="00000000" w:rsidRPr="00000000">
        <w:rPr>
          <w:b w:val="1"/>
          <w:bCs w:val="1"/>
          <w:rtl w:val="0"/>
        </w:rPr>
        <w:t xml:space="preserve">signal handler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SIGINT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SIGTERM</w:t>
      </w:r>
      <w:r w:rsidDel="00000000" w:rsidR="00000000" w:rsidRPr="00000000">
        <w:rPr>
          <w:rtl w:val="0"/>
        </w:rPr>
        <w:t xml:space="preserve">) per chiudere le FIFO e liberare tutte le risorse in modo pulito alla chiusura del server.</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Gestione Carico Coda:</w:t>
      </w:r>
      <w:r w:rsidDel="00000000" w:rsidR="00000000" w:rsidRPr="00000000">
        <w:rPr>
          <w:rtl w:val="0"/>
        </w:rPr>
        <w:t xml:space="preserve">                                                                                                           Implementare un </w:t>
      </w:r>
      <w:r w:rsidDel="00000000" w:rsidR="00000000" w:rsidRPr="00000000">
        <w:rPr>
          <w:b w:val="1"/>
          <w:bCs w:val="1"/>
          <w:rtl w:val="0"/>
        </w:rPr>
        <w:t xml:space="preserve">limite massimo</w:t>
      </w:r>
      <w:r w:rsidDel="00000000" w:rsidR="00000000" w:rsidRPr="00000000">
        <w:rPr>
          <w:rtl w:val="0"/>
        </w:rPr>
        <w:t xml:space="preserve"> per la coda di lavoro per prevenire l'eccessivo consumo di memoria sotto carico pesante.</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Configurabilità:</w:t>
      </w:r>
      <w:r w:rsidDel="00000000" w:rsidR="00000000" w:rsidRPr="00000000">
        <w:rPr>
          <w:rtl w:val="0"/>
        </w:rPr>
        <w:t xml:space="preserve"> Rendere configurabili parametri come il </w:t>
      </w:r>
      <w:r w:rsidDel="00000000" w:rsidR="00000000" w:rsidRPr="00000000">
        <w:rPr>
          <w:b w:val="1"/>
          <w:bCs w:val="1"/>
          <w:rtl w:val="0"/>
        </w:rPr>
        <w:t xml:space="preserve">numero di thread worker</w:t>
      </w:r>
      <w:r w:rsidDel="00000000" w:rsidR="00000000" w:rsidRPr="00000000">
        <w:rPr>
          <w:rtl w:val="0"/>
        </w:rPr>
        <w:t xml:space="preserve"> e la </w:t>
      </w:r>
      <w:r w:rsidDel="00000000" w:rsidR="00000000" w:rsidRPr="00000000">
        <w:rPr>
          <w:b w:val="1"/>
          <w:bCs w:val="1"/>
          <w:rtl w:val="0"/>
        </w:rPr>
        <w:t xml:space="preserve">dimensione della cache</w:t>
      </w:r>
      <w:r w:rsidDel="00000000" w:rsidR="00000000" w:rsidRPr="00000000">
        <w:rPr>
          <w:rtl w:val="0"/>
        </w:rPr>
        <w:t xml:space="preserve"> tramite  argomenti da riga di comando.</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Timeout Client:</w:t>
      </w:r>
      <w:r w:rsidDel="00000000" w:rsidR="00000000" w:rsidRPr="00000000">
        <w:rPr>
          <w:rtl w:val="0"/>
        </w:rPr>
        <w:t xml:space="preserve"> Introdurre timeout nelle operazioni di lettura del client per evitare blocchi indefiniti in caso di problemi sul server.</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pStyle w:val="Heading1"/>
        <w:rPr>
          <w:rFonts w:ascii="Open Sans" w:cs="Open Sans" w:eastAsia="Open Sans" w:hAnsi="Open Sans"/>
          <w:color w:val="695d46"/>
          <w:sz w:val="34"/>
          <w:szCs w:val="34"/>
        </w:rPr>
      </w:pPr>
      <w:bookmarkStart w:colFirst="0" w:colLast="0" w:name="_2av3983clwht" w:id="10"/>
      <w:bookmarkEnd w:id="10"/>
      <w:r w:rsidDel="00000000" w:rsidR="00000000" w:rsidRPr="00000000">
        <w:rPr>
          <w:rtl w:val="0"/>
        </w:rPr>
        <w:t xml:space="preserve">Schema di compilazione ed esecuzione</w: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Questa sezione ti guiderà passo passo nella compilazione e nell'esecuzione del sistema client-server, sfruttando </w:t>
      </w:r>
      <w:r w:rsidDel="00000000" w:rsidR="00000000" w:rsidRPr="00000000">
        <w:rPr>
          <w:b w:val="1"/>
          <w:bCs w:val="1"/>
          <w:rtl w:val="0"/>
        </w:rPr>
        <w:t xml:space="preserve">CMake</w:t>
      </w:r>
      <w:r w:rsidDel="00000000" w:rsidR="00000000" w:rsidRPr="00000000">
        <w:rPr>
          <w:rtl w:val="0"/>
        </w:rPr>
        <w:t xml:space="preserve"> per compilare il progetto.</w:t>
      </w:r>
    </w:p>
    <w:p w:rsidR="00000000" w:rsidDel="00000000" w:rsidP="00000000" w:rsidRDefault="00000000" w:rsidRPr="00000000" w14:paraId="0000003B">
      <w:pPr>
        <w:pStyle w:val="Heading2"/>
        <w:rPr/>
      </w:pPr>
      <w:bookmarkStart w:colFirst="0" w:colLast="0" w:name="_l7ri12vgj49g" w:id="11"/>
      <w:bookmarkEnd w:id="11"/>
      <w:r w:rsidDel="00000000" w:rsidR="00000000" w:rsidRPr="00000000">
        <w:rPr>
          <w:rtl w:val="0"/>
        </w:rPr>
        <w:t xml:space="preserve">Prerequisiti</w:t>
      </w:r>
    </w:p>
    <w:p w:rsidR="00000000" w:rsidDel="00000000" w:rsidP="00000000" w:rsidRDefault="00000000" w:rsidRPr="00000000" w14:paraId="0000003C">
      <w:pPr>
        <w:rPr/>
      </w:pPr>
      <w:r w:rsidDel="00000000" w:rsidR="00000000" w:rsidRPr="00000000">
        <w:rPr>
          <w:rtl w:val="0"/>
        </w:rPr>
        <w:t xml:space="preserve">Assicurati di aver installato sul tuo pc i seguenti strumenti:</w:t>
      </w:r>
    </w:p>
    <w:p w:rsidR="00000000" w:rsidDel="00000000" w:rsidP="00000000" w:rsidRDefault="00000000" w:rsidRPr="00000000" w14:paraId="0000003D">
      <w:pPr>
        <w:numPr>
          <w:ilvl w:val="0"/>
          <w:numId w:val="7"/>
        </w:numPr>
        <w:spacing w:after="0" w:afterAutospacing="0"/>
        <w:ind w:left="720" w:hanging="360"/>
      </w:pPr>
      <w:r w:rsidDel="00000000" w:rsidR="00000000" w:rsidRPr="00000000">
        <w:rPr>
          <w:rtl w:val="0"/>
        </w:rPr>
        <w:t xml:space="preserve">Compilatore </w:t>
      </w:r>
      <w:r w:rsidDel="00000000" w:rsidR="00000000" w:rsidRPr="00000000">
        <w:rPr>
          <w:b w:val="1"/>
          <w:bCs w:val="1"/>
          <w:rtl w:val="0"/>
        </w:rPr>
        <w:t xml:space="preserve">GCC</w:t>
      </w:r>
    </w:p>
    <w:p w:rsidR="00000000" w:rsidDel="00000000" w:rsidP="00000000" w:rsidRDefault="00000000" w:rsidRPr="00000000" w14:paraId="0000003E">
      <w:pPr>
        <w:numPr>
          <w:ilvl w:val="0"/>
          <w:numId w:val="7"/>
        </w:numPr>
        <w:spacing w:after="0" w:afterAutospacing="0" w:before="0" w:beforeAutospacing="0"/>
        <w:ind w:left="720" w:hanging="360"/>
      </w:pPr>
      <w:r w:rsidDel="00000000" w:rsidR="00000000" w:rsidRPr="00000000">
        <w:rPr>
          <w:rtl w:val="0"/>
        </w:rPr>
        <w:t xml:space="preserve">Librerie:</w:t>
      </w:r>
    </w:p>
    <w:p w:rsidR="00000000" w:rsidDel="00000000" w:rsidP="00000000" w:rsidRDefault="00000000" w:rsidRPr="00000000" w14:paraId="0000003F">
      <w:pPr>
        <w:numPr>
          <w:ilvl w:val="1"/>
          <w:numId w:val="7"/>
        </w:numPr>
        <w:spacing w:after="0" w:afterAutospacing="0" w:before="0" w:beforeAutospacing="0"/>
        <w:ind w:left="1440" w:hanging="360"/>
        <w:rPr>
          <w:b w:val="1"/>
          <w:bCs w:val="1"/>
        </w:rPr>
      </w:pPr>
      <w:r w:rsidDel="00000000" w:rsidR="00000000" w:rsidRPr="00000000">
        <w:rPr>
          <w:b w:val="1"/>
          <w:bCs w:val="1"/>
          <w:rtl w:val="0"/>
        </w:rPr>
        <w:t xml:space="preserve">OpenSSL </w:t>
      </w:r>
      <w:r w:rsidDel="00000000" w:rsidR="00000000" w:rsidRPr="00000000">
        <w:rPr>
          <w:rtl w:val="0"/>
        </w:rPr>
        <w:t xml:space="preserve">per le funzioni di calcolo SHA-256.</w:t>
      </w:r>
    </w:p>
    <w:p w:rsidR="00000000" w:rsidDel="00000000" w:rsidP="00000000" w:rsidRDefault="00000000" w:rsidRPr="00000000" w14:paraId="00000040">
      <w:pPr>
        <w:numPr>
          <w:ilvl w:val="0"/>
          <w:numId w:val="7"/>
        </w:numPr>
        <w:spacing w:before="0" w:beforeAutospacing="0"/>
        <w:ind w:left="720" w:hanging="360"/>
      </w:pPr>
      <w:r w:rsidDel="00000000" w:rsidR="00000000" w:rsidRPr="00000000">
        <w:rPr>
          <w:rtl w:val="0"/>
        </w:rPr>
        <w:t xml:space="preserve">Sistema di Build: </w:t>
      </w:r>
      <w:r w:rsidDel="00000000" w:rsidR="00000000" w:rsidRPr="00000000">
        <w:rPr>
          <w:b w:val="1"/>
          <w:bCs w:val="1"/>
          <w:rtl w:val="0"/>
        </w:rPr>
        <w:t xml:space="preserve">CMake </w:t>
      </w:r>
    </w:p>
    <w:p w:rsidR="00000000" w:rsidDel="00000000" w:rsidP="00000000" w:rsidRDefault="00000000" w:rsidRPr="00000000" w14:paraId="00000041">
      <w:pPr>
        <w:pStyle w:val="Heading2"/>
        <w:rPr/>
      </w:pPr>
      <w:bookmarkStart w:colFirst="0" w:colLast="0" w:name="_9d9k0ugi2sju" w:id="12"/>
      <w:bookmarkEnd w:id="12"/>
      <w:r w:rsidDel="00000000" w:rsidR="00000000" w:rsidRPr="00000000">
        <w:rPr>
          <w:rtl w:val="0"/>
        </w:rPr>
        <w:t xml:space="preserve">Struttura del progetto</w:t>
      </w:r>
    </w:p>
    <w:p w:rsidR="00000000" w:rsidDel="00000000" w:rsidP="00000000" w:rsidRDefault="00000000" w:rsidRPr="00000000" w14:paraId="00000042">
      <w:pPr>
        <w:rPr/>
      </w:pPr>
      <w:r w:rsidDel="00000000" w:rsidR="00000000" w:rsidRPr="00000000">
        <w:rPr/>
        <w:drawing>
          <wp:inline distB="114300" distT="114300" distL="114300" distR="114300">
            <wp:extent cx="2333625" cy="195262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33362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rPr/>
      </w:pPr>
      <w:bookmarkStart w:colFirst="0" w:colLast="0" w:name="_u15u4rwlw28y" w:id="13"/>
      <w:bookmarkEnd w:id="13"/>
      <w:r w:rsidDel="00000000" w:rsidR="00000000" w:rsidRPr="00000000">
        <w:rPr>
          <w:rtl w:val="0"/>
        </w:rPr>
        <w:t xml:space="preserve">Compilazione del progetto con CMake (esegui i comandi dove ci sono i punti in un terminale)</w:t>
      </w:r>
    </w:p>
    <w:p w:rsidR="00000000" w:rsidDel="00000000" w:rsidP="00000000" w:rsidRDefault="00000000" w:rsidRPr="00000000" w14:paraId="00000044">
      <w:pPr>
        <w:numPr>
          <w:ilvl w:val="0"/>
          <w:numId w:val="9"/>
        </w:numPr>
        <w:spacing w:after="0" w:afterAutospacing="0"/>
        <w:ind w:left="720" w:hanging="360"/>
      </w:pPr>
      <w:r w:rsidDel="00000000" w:rsidR="00000000" w:rsidRPr="00000000">
        <w:rPr>
          <w:rtl w:val="0"/>
        </w:rPr>
        <w:t xml:space="preserve">Crea la directory build e entra in build:</w:t>
      </w:r>
    </w:p>
    <w:p w:rsidR="00000000" w:rsidDel="00000000" w:rsidP="00000000" w:rsidRDefault="00000000" w:rsidRPr="00000000" w14:paraId="00000045">
      <w:pPr>
        <w:numPr>
          <w:ilvl w:val="0"/>
          <w:numId w:val="4"/>
        </w:numPr>
        <w:spacing w:after="0" w:afterAutospacing="0" w:before="0" w:beforeAutospacing="0"/>
        <w:ind w:left="1440" w:hanging="360"/>
      </w:pPr>
      <w:r w:rsidDel="00000000" w:rsidR="00000000" w:rsidRPr="00000000">
        <w:rPr>
          <w:rtl w:val="0"/>
        </w:rPr>
        <w:t xml:space="preserve">mkdir build</w:t>
      </w:r>
    </w:p>
    <w:p w:rsidR="00000000" w:rsidDel="00000000" w:rsidP="00000000" w:rsidRDefault="00000000" w:rsidRPr="00000000" w14:paraId="00000046">
      <w:pPr>
        <w:numPr>
          <w:ilvl w:val="0"/>
          <w:numId w:val="4"/>
        </w:numPr>
        <w:spacing w:after="0" w:afterAutospacing="0" w:before="0" w:beforeAutospacing="0"/>
        <w:ind w:left="1440" w:hanging="360"/>
      </w:pPr>
      <w:r w:rsidDel="00000000" w:rsidR="00000000" w:rsidRPr="00000000">
        <w:rPr>
          <w:rtl w:val="0"/>
        </w:rPr>
        <w:t xml:space="preserve">cd build</w:t>
      </w:r>
    </w:p>
    <w:p w:rsidR="00000000" w:rsidDel="00000000" w:rsidP="00000000" w:rsidRDefault="00000000" w:rsidRPr="00000000" w14:paraId="00000047">
      <w:pPr>
        <w:numPr>
          <w:ilvl w:val="0"/>
          <w:numId w:val="9"/>
        </w:numPr>
        <w:spacing w:after="0" w:afterAutospacing="0" w:before="0" w:beforeAutospacing="0"/>
        <w:ind w:left="720" w:hanging="360"/>
      </w:pPr>
      <w:r w:rsidDel="00000000" w:rsidR="00000000" w:rsidRPr="00000000">
        <w:rPr>
          <w:rtl w:val="0"/>
        </w:rPr>
        <w:t xml:space="preserve">Configura il progetto : Esegui CMake dalla directory </w:t>
      </w:r>
      <w:r w:rsidDel="00000000" w:rsidR="00000000" w:rsidRPr="00000000">
        <w:rPr>
          <w:rFonts w:ascii="Roboto Mono" w:cs="Roboto Mono" w:eastAsia="Roboto Mono" w:hAnsi="Roboto Mono"/>
          <w:color w:val="188038"/>
          <w:rtl w:val="0"/>
        </w:rPr>
        <w:t xml:space="preserve">build</w:t>
      </w:r>
      <w:r w:rsidDel="00000000" w:rsidR="00000000" w:rsidRPr="00000000">
        <w:rPr>
          <w:rtl w:val="0"/>
        </w:rPr>
        <w:t xml:space="preserve">. Questo comando analizza i file </w:t>
      </w:r>
      <w:r w:rsidDel="00000000" w:rsidR="00000000" w:rsidRPr="00000000">
        <w:rPr>
          <w:rFonts w:ascii="Roboto Mono" w:cs="Roboto Mono" w:eastAsia="Roboto Mono" w:hAnsi="Roboto Mono"/>
          <w:color w:val="188038"/>
          <w:rtl w:val="0"/>
        </w:rPr>
        <w:t xml:space="preserve">CMakeLists.txt</w:t>
      </w:r>
      <w:r w:rsidDel="00000000" w:rsidR="00000000" w:rsidRPr="00000000">
        <w:rPr>
          <w:rtl w:val="0"/>
        </w:rPr>
        <w:t xml:space="preserve"> e genererà i file di build necessari :</w:t>
      </w:r>
    </w:p>
    <w:p w:rsidR="00000000" w:rsidDel="00000000" w:rsidP="00000000" w:rsidRDefault="00000000" w:rsidRPr="00000000" w14:paraId="00000048">
      <w:pPr>
        <w:numPr>
          <w:ilvl w:val="0"/>
          <w:numId w:val="6"/>
        </w:numPr>
        <w:spacing w:after="0" w:afterAutospacing="0" w:before="0" w:beforeAutospacing="0"/>
        <w:ind w:left="1440" w:hanging="360"/>
      </w:pPr>
      <w:r w:rsidDel="00000000" w:rsidR="00000000" w:rsidRPr="00000000">
        <w:rPr>
          <w:rtl w:val="0"/>
        </w:rPr>
        <w:t xml:space="preserve">cmake..</w:t>
      </w:r>
    </w:p>
    <w:p w:rsidR="00000000" w:rsidDel="00000000" w:rsidP="00000000" w:rsidRDefault="00000000" w:rsidRPr="00000000" w14:paraId="00000049">
      <w:pPr>
        <w:numPr>
          <w:ilvl w:val="0"/>
          <w:numId w:val="9"/>
        </w:numPr>
        <w:spacing w:after="0" w:afterAutospacing="0" w:before="0" w:beforeAutospacing="0"/>
        <w:ind w:left="720" w:hanging="360"/>
      </w:pPr>
      <w:r w:rsidDel="00000000" w:rsidR="00000000" w:rsidRPr="00000000">
        <w:rPr>
          <w:rtl w:val="0"/>
        </w:rPr>
        <w:t xml:space="preserve">Compila il codice :</w:t>
      </w:r>
    </w:p>
    <w:p w:rsidR="00000000" w:rsidDel="00000000" w:rsidP="00000000" w:rsidRDefault="00000000" w:rsidRPr="00000000" w14:paraId="0000004A">
      <w:pPr>
        <w:numPr>
          <w:ilvl w:val="0"/>
          <w:numId w:val="8"/>
        </w:numPr>
        <w:spacing w:before="0" w:beforeAutospacing="0"/>
        <w:ind w:left="1440" w:hanging="360"/>
      </w:pPr>
      <w:r w:rsidDel="00000000" w:rsidR="00000000" w:rsidRPr="00000000">
        <w:rPr>
          <w:rtl w:val="0"/>
        </w:rPr>
        <w:t xml:space="preserve">make</w:t>
      </w:r>
    </w:p>
    <w:p w:rsidR="00000000" w:rsidDel="00000000" w:rsidP="00000000" w:rsidRDefault="00000000" w:rsidRPr="00000000" w14:paraId="0000004B">
      <w:pPr>
        <w:ind w:left="720" w:firstLine="0"/>
        <w:rPr/>
      </w:pPr>
      <w:r w:rsidDel="00000000" w:rsidR="00000000" w:rsidRPr="00000000">
        <w:rPr>
          <w:rtl w:val="0"/>
        </w:rPr>
        <w:t xml:space="preserve">Al termine della compilazione, troverai gli eseguibili </w:t>
      </w:r>
      <w:r w:rsidDel="00000000" w:rsidR="00000000" w:rsidRPr="00000000">
        <w:rPr>
          <w:rFonts w:ascii="Roboto Mono" w:cs="Roboto Mono" w:eastAsia="Roboto Mono" w:hAnsi="Roboto Mono"/>
          <w:color w:val="188038"/>
          <w:rtl w:val="0"/>
        </w:rPr>
        <w:t xml:space="preserve">server</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client</w:t>
      </w:r>
      <w:r w:rsidDel="00000000" w:rsidR="00000000" w:rsidRPr="00000000">
        <w:rPr>
          <w:rtl w:val="0"/>
        </w:rPr>
        <w:t xml:space="preserve"> all'interno della directory </w:t>
      </w:r>
      <w:r w:rsidDel="00000000" w:rsidR="00000000" w:rsidRPr="00000000">
        <w:rPr>
          <w:rFonts w:ascii="Roboto Mono" w:cs="Roboto Mono" w:eastAsia="Roboto Mono" w:hAnsi="Roboto Mono"/>
          <w:color w:val="188038"/>
          <w:rtl w:val="0"/>
        </w:rPr>
        <w:t xml:space="preserve">build</w:t>
      </w:r>
      <w:r w:rsidDel="00000000" w:rsidR="00000000" w:rsidRPr="00000000">
        <w:rPr>
          <w:rtl w:val="0"/>
        </w:rPr>
        <w:t xml:space="preserve">.</w:t>
      </w:r>
    </w:p>
    <w:p w:rsidR="00000000" w:rsidDel="00000000" w:rsidP="00000000" w:rsidRDefault="00000000" w:rsidRPr="00000000" w14:paraId="0000004C">
      <w:pPr>
        <w:pStyle w:val="Heading2"/>
        <w:rPr/>
      </w:pPr>
      <w:bookmarkStart w:colFirst="0" w:colLast="0" w:name="_8sjrgbqki88x" w:id="14"/>
      <w:bookmarkEnd w:id="14"/>
      <w:r w:rsidDel="00000000" w:rsidR="00000000" w:rsidRPr="00000000">
        <w:rPr>
          <w:rtl w:val="0"/>
        </w:rPr>
        <w:t xml:space="preserve">Esecuzione del sistema (anche qua esegui  dove ci sono i punti in un terminale)</w:t>
      </w:r>
    </w:p>
    <w:p w:rsidR="00000000" w:rsidDel="00000000" w:rsidP="00000000" w:rsidRDefault="00000000" w:rsidRPr="00000000" w14:paraId="0000004D">
      <w:pPr>
        <w:rPr/>
      </w:pPr>
      <w:r w:rsidDel="00000000" w:rsidR="00000000" w:rsidRPr="00000000">
        <w:rPr>
          <w:rtl w:val="0"/>
        </w:rPr>
        <w:t xml:space="preserve">Una volta compilati gli eseguibili, puoi avviare il server e i client.</w:t>
      </w:r>
    </w:p>
    <w:p w:rsidR="00000000" w:rsidDel="00000000" w:rsidP="00000000" w:rsidRDefault="00000000" w:rsidRPr="00000000" w14:paraId="0000004E">
      <w:pPr>
        <w:numPr>
          <w:ilvl w:val="0"/>
          <w:numId w:val="1"/>
        </w:numPr>
        <w:spacing w:after="0" w:afterAutospacing="0"/>
        <w:ind w:left="720" w:hanging="360"/>
      </w:pPr>
      <w:r w:rsidDel="00000000" w:rsidR="00000000" w:rsidRPr="00000000">
        <w:rPr>
          <w:rtl w:val="0"/>
        </w:rPr>
        <w:t xml:space="preserve">Avvia il server ,naviga nella directory </w:t>
      </w:r>
      <w:r w:rsidDel="00000000" w:rsidR="00000000" w:rsidRPr="00000000">
        <w:rPr>
          <w:rFonts w:ascii="Roboto Mono" w:cs="Roboto Mono" w:eastAsia="Roboto Mono" w:hAnsi="Roboto Mono"/>
          <w:color w:val="188038"/>
          <w:rtl w:val="0"/>
        </w:rPr>
        <w:t xml:space="preserve">build</w:t>
      </w:r>
      <w:r w:rsidDel="00000000" w:rsidR="00000000" w:rsidRPr="00000000">
        <w:rPr>
          <w:rtl w:val="0"/>
        </w:rPr>
        <w:t xml:space="preserve"> e avvia l'eseguibile del server. Questo terminale rimarrà attivo, in attesa di richieste dai client:</w:t>
      </w:r>
    </w:p>
    <w:p w:rsidR="00000000" w:rsidDel="00000000" w:rsidP="00000000" w:rsidRDefault="00000000" w:rsidRPr="00000000" w14:paraId="0000004F">
      <w:pPr>
        <w:numPr>
          <w:ilvl w:val="0"/>
          <w:numId w:val="3"/>
        </w:numPr>
        <w:spacing w:after="0" w:afterAutospacing="0" w:before="0" w:beforeAutospacing="0"/>
        <w:ind w:left="1440" w:hanging="360"/>
      </w:pPr>
      <w:r w:rsidDel="00000000" w:rsidR="00000000" w:rsidRPr="00000000">
        <w:rPr>
          <w:rtl w:val="0"/>
        </w:rPr>
        <w:t xml:space="preserve">cd build</w:t>
      </w:r>
    </w:p>
    <w:p w:rsidR="00000000" w:rsidDel="00000000" w:rsidP="00000000" w:rsidRDefault="00000000" w:rsidRPr="00000000" w14:paraId="00000050">
      <w:pPr>
        <w:numPr>
          <w:ilvl w:val="0"/>
          <w:numId w:val="3"/>
        </w:numPr>
        <w:spacing w:before="0" w:beforeAutospacing="0"/>
        <w:ind w:left="1440" w:hanging="360"/>
      </w:pPr>
      <w:r w:rsidDel="00000000" w:rsidR="00000000" w:rsidRPr="00000000">
        <w:rPr>
          <w:rtl w:val="0"/>
        </w:rPr>
        <w:t xml:space="preserve">./server</w:t>
      </w:r>
    </w:p>
    <w:p w:rsidR="00000000" w:rsidDel="00000000" w:rsidP="00000000" w:rsidRDefault="00000000" w:rsidRPr="00000000" w14:paraId="00000051">
      <w:pPr>
        <w:ind w:left="720" w:firstLine="0"/>
        <w:rPr/>
      </w:pPr>
      <w:r w:rsidDel="00000000" w:rsidR="00000000" w:rsidRPr="00000000">
        <w:rPr>
          <w:rtl w:val="0"/>
        </w:rPr>
        <w:t xml:space="preserve">Dovresti vedere un messaggio che indica che il server è avviato e in ascolto sulla sua FIFO principale</w:t>
      </w:r>
    </w:p>
    <w:p w:rsidR="00000000" w:rsidDel="00000000" w:rsidP="00000000" w:rsidRDefault="00000000" w:rsidRPr="00000000" w14:paraId="00000052">
      <w:pPr>
        <w:numPr>
          <w:ilvl w:val="0"/>
          <w:numId w:val="1"/>
        </w:numPr>
        <w:spacing w:after="0" w:afterAutospacing="0"/>
        <w:ind w:left="720" w:hanging="360"/>
      </w:pPr>
      <w:r w:rsidDel="00000000" w:rsidR="00000000" w:rsidRPr="00000000">
        <w:rPr>
          <w:rtl w:val="0"/>
        </w:rPr>
        <w:t xml:space="preserve">Avvia i client, Apri uno o più terminali separati. In ciascuno, naviga nella directory </w:t>
      </w:r>
      <w:r w:rsidDel="00000000" w:rsidR="00000000" w:rsidRPr="00000000">
        <w:rPr>
          <w:rFonts w:ascii="Roboto Mono" w:cs="Roboto Mono" w:eastAsia="Roboto Mono" w:hAnsi="Roboto Mono"/>
          <w:color w:val="188038"/>
          <w:rtl w:val="0"/>
        </w:rPr>
        <w:t xml:space="preserve">build</w:t>
      </w:r>
      <w:r w:rsidDel="00000000" w:rsidR="00000000" w:rsidRPr="00000000">
        <w:rPr>
          <w:rtl w:val="0"/>
        </w:rPr>
        <w:t xml:space="preserve"> ed esegui il client, fornendo il </w:t>
      </w:r>
      <w:r w:rsidDel="00000000" w:rsidR="00000000" w:rsidRPr="00000000">
        <w:rPr>
          <w:b w:val="1"/>
          <w:bCs w:val="1"/>
          <w:rtl w:val="0"/>
        </w:rPr>
        <w:t xml:space="preserve">percorso completo di un file</w:t>
      </w:r>
      <w:r w:rsidDel="00000000" w:rsidR="00000000" w:rsidRPr="00000000">
        <w:rPr>
          <w:rtl w:val="0"/>
        </w:rPr>
        <w:t xml:space="preserve"> di cui desideri calcolare l'hash. Puoi eseguire più client contemporaneamente per testare la gestione della concorrenza del server:</w:t>
      </w:r>
    </w:p>
    <w:p w:rsidR="00000000" w:rsidDel="00000000" w:rsidP="00000000" w:rsidRDefault="00000000" w:rsidRPr="00000000" w14:paraId="00000053">
      <w:pPr>
        <w:numPr>
          <w:ilvl w:val="0"/>
          <w:numId w:val="5"/>
        </w:numPr>
        <w:spacing w:after="0" w:afterAutospacing="0" w:before="0" w:beforeAutospacing="0"/>
        <w:ind w:left="1440" w:hanging="360"/>
      </w:pPr>
      <w:r w:rsidDel="00000000" w:rsidR="00000000" w:rsidRPr="00000000">
        <w:rPr>
          <w:rtl w:val="0"/>
        </w:rPr>
        <w:t xml:space="preserve">cd build</w:t>
      </w:r>
    </w:p>
    <w:p w:rsidR="00000000" w:rsidDel="00000000" w:rsidP="00000000" w:rsidRDefault="00000000" w:rsidRPr="00000000" w14:paraId="00000054">
      <w:pPr>
        <w:numPr>
          <w:ilvl w:val="0"/>
          <w:numId w:val="5"/>
        </w:numPr>
        <w:spacing w:before="0" w:beforeAutospacing="0"/>
        <w:ind w:left="1440" w:hanging="360"/>
      </w:pPr>
      <w:r w:rsidDel="00000000" w:rsidR="00000000" w:rsidRPr="00000000">
        <w:rPr>
          <w:rtl w:val="0"/>
        </w:rPr>
        <w:t xml:space="preserve">./client percorso/del/tuo/file.txt</w:t>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ind w:left="720" w:firstLine="0"/>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color w:val="000000"/>
          <w:sz w:val="26"/>
          <w:szCs w:val="26"/>
        </w:rPr>
      </w:pPr>
      <w:r w:rsidDel="00000000" w:rsidR="00000000" w:rsidRPr="00000000">
        <w:rPr>
          <w:rtl w:val="0"/>
        </w:rPr>
      </w:r>
    </w:p>
    <w:p w:rsidR="00000000" w:rsidDel="00000000" w:rsidP="00000000" w:rsidRDefault="00000000" w:rsidRPr="00000000" w14:paraId="0000005B">
      <w:pPr>
        <w:rPr>
          <w:color w:val="000000"/>
          <w:sz w:val="26"/>
          <w:szCs w:val="26"/>
        </w:rPr>
      </w:pPr>
      <w:r w:rsidDel="00000000" w:rsidR="00000000" w:rsidRPr="00000000">
        <w:rPr>
          <w:rtl w:val="0"/>
        </w:rPr>
      </w:r>
    </w:p>
    <w:p w:rsidR="00000000" w:rsidDel="00000000" w:rsidP="00000000" w:rsidRDefault="00000000" w:rsidRPr="00000000" w14:paraId="0000005C">
      <w:pPr>
        <w:rPr>
          <w:color w:val="000000"/>
          <w:sz w:val="26"/>
          <w:szCs w:val="26"/>
        </w:rPr>
      </w:pPr>
      <w:r w:rsidDel="00000000" w:rsidR="00000000" w:rsidRPr="00000000">
        <w:rPr>
          <w:rtl w:val="0"/>
        </w:rPr>
      </w:r>
    </w:p>
    <w:p w:rsidR="00000000" w:rsidDel="00000000" w:rsidP="00000000" w:rsidRDefault="00000000" w:rsidRPr="00000000" w14:paraId="0000005D">
      <w:pP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5E">
      <w:pPr>
        <w:ind w:left="1440"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05F">
      <w:pPr>
        <w:ind w:left="1440" w:firstLine="0"/>
        <w:jc w:val="both"/>
        <w:rPr>
          <w:b w:val="1"/>
          <w:bCs w:val="1"/>
          <w:color w:val="000000"/>
          <w:sz w:val="24"/>
          <w:szCs w:val="24"/>
        </w:rPr>
      </w:pPr>
      <w:r w:rsidDel="00000000" w:rsidR="00000000" w:rsidRPr="00000000">
        <w:rPr>
          <w:b w:val="1"/>
          <w:bCs w:val="1"/>
          <w:color w:val="000000"/>
          <w:sz w:val="24"/>
          <w:szCs w:val="24"/>
          <w:rtl w:val="0"/>
        </w:rPr>
        <w:t xml:space="preserve"> </w:t>
      </w:r>
    </w:p>
    <w:sectPr>
      <w:headerReference r:id="rId8" w:type="default"/>
      <w:headerReference r:id="rId9" w:type="first"/>
      <w:footerReference r:id="rId10" w:type="first"/>
      <w:type w:val="nextPage"/>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Open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spacing w:after="72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Style w:val="Subtitle"/>
      <w:spacing w:before="600" w:lineRule="auto"/>
      <w:jc w:val="right"/>
      <w:rPr/>
    </w:pPr>
    <w:bookmarkStart w:colFirst="0" w:colLast="0" w:name="_17dp8vu" w:id="15"/>
    <w:bookmarkEnd w:id="15"/>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1">
    <w:pPr>
      <w:spacing w:after="200" w:lineRule="auto"/>
      <w:rPr/>
    </w:pPr>
    <w:r w:rsidDel="00000000" w:rsidR="00000000" w:rsidRPr="00000000">
      <w:rPr/>
      <w:drawing>
        <wp:inline distB="114300" distT="114300" distL="114300" distR="114300">
          <wp:extent cx="5916349" cy="104775"/>
          <wp:effectExtent b="0" l="0" r="0" t="0"/>
          <wp:docPr descr="linea orizzontale" id="2" name="image3.png"/>
          <a:graphic>
            <a:graphicData uri="http://schemas.openxmlformats.org/drawingml/2006/picture">
              <pic:pic>
                <pic:nvPicPr>
                  <pic:cNvPr descr="linea orizzontale" id="0" name="image3.png"/>
                  <pic:cNvPicPr preferRelativeResize="0"/>
                </pic:nvPicPr>
                <pic:blipFill>
                  <a:blip r:embed="rId1"/>
                  <a:srcRect b="-32286"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it"/>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OpenSans-regular.ttf"/><Relationship Id="rId10" Type="http://schemas.openxmlformats.org/officeDocument/2006/relationships/font" Target="fonts/RobotoMono-boldItalic.ttf"/><Relationship Id="rId13" Type="http://schemas.openxmlformats.org/officeDocument/2006/relationships/font" Target="fonts/OpenSans-italic.ttf"/><Relationship Id="rId12" Type="http://schemas.openxmlformats.org/officeDocument/2006/relationships/font" Target="fonts/OpenSans-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italic.ttf"/><Relationship Id="rId14" Type="http://schemas.openxmlformats.org/officeDocument/2006/relationships/font" Target="fonts/OpenSans-boldItalic.ttf"/><Relationship Id="rId5" Type="http://schemas.openxmlformats.org/officeDocument/2006/relationships/font" Target="fonts/PTSansNarrow-regular.ttf"/><Relationship Id="rId6" Type="http://schemas.openxmlformats.org/officeDocument/2006/relationships/font" Target="fonts/PTSansNarrow-bold.ttf"/><Relationship Id="rId7" Type="http://schemas.openxmlformats.org/officeDocument/2006/relationships/font" Target="fonts/RobotoMono-regular.ttf"/><Relationship Id="rId8" Type="http://schemas.openxmlformats.org/officeDocument/2006/relationships/font" Target="fonts/RobotoMono-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