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L'importanza dell'interpretabilità nel machine learning deriva dal fatto che una singola metrica, come l'accuratezza della classificazione, fornisce una </w:t>
      </w:r>
      <w:r w:rsidDel="00000000" w:rsidR="00000000" w:rsidRPr="00000000">
        <w:rPr>
          <w:b w:val="1"/>
          <w:bCs w:val="1"/>
          <w:rtl w:val="0"/>
        </w:rPr>
        <w:t xml:space="preserve">descrizione incompleta</w:t>
      </w:r>
      <w:r w:rsidDel="00000000" w:rsidR="00000000" w:rsidRPr="00000000">
        <w:rPr>
          <w:rtl w:val="0"/>
        </w:rPr>
        <w:t xml:space="preserve"> della maggior parte dei compiti nel mondo reale 1. Per risolvere problemi complessi, non è sufficiente sapere "cosa" è stato previsto, ma è spesso necessario capire il </w:t>
      </w:r>
      <w:r w:rsidDel="00000000" w:rsidR="00000000" w:rsidRPr="00000000">
        <w:rPr>
          <w:b w:val="1"/>
          <w:bCs w:val="1"/>
          <w:rtl w:val="0"/>
        </w:rPr>
        <w:t xml:space="preserve">"perché"</w:t>
      </w:r>
      <w:r w:rsidDel="00000000" w:rsidR="00000000" w:rsidRPr="00000000">
        <w:rPr>
          <w:rtl w:val="0"/>
        </w:rPr>
        <w:t xml:space="preserve"> 2.</w:t>
      </w:r>
    </w:p>
    <w:p w:rsidR="00000000" w:rsidDel="00000000" w:rsidP="00000000" w:rsidRDefault="00000000" w:rsidRPr="00000000" w14:paraId="00000002">
      <w:pPr>
        <w:rPr/>
      </w:pPr>
      <w:r w:rsidDel="00000000" w:rsidR="00000000" w:rsidRPr="00000000">
        <w:rPr>
          <w:rtl w:val="0"/>
        </w:rPr>
        <w:t xml:space="preserve">Le ragioni principali per cui l'interpretabilità è cruciale includono:</w:t>
      </w:r>
    </w:p>
    <w:p w:rsidR="00000000" w:rsidDel="00000000" w:rsidP="00000000" w:rsidRDefault="00000000" w:rsidRPr="00000000" w14:paraId="00000003">
      <w:pPr>
        <w:numPr>
          <w:ilvl w:val="0"/>
          <w:numId w:val="2"/>
        </w:numPr>
        <w:ind w:left="720" w:hanging="360"/>
        <w:rPr>
          <w:u w:val="none"/>
        </w:rPr>
      </w:pPr>
      <w:r w:rsidDel="00000000" w:rsidR="00000000" w:rsidRPr="00000000">
        <w:rPr>
          <w:b w:val="1"/>
          <w:bCs w:val="1"/>
          <w:rtl w:val="0"/>
        </w:rPr>
        <w:t xml:space="preserve">Miglioramento e debugging del modello:</w:t>
      </w:r>
      <w:r w:rsidDel="00000000" w:rsidR="00000000" w:rsidRPr="00000000">
        <w:rPr>
          <w:rtl w:val="0"/>
        </w:rPr>
        <w:t xml:space="preserve"> L'interpretabilità permette di identificare se un modello ha imparato delle </w:t>
      </w:r>
      <w:r w:rsidDel="00000000" w:rsidR="00000000" w:rsidRPr="00000000">
        <w:rPr>
          <w:b w:val="1"/>
          <w:bCs w:val="1"/>
          <w:rtl w:val="0"/>
        </w:rPr>
        <w:t xml:space="preserve">"scorciatoie"</w:t>
      </w:r>
      <w:r w:rsidDel="00000000" w:rsidR="00000000" w:rsidRPr="00000000">
        <w:rPr>
          <w:rtl w:val="0"/>
        </w:rPr>
        <w:t xml:space="preserve"> (i cosiddetti </w:t>
      </w:r>
      <w:r w:rsidDel="00000000" w:rsidR="00000000" w:rsidRPr="00000000">
        <w:rPr>
          <w:i w:val="1"/>
          <w:iCs w:val="1"/>
          <w:rtl w:val="0"/>
        </w:rPr>
        <w:t xml:space="preserve">Clever Hans predictors</w:t>
      </w:r>
      <w:r w:rsidDel="00000000" w:rsidR="00000000" w:rsidRPr="00000000">
        <w:rPr>
          <w:rtl w:val="0"/>
        </w:rPr>
        <w:t xml:space="preserve">), ovvero se si affida a caratteristiche non causali per fare previsioni, come l'uso della neve sullo sfondo per identificare un lupo 3, 4. Aiuta inoltre a scoprire errori nell'ingegneria delle caratteristiche e a generare nuove idee per migliorarle 3, 5.</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Giustificazione e responsabilità:</w:t>
      </w:r>
      <w:r w:rsidDel="00000000" w:rsidR="00000000" w:rsidRPr="00000000">
        <w:rPr>
          <w:rtl w:val="0"/>
        </w:rPr>
        <w:t xml:space="preserve"> In molti settori, come quello bancario per il rifiuto di un prestito o quello medico per l'approvazione di dispositivi, è necessario fornire una </w:t>
      </w:r>
      <w:r w:rsidDel="00000000" w:rsidR="00000000" w:rsidRPr="00000000">
        <w:rPr>
          <w:b w:val="1"/>
          <w:bCs w:val="1"/>
          <w:rtl w:val="0"/>
        </w:rPr>
        <w:t xml:space="preserve">giustificazione</w:t>
      </w:r>
      <w:r w:rsidDel="00000000" w:rsidR="00000000" w:rsidRPr="00000000">
        <w:rPr>
          <w:rtl w:val="0"/>
        </w:rPr>
        <w:t xml:space="preserve"> delle decisioni prese dal modello agli stakeholder (creatori, operatori, auditor e soggetti interessati) 6, 7. L'interpretabilità consente di contestare decisioni errate e garantisce che il modello operi in modo conforme alle normative 7, 8.</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Sicurezza e gestione del rischio:</w:t>
      </w:r>
      <w:r w:rsidDel="00000000" w:rsidR="00000000" w:rsidRPr="00000000">
        <w:rPr>
          <w:rtl w:val="0"/>
        </w:rPr>
        <w:t xml:space="preserve"> In ambienti ad alto rischio, come la guida autonoma, è essenziale essere certi che il sistema abbia appreso astrazioni prive di errori per evitare conseguenze gravi 9. Capire come il modello arriva a una decisione aiuta a prevedere casi limite e a garantire la </w:t>
      </w:r>
      <w:r w:rsidDel="00000000" w:rsidR="00000000" w:rsidRPr="00000000">
        <w:rPr>
          <w:b w:val="1"/>
          <w:bCs w:val="1"/>
          <w:rtl w:val="0"/>
        </w:rPr>
        <w:t xml:space="preserve">robustezza</w:t>
      </w:r>
      <w:r w:rsidDel="00000000" w:rsidR="00000000" w:rsidRPr="00000000">
        <w:rPr>
          <w:rtl w:val="0"/>
        </w:rPr>
        <w:t xml:space="preserve"> del sistema 9, 10.</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Rilevamento di bias e correttezza (Fairness):</w:t>
      </w:r>
      <w:r w:rsidDel="00000000" w:rsidR="00000000" w:rsidRPr="00000000">
        <w:rPr>
          <w:rtl w:val="0"/>
        </w:rPr>
        <w:t xml:space="preserve"> I modelli possono ereditare pregiudizi dai dati di addestramento, diventando discriminatori verso gruppi sottorappresentati 11. L'interpretabilità funge da strumento di debugging per </w:t>
      </w:r>
      <w:r w:rsidDel="00000000" w:rsidR="00000000" w:rsidRPr="00000000">
        <w:rPr>
          <w:b w:val="1"/>
          <w:bCs w:val="1"/>
          <w:rtl w:val="0"/>
        </w:rPr>
        <w:t xml:space="preserve">rilevare bias</w:t>
      </w:r>
      <w:r w:rsidDel="00000000" w:rsidR="00000000" w:rsidRPr="00000000">
        <w:rPr>
          <w:rtl w:val="0"/>
        </w:rPr>
        <w:t xml:space="preserve"> che non verrebbero catturati dalla semplice funzione di perdita del modello 10, 11.</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Scoperta scientifica e conoscenza:</w:t>
      </w:r>
      <w:r w:rsidDel="00000000" w:rsidR="00000000" w:rsidRPr="00000000">
        <w:rPr>
          <w:rtl w:val="0"/>
        </w:rPr>
        <w:t xml:space="preserve"> Molte discipline scientifiche utilizzano il machine learning per estrarre conoscenze da grandi dataset 12. L'interpretabilità permette di trasformare il modello stesso in una </w:t>
      </w:r>
      <w:r w:rsidDel="00000000" w:rsidR="00000000" w:rsidRPr="00000000">
        <w:rPr>
          <w:b w:val="1"/>
          <w:bCs w:val="1"/>
          <w:rtl w:val="0"/>
        </w:rPr>
        <w:t xml:space="preserve">fonte di conoscenza</w:t>
      </w:r>
      <w:r w:rsidDel="00000000" w:rsidR="00000000" w:rsidRPr="00000000">
        <w:rPr>
          <w:rtl w:val="0"/>
        </w:rPr>
        <w:t xml:space="preserve">, aiutando i ricercatori a comprendere le relazioni tra le caratteristiche e il target (ad esempio, l'effetto dei fertilizzanti sulla resa dei raccolti) 12, 13.</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Curiosità umana e accettazione sociale:</w:t>
      </w:r>
      <w:r w:rsidDel="00000000" w:rsidR="00000000" w:rsidRPr="00000000">
        <w:rPr>
          <w:rtl w:val="0"/>
        </w:rPr>
        <w:t xml:space="preserve"> Gli esseri umani hanno il desiderio innato di </w:t>
      </w:r>
      <w:r w:rsidDel="00000000" w:rsidR="00000000" w:rsidRPr="00000000">
        <w:rPr>
          <w:b w:val="1"/>
          <w:bCs w:val="1"/>
          <w:rtl w:val="0"/>
        </w:rPr>
        <w:t xml:space="preserve">trovare un significato</w:t>
      </w:r>
      <w:r w:rsidDel="00000000" w:rsidR="00000000" w:rsidRPr="00000000">
        <w:rPr>
          <w:rtl w:val="0"/>
        </w:rPr>
        <w:t xml:space="preserve"> nel mondo e armonizzare le contraddizioni 14, 15. Un sistema che spiega il proprio comportamento aumenta l'</w:t>
      </w:r>
      <w:r w:rsidDel="00000000" w:rsidR="00000000" w:rsidRPr="00000000">
        <w:rPr>
          <w:b w:val="1"/>
          <w:bCs w:val="1"/>
          <w:rtl w:val="0"/>
        </w:rPr>
        <w:t xml:space="preserve">accettazione sociale</w:t>
      </w:r>
      <w:r w:rsidDel="00000000" w:rsidR="00000000" w:rsidRPr="00000000">
        <w:rPr>
          <w:rtl w:val="0"/>
        </w:rPr>
        <w:t xml:space="preserve"> e la fiducia, facilitando l'integrazione di robot e algoritmi nella vita quotidiana 16, 17.</w:t>
      </w:r>
    </w:p>
    <w:p w:rsidR="00000000" w:rsidDel="00000000" w:rsidP="00000000" w:rsidRDefault="00000000" w:rsidRPr="00000000" w14:paraId="00000009">
      <w:pPr>
        <w:rPr/>
      </w:pPr>
      <w:r w:rsidDel="00000000" w:rsidR="00000000" w:rsidRPr="00000000">
        <w:rPr>
          <w:rtl w:val="0"/>
        </w:rPr>
        <w:t xml:space="preserve">In sintesi, l'interpretabilità colma il divario tra la performance pura del modello e la necessità umana di comprensione, controllo e fiducia nei sistemi automatizzati 2, 10.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Sebbene l'interpretabilità sia fondamentale in molti ambiti, le fonti indicano diverse situazioni specifiche in cui essa </w:t>
      </w:r>
      <w:r w:rsidDel="00000000" w:rsidR="00000000" w:rsidRPr="00000000">
        <w:rPr>
          <w:b w:val="1"/>
          <w:bCs w:val="1"/>
          <w:rtl w:val="0"/>
        </w:rPr>
        <w:t xml:space="preserve">non è considerata necessaria</w:t>
      </w:r>
      <w:r w:rsidDel="00000000" w:rsidR="00000000" w:rsidRPr="00000000">
        <w:rPr>
          <w:rtl w:val="0"/>
        </w:rPr>
        <w:t xml:space="preserve"> o potrebbe addirittura essere controproducente:</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Ambienti a basso rischio e scarso impatto:</w:t>
      </w:r>
      <w:r w:rsidDel="00000000" w:rsidR="00000000" w:rsidRPr="00000000">
        <w:rPr>
          <w:rtl w:val="0"/>
        </w:rPr>
        <w:t xml:space="preserve"> L'interpretabilità non è richiesta se un errore del modello non ha conseguenze serie. Un esempio tipico è un </w:t>
      </w:r>
      <w:r w:rsidDel="00000000" w:rsidR="00000000" w:rsidRPr="00000000">
        <w:rPr>
          <w:b w:val="1"/>
          <w:bCs w:val="1"/>
          <w:rtl w:val="0"/>
        </w:rPr>
        <w:t xml:space="preserve">sistema di raccomandazione di film</w:t>
      </w:r>
      <w:r w:rsidDel="00000000" w:rsidR="00000000" w:rsidRPr="00000000">
        <w:rPr>
          <w:rtl w:val="0"/>
        </w:rPr>
        <w:t xml:space="preserve">. Allo stesso modo, se un progetto viene condotto a scopo puramente personale o amatoriale (come prevedere le vacanze degli amici per pura curiosità), l'assenza di spiegazioni non rappresenta un problema, poiché l'impatto sociale o finanziario è nullo.</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Problemi ampiamente studiati e consolidati:</w:t>
      </w:r>
      <w:r w:rsidDel="00000000" w:rsidR="00000000" w:rsidRPr="00000000">
        <w:rPr>
          <w:rtl w:val="0"/>
        </w:rPr>
        <w:t xml:space="preserve"> Quando un'applicazione è stata studiata a fondo e si è accumulata sufficiente esperienza pratica, il bisogno di interpretabilità diminuisce. Un esempio citato è il </w:t>
      </w:r>
      <w:r w:rsidDel="00000000" w:rsidR="00000000" w:rsidRPr="00000000">
        <w:rPr>
          <w:b w:val="1"/>
          <w:bCs w:val="1"/>
          <w:rtl w:val="0"/>
        </w:rPr>
        <w:t xml:space="preserve">riconoscimento ottico dei caratteri (OCR)</w:t>
      </w:r>
      <w:r w:rsidDel="00000000" w:rsidR="00000000" w:rsidRPr="00000000">
        <w:rPr>
          <w:rtl w:val="0"/>
        </w:rPr>
        <w:t xml:space="preserve"> utilizzato per estrarre indirizzi dalle buste: questi sistemi sono in uso da anni, funzionano in modo affidabile e spesso non c'è interesse a ottenere ulteriori approfondimenti sul compito specifico.</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Priorità alla performance predittiva:</w:t>
      </w:r>
      <w:r w:rsidDel="00000000" w:rsidR="00000000" w:rsidRPr="00000000">
        <w:rPr>
          <w:rtl w:val="0"/>
        </w:rPr>
        <w:t xml:space="preserve"> In certi casi, l'unico obiettivo è sapere </w:t>
      </w:r>
      <w:r w:rsidDel="00000000" w:rsidR="00000000" w:rsidRPr="00000000">
        <w:rPr>
          <w:b w:val="1"/>
          <w:bCs w:val="1"/>
          <w:rtl w:val="0"/>
        </w:rPr>
        <w:t xml:space="preserve">cosa</w:t>
      </w:r>
      <w:r w:rsidDel="00000000" w:rsidR="00000000" w:rsidRPr="00000000">
        <w:rPr>
          <w:rtl w:val="0"/>
        </w:rPr>
        <w:t xml:space="preserve"> viene previsto (ad esempio la probabilità che un cliente abbandoni un servizio o l'efficacia di un farmaco) e ci si può accontentare di una buona performance su un dataset di test, senza preoccuparsi del "perché" dietro la previsione.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Prevenzione della manipolazione del sistema:</w:t>
      </w:r>
      <w:r w:rsidDel="00000000" w:rsidR="00000000" w:rsidRPr="00000000">
        <w:rPr>
          <w:rtl w:val="0"/>
        </w:rPr>
        <w:t xml:space="preserve"> L'interpretabilità può essere intenzionalmente evitata per impedire che utenti o programmi possano </w:t>
      </w:r>
      <w:r w:rsidDel="00000000" w:rsidR="00000000" w:rsidRPr="00000000">
        <w:rPr>
          <w:b w:val="1"/>
          <w:bCs w:val="1"/>
          <w:rtl w:val="0"/>
        </w:rPr>
        <w:t xml:space="preserve">manipolare (o "giocare con") il sistema</w:t>
      </w:r>
      <w:r w:rsidDel="00000000" w:rsidR="00000000" w:rsidRPr="00000000">
        <w:rPr>
          <w:rtl w:val="0"/>
        </w:rPr>
        <w:t xml:space="preserve">. Se i criteri di un modello (come quelli per il credit scoring) fossero totalmente trasparenti, gli utenti potrebbero alterare strategicamente i propri dati (ad esempio chiudendo carte di credito solo per migliorare il punteggio) per ottenere un risultato favorevole senza che la loro reale affidabilità sia cambiata. Questo accade specialmente quando il modello utilizza variabili "proxy" che correlano con il risultato ma non ne sono la causa diretta.</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bCs w:val="1"/>
          <w:rtl w:val="0"/>
        </w:rPr>
        <w:t xml:space="preserve">Eventi ordinari e attesi:</w:t>
      </w:r>
      <w:r w:rsidDel="00000000" w:rsidR="00000000" w:rsidRPr="00000000">
        <w:rPr>
          <w:rtl w:val="0"/>
        </w:rPr>
        <w:t xml:space="preserve"> Gli esseri umani generalmente non sentono il bisogno di spiegazioni per tutto ciò che accade, specialmente per processi che funzionano secondo le aspettative. Ad esempio, la maggior parte delle persone non ha bisogno di capire come funzioni internamente un computer, a meno che non si verifichi un evento inaspettato, come uno spegnimento improvviso.</w:t>
      </w:r>
    </w:p>
    <w:p w:rsidR="00000000" w:rsidDel="00000000" w:rsidP="00000000" w:rsidRDefault="00000000" w:rsidRPr="00000000" w14:paraId="00000011">
      <w:pPr>
        <w:spacing w:after="240" w:before="240" w:lineRule="auto"/>
        <w:rPr/>
      </w:pPr>
      <w:r w:rsidDel="00000000" w:rsidR="00000000" w:rsidRPr="00000000">
        <w:rPr>
          <w:rtl w:val="0"/>
        </w:rPr>
        <w:t xml:space="preserve">In sintesi, la necessità di interpretabilità sorge principalmente quando esiste un'</w:t>
      </w:r>
      <w:r w:rsidDel="00000000" w:rsidR="00000000" w:rsidRPr="00000000">
        <w:rPr>
          <w:b w:val="1"/>
          <w:bCs w:val="1"/>
          <w:rtl w:val="0"/>
        </w:rPr>
        <w:t xml:space="preserve">incompletezza nella formalizzazione del problema</w:t>
      </w:r>
      <w:r w:rsidDel="00000000" w:rsidR="00000000" w:rsidRPr="00000000">
        <w:rPr>
          <w:rtl w:val="0"/>
        </w:rPr>
        <w:t xml:space="preserve">, rendendo la semplice previsione insufficiente a risolvere pienamente il compito nel mondo reale. Se il compito è completo, sicuro e ben compreso, l'interpretabilità può passare in secondo piano.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