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14B02" w14:textId="750031F4" w:rsidR="004A048B" w:rsidRDefault="004A048B" w:rsidP="004A048B">
      <w:pPr>
        <w:pStyle w:val="Heading1"/>
      </w:pPr>
      <w:r>
        <w:t>Design Description</w:t>
      </w:r>
    </w:p>
    <w:p w14:paraId="23894292" w14:textId="665D9495" w:rsidR="004A048B" w:rsidRDefault="004A048B" w:rsidP="004A048B">
      <w:pPr>
        <w:pStyle w:val="Heading2"/>
      </w:pPr>
      <w:r>
        <w:t>Assumptions</w:t>
      </w:r>
    </w:p>
    <w:p w14:paraId="2F1A0EBE" w14:textId="58D9C053" w:rsidR="004A048B" w:rsidRDefault="004A048B" w:rsidP="004A048B">
      <w:r>
        <w:t>All timestamps and date are represented in UTC</w:t>
      </w:r>
      <w:r>
        <w:t xml:space="preserve"> time.</w:t>
      </w:r>
    </w:p>
    <w:p w14:paraId="34B41D53" w14:textId="4B2C659B" w:rsidR="002C382D" w:rsidRDefault="002C382D" w:rsidP="004A048B">
      <w:r>
        <w:t>An assumption was made that GetUsers and GetUser returns the same type of user object. It was not clear in the task if this should be the case.</w:t>
      </w:r>
    </w:p>
    <w:p w14:paraId="0142D57C" w14:textId="2E7FB123" w:rsidR="005C17AF" w:rsidRDefault="005C17AF" w:rsidP="004A048B">
      <w:r>
        <w:t xml:space="preserve">An issue </w:t>
      </w:r>
      <w:r w:rsidR="00B8300C">
        <w:t>may</w:t>
      </w:r>
      <w:r>
        <w:t xml:space="preserve"> have several comments.</w:t>
      </w:r>
    </w:p>
    <w:p w14:paraId="73BB5BCF" w14:textId="602F8FA3" w:rsidR="00D83C1F" w:rsidRDefault="00D83C1F" w:rsidP="004A048B">
      <w:r>
        <w:t>An issue may only have one assigned user.</w:t>
      </w:r>
    </w:p>
    <w:p w14:paraId="1BA6563B" w14:textId="3F5E34B9" w:rsidR="00DC2BEA" w:rsidRDefault="00DC2BEA" w:rsidP="004A048B">
      <w:r>
        <w:t>StartDate and EndDate filters for GetIssues only cares about Date and not exact time.</w:t>
      </w:r>
    </w:p>
    <w:p w14:paraId="427E769B" w14:textId="6AE8EA64" w:rsidR="004A048B" w:rsidRDefault="004A048B" w:rsidP="004A048B">
      <w:pPr>
        <w:pStyle w:val="Heading2"/>
      </w:pPr>
      <w:r>
        <w:t>Design Decisions</w:t>
      </w:r>
    </w:p>
    <w:p w14:paraId="0474DEC4" w14:textId="27C52F70" w:rsidR="004A048B" w:rsidRDefault="004A048B" w:rsidP="004A048B">
      <w:r>
        <w:t>Clean Architecture to separate code responsibility and business core logic from third party specific implementations. Service layer, Repository / Data layer.</w:t>
      </w:r>
    </w:p>
    <w:p w14:paraId="385EFA43" w14:textId="09834FFA" w:rsidR="00233AD2" w:rsidRDefault="00E539BD" w:rsidP="00233AD2">
      <w:r>
        <w:t xml:space="preserve">The </w:t>
      </w:r>
      <w:r w:rsidR="00836B56">
        <w:t xml:space="preserve">Core and Data </w:t>
      </w:r>
      <w:r>
        <w:t>assemblies only exposes the interface needed to operate on the library.</w:t>
      </w:r>
      <w:r w:rsidR="00271BA7">
        <w:t xml:space="preserve"> The implementations are kept internal.</w:t>
      </w:r>
    </w:p>
    <w:p w14:paraId="52B9AE42" w14:textId="1A441AA4" w:rsidR="00233AD2" w:rsidRDefault="00680E9A" w:rsidP="004A048B">
      <w:r>
        <w:t>A simple error handling was added using null as error response value.</w:t>
      </w:r>
    </w:p>
    <w:sectPr w:rsidR="00233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135F"/>
    <w:rsid w:val="00233AD2"/>
    <w:rsid w:val="00271BA7"/>
    <w:rsid w:val="002C382D"/>
    <w:rsid w:val="0046135F"/>
    <w:rsid w:val="004A048B"/>
    <w:rsid w:val="005C17AF"/>
    <w:rsid w:val="0065789E"/>
    <w:rsid w:val="00680E9A"/>
    <w:rsid w:val="00836B56"/>
    <w:rsid w:val="008C4B78"/>
    <w:rsid w:val="00B42D94"/>
    <w:rsid w:val="00B8300C"/>
    <w:rsid w:val="00CF2CC5"/>
    <w:rsid w:val="00D83C1F"/>
    <w:rsid w:val="00DC2BEA"/>
    <w:rsid w:val="00E539BD"/>
    <w:rsid w:val="00F3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B3EEA"/>
  <w15:chartTrackingRefBased/>
  <w15:docId w15:val="{6042FFFC-5DB3-4CB1-BA0E-77EDDCB3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CC5"/>
  </w:style>
  <w:style w:type="paragraph" w:styleId="Heading1">
    <w:name w:val="heading 1"/>
    <w:basedOn w:val="Normal"/>
    <w:next w:val="Normal"/>
    <w:link w:val="Heading1Char"/>
    <w:uiPriority w:val="9"/>
    <w:qFormat/>
    <w:rsid w:val="00CF2CC5"/>
    <w:pPr>
      <w:spacing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C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CC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CC5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F2CC5"/>
    <w:pPr>
      <w:spacing w:before="120" w:after="12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2CC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C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C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C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C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F2CC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2CC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F2CC5"/>
    <w:rPr>
      <w:b/>
      <w:bCs/>
      <w:spacing w:val="5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2CC5"/>
    <w:rPr>
      <w:b/>
      <w:bCs/>
      <w:i/>
      <w:spacing w:val="5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F2CC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C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C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C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2CC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CC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C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C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CF2CC5"/>
    <w:rPr>
      <w:b/>
      <w:bCs/>
    </w:rPr>
  </w:style>
  <w:style w:type="paragraph" w:styleId="NoSpacing">
    <w:name w:val="No Spacing"/>
    <w:basedOn w:val="Normal"/>
    <w:uiPriority w:val="1"/>
    <w:qFormat/>
    <w:rsid w:val="00CF2C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2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2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F2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C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C5"/>
    <w:rPr>
      <w:i/>
      <w:iCs/>
    </w:rPr>
  </w:style>
  <w:style w:type="character" w:styleId="SubtleEmphasis">
    <w:name w:val="Subtle Emphasis"/>
    <w:uiPriority w:val="19"/>
    <w:qFormat/>
    <w:rsid w:val="00CF2CC5"/>
    <w:rPr>
      <w:i/>
      <w:iCs/>
    </w:rPr>
  </w:style>
  <w:style w:type="character" w:styleId="IntenseEmphasis">
    <w:name w:val="Intense Emphasis"/>
    <w:uiPriority w:val="21"/>
    <w:qFormat/>
    <w:rsid w:val="00CF2C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2CC5"/>
    <w:rPr>
      <w:smallCaps/>
    </w:rPr>
  </w:style>
  <w:style w:type="character" w:styleId="IntenseReference">
    <w:name w:val="Intense Reference"/>
    <w:uiPriority w:val="32"/>
    <w:qFormat/>
    <w:rsid w:val="00CF2CC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F2C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CC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121</Words>
  <Characters>645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Bäck</dc:creator>
  <cp:keywords/>
  <dc:description/>
  <cp:lastModifiedBy>Mattias Bäck</cp:lastModifiedBy>
  <cp:revision>15</cp:revision>
  <dcterms:created xsi:type="dcterms:W3CDTF">2020-12-04T17:29:00Z</dcterms:created>
  <dcterms:modified xsi:type="dcterms:W3CDTF">2020-12-05T01:17:00Z</dcterms:modified>
</cp:coreProperties>
</file>