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104291" w:rsidRDefault="00104291"/>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104291">
            <w:tc>
              <w:tcPr>
                <w:tcW w:w="9576" w:type="dxa"/>
              </w:tcPr>
              <w:sdt>
                <w:sdtPr>
                  <w:rPr>
                    <w:sz w:val="96"/>
                  </w:rPr>
                  <w:alias w:val="Titel"/>
                  <w:id w:val="-308007970"/>
                  <w:placeholder>
                    <w:docPart w:val="438E7C5258634CA99F28916EC11F7F3E"/>
                  </w:placeholder>
                  <w:dataBinding w:prefixMappings="xmlns:ns0='http://schemas.openxmlformats.org/package/2006/metadata/core-properties' xmlns:ns1='http://purl.org/dc/elements/1.1/'" w:xpath="/ns0:coreProperties[1]/ns1:title[1]" w:storeItemID="{6C3C8BC8-F283-45AE-878A-BAB7291924A1}"/>
                  <w:text/>
                </w:sdtPr>
                <w:sdtEndPr/>
                <w:sdtContent>
                  <w:p w:rsidR="00104291" w:rsidRDefault="005224E7" w:rsidP="005224E7">
                    <w:pPr>
                      <w:pStyle w:val="Titel"/>
                      <w:jc w:val="center"/>
                      <w:rPr>
                        <w:sz w:val="96"/>
                      </w:rPr>
                    </w:pPr>
                    <w:r>
                      <w:rPr>
                        <w:sz w:val="96"/>
                      </w:rPr>
                      <w:t>KeyBarricade – De Ontwikkeling</w:t>
                    </w:r>
                  </w:p>
                </w:sdtContent>
              </w:sdt>
            </w:tc>
          </w:tr>
          <w:tr w:rsidR="00104291">
            <w:tc>
              <w:tcPr>
                <w:tcW w:w="0" w:type="auto"/>
                <w:vAlign w:val="bottom"/>
              </w:tcPr>
              <w:sdt>
                <w:sdtPr>
                  <w:rPr>
                    <w:sz w:val="28"/>
                    <w:szCs w:val="28"/>
                  </w:rPr>
                  <w:alias w:val="Ondertitel"/>
                  <w:id w:val="758173203"/>
                  <w:placeholder>
                    <w:docPart w:val="0C7A38937D0648ACB9550C1C724B2941"/>
                  </w:placeholder>
                  <w:dataBinding w:prefixMappings="xmlns:ns0='http://schemas.openxmlformats.org/package/2006/metadata/core-properties' xmlns:ns1='http://purl.org/dc/elements/1.1/'" w:xpath="/ns0:coreProperties[1]/ns1:subject[1]" w:storeItemID="{6C3C8BC8-F283-45AE-878A-BAB7291924A1}"/>
                  <w:text/>
                </w:sdtPr>
                <w:sdtEndPr/>
                <w:sdtContent>
                  <w:p w:rsidR="00104291" w:rsidRDefault="005224E7" w:rsidP="005224E7">
                    <w:pPr>
                      <w:pStyle w:val="Ondertitel"/>
                      <w:jc w:val="center"/>
                      <w:rPr>
                        <w:sz w:val="36"/>
                        <w:szCs w:val="36"/>
                      </w:rPr>
                    </w:pPr>
                    <w:r w:rsidRPr="005224E7">
                      <w:rPr>
                        <w:sz w:val="28"/>
                        <w:szCs w:val="28"/>
                      </w:rPr>
                      <w:t>Door Matthias A</w:t>
                    </w:r>
                    <w:r>
                      <w:rPr>
                        <w:sz w:val="28"/>
                        <w:szCs w:val="28"/>
                      </w:rPr>
                      <w:t>arnoutse, Jeffrey Dufour en Ewoud Vermeij</w:t>
                    </w:r>
                  </w:p>
                </w:sdtContent>
              </w:sdt>
            </w:tc>
          </w:tr>
          <w:tr w:rsidR="00104291">
            <w:tc>
              <w:tcPr>
                <w:tcW w:w="0" w:type="auto"/>
                <w:vAlign w:val="bottom"/>
              </w:tcPr>
              <w:p w:rsidR="00104291" w:rsidRDefault="00104291"/>
            </w:tc>
          </w:tr>
          <w:tr w:rsidR="00104291">
            <w:tc>
              <w:tcPr>
                <w:tcW w:w="0" w:type="auto"/>
                <w:vAlign w:val="bottom"/>
              </w:tcPr>
              <w:sdt>
                <w:sdtPr>
                  <w:alias w:val="Samenvatting"/>
                  <w:id w:val="553592755"/>
                  <w:placeholder>
                    <w:docPart w:val="13DD218514AA473F9740551C96CCA40B"/>
                  </w:placeholder>
                  <w:dataBinding w:prefixMappings="xmlns:ns0='http://schemas.microsoft.com/office/2006/coverPageProps'" w:xpath="/ns0:CoverPageProperties[1]/ns0:Abstract[1]" w:storeItemID="{55AF091B-3C7A-41E3-B477-F2FDAA23CFDA}"/>
                  <w:text/>
                </w:sdtPr>
                <w:sdtEndPr/>
                <w:sdtContent>
                  <w:p w:rsidR="00104291" w:rsidRDefault="005224E7" w:rsidP="005224E7">
                    <w:pPr>
                      <w:jc w:val="center"/>
                    </w:pPr>
                    <w:r>
                      <w:t>Begeleider: Okan Zor.                                                                                                                        Groep: 2.                                                                                                                                                           Klas: SE-OO-2.</w:t>
                    </w:r>
                  </w:p>
                </w:sdtContent>
              </w:sdt>
            </w:tc>
          </w:tr>
          <w:tr w:rsidR="00104291">
            <w:tc>
              <w:tcPr>
                <w:tcW w:w="0" w:type="auto"/>
                <w:vAlign w:val="bottom"/>
              </w:tcPr>
              <w:p w:rsidR="00104291" w:rsidRDefault="00104291">
                <w:pPr>
                  <w:jc w:val="center"/>
                </w:pPr>
              </w:p>
            </w:tc>
          </w:tr>
        </w:tbl>
        <w:p w:rsidR="00104291" w:rsidRDefault="002A0E35">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id w:val="-2047512820"/>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5224E7" w:rsidRDefault="005224E7">
          <w:pPr>
            <w:pStyle w:val="Kopvaninhoudsopgave"/>
            <w:rPr>
              <w:sz w:val="50"/>
              <w:szCs w:val="50"/>
            </w:rPr>
          </w:pPr>
          <w:r w:rsidRPr="005224E7">
            <w:rPr>
              <w:sz w:val="50"/>
              <w:szCs w:val="50"/>
            </w:rPr>
            <w:t>Inhoud</w:t>
          </w:r>
        </w:p>
        <w:p w:rsidR="005224E7" w:rsidRDefault="005224E7" w:rsidP="005224E7">
          <w:pPr>
            <w:pStyle w:val="Lijstalinea"/>
            <w:numPr>
              <w:ilvl w:val="0"/>
              <w:numId w:val="2"/>
            </w:numPr>
            <w:rPr>
              <w:sz w:val="30"/>
              <w:szCs w:val="30"/>
            </w:rPr>
          </w:pPr>
          <w:r>
            <w:rPr>
              <w:sz w:val="30"/>
              <w:szCs w:val="30"/>
            </w:rPr>
            <w:t>Inleiding</w:t>
          </w:r>
          <w:r w:rsidR="005B6920">
            <w:rPr>
              <w:sz w:val="30"/>
              <w:szCs w:val="30"/>
            </w:rPr>
            <w:t>.</w:t>
          </w:r>
        </w:p>
        <w:p w:rsidR="005224E7" w:rsidRDefault="005224E7" w:rsidP="005224E7">
          <w:pPr>
            <w:pStyle w:val="Lijstalinea"/>
            <w:numPr>
              <w:ilvl w:val="0"/>
              <w:numId w:val="2"/>
            </w:numPr>
            <w:rPr>
              <w:sz w:val="30"/>
              <w:szCs w:val="30"/>
            </w:rPr>
          </w:pPr>
          <w:r>
            <w:rPr>
              <w:sz w:val="30"/>
              <w:szCs w:val="30"/>
            </w:rPr>
            <w:t>Eisen aan het systeem</w:t>
          </w:r>
          <w:r w:rsidR="005B6920">
            <w:rPr>
              <w:sz w:val="30"/>
              <w:szCs w:val="30"/>
            </w:rPr>
            <w:t>.</w:t>
          </w:r>
        </w:p>
        <w:p w:rsidR="005224E7" w:rsidRDefault="005224E7" w:rsidP="005224E7">
          <w:pPr>
            <w:pStyle w:val="Lijstalinea"/>
            <w:numPr>
              <w:ilvl w:val="0"/>
              <w:numId w:val="2"/>
            </w:numPr>
            <w:rPr>
              <w:sz w:val="30"/>
              <w:szCs w:val="30"/>
            </w:rPr>
          </w:pPr>
          <w:r>
            <w:rPr>
              <w:sz w:val="30"/>
              <w:szCs w:val="30"/>
            </w:rPr>
            <w:t>Het analyse klassendiagram</w:t>
          </w:r>
          <w:r w:rsidR="005B6920">
            <w:rPr>
              <w:sz w:val="30"/>
              <w:szCs w:val="30"/>
            </w:rPr>
            <w:t>.</w:t>
          </w:r>
        </w:p>
        <w:p w:rsidR="005224E7" w:rsidRDefault="005224E7" w:rsidP="005224E7">
          <w:pPr>
            <w:pStyle w:val="Lijstalinea"/>
            <w:numPr>
              <w:ilvl w:val="0"/>
              <w:numId w:val="2"/>
            </w:numPr>
            <w:rPr>
              <w:sz w:val="30"/>
              <w:szCs w:val="30"/>
            </w:rPr>
          </w:pPr>
          <w:r>
            <w:rPr>
              <w:sz w:val="30"/>
              <w:szCs w:val="30"/>
            </w:rPr>
            <w:t>Het design klassendiagram</w:t>
          </w:r>
          <w:r w:rsidR="005B6920">
            <w:rPr>
              <w:sz w:val="30"/>
              <w:szCs w:val="30"/>
            </w:rPr>
            <w:t>.</w:t>
          </w:r>
        </w:p>
        <w:p w:rsidR="005224E7" w:rsidRDefault="005224E7" w:rsidP="005B6920">
          <w:pPr>
            <w:pStyle w:val="Lijstalinea"/>
            <w:numPr>
              <w:ilvl w:val="0"/>
              <w:numId w:val="2"/>
            </w:numPr>
            <w:rPr>
              <w:sz w:val="30"/>
              <w:szCs w:val="30"/>
            </w:rPr>
          </w:pPr>
          <w:r>
            <w:rPr>
              <w:sz w:val="30"/>
              <w:szCs w:val="30"/>
            </w:rPr>
            <w:t>JUnit</w:t>
          </w:r>
          <w:r w:rsidR="005B6920">
            <w:rPr>
              <w:sz w:val="30"/>
              <w:szCs w:val="30"/>
            </w:rPr>
            <w:t>.</w:t>
          </w:r>
        </w:p>
        <w:p w:rsidR="005B6920" w:rsidRPr="005B6920" w:rsidRDefault="005B6920" w:rsidP="005B6920">
          <w:pPr>
            <w:pStyle w:val="Lijstalinea"/>
            <w:numPr>
              <w:ilvl w:val="1"/>
              <w:numId w:val="4"/>
            </w:numPr>
            <w:rPr>
              <w:sz w:val="30"/>
              <w:szCs w:val="30"/>
            </w:rPr>
          </w:pPr>
          <w:r>
            <w:rPr>
              <w:sz w:val="26"/>
              <w:szCs w:val="26"/>
            </w:rPr>
            <w:t>Code coverage.</w:t>
          </w:r>
        </w:p>
        <w:p w:rsidR="005B6920" w:rsidRPr="005B6920" w:rsidRDefault="005B6920" w:rsidP="005B6920">
          <w:pPr>
            <w:pStyle w:val="Lijstalinea"/>
            <w:numPr>
              <w:ilvl w:val="1"/>
              <w:numId w:val="4"/>
            </w:numPr>
            <w:rPr>
              <w:sz w:val="30"/>
              <w:szCs w:val="30"/>
            </w:rPr>
          </w:pPr>
          <w:r>
            <w:rPr>
              <w:sz w:val="26"/>
              <w:szCs w:val="26"/>
            </w:rPr>
            <w:t>Decision coverage.</w:t>
          </w:r>
        </w:p>
        <w:p w:rsidR="004D0BAB" w:rsidRPr="004D0BAB" w:rsidRDefault="005B6920" w:rsidP="004D0BAB">
          <w:pPr>
            <w:pStyle w:val="Lijstalinea"/>
            <w:numPr>
              <w:ilvl w:val="0"/>
              <w:numId w:val="2"/>
            </w:numPr>
            <w:rPr>
              <w:sz w:val="30"/>
              <w:szCs w:val="30"/>
            </w:rPr>
          </w:pPr>
          <w:r>
            <w:rPr>
              <w:sz w:val="30"/>
              <w:szCs w:val="30"/>
            </w:rPr>
            <w:t>Conclusie.</w:t>
          </w:r>
        </w:p>
        <w:p w:rsidR="005224E7" w:rsidRPr="005224E7" w:rsidRDefault="005224E7" w:rsidP="005224E7"/>
      </w:sdtContent>
    </w:sdt>
    <w:p w:rsidR="005224E7" w:rsidRPr="005224E7" w:rsidRDefault="005224E7" w:rsidP="005224E7">
      <w:pPr>
        <w:rPr>
          <w:rStyle w:val="Subtielebenadrukking"/>
          <w:i w:val="0"/>
        </w:rPr>
      </w:pPr>
    </w:p>
    <w:p w:rsidR="005224E7" w:rsidRPr="005224E7" w:rsidRDefault="005224E7" w:rsidP="005224E7"/>
    <w:p w:rsidR="005224E7" w:rsidRDefault="005224E7" w:rsidP="005224E7">
      <w:pPr>
        <w:pStyle w:val="Ondertitel"/>
      </w:pPr>
    </w:p>
    <w:p w:rsidR="00104291" w:rsidRDefault="00104291">
      <w:pPr>
        <w:spacing w:line="288" w:lineRule="auto"/>
      </w:pPr>
    </w:p>
    <w:p w:rsidR="00104291" w:rsidRDefault="00104291"/>
    <w:p w:rsidR="005B6920" w:rsidRDefault="005B6920"/>
    <w:p w:rsidR="005B6920" w:rsidRDefault="005B6920"/>
    <w:p w:rsidR="005B6920" w:rsidRDefault="005B6920"/>
    <w:p w:rsidR="005B6920" w:rsidRDefault="005B6920"/>
    <w:p w:rsidR="005B6920" w:rsidRDefault="005B6920"/>
    <w:p w:rsidR="005B6920" w:rsidRDefault="005B6920"/>
    <w:p w:rsidR="005B6920" w:rsidRDefault="005B6920"/>
    <w:p w:rsidR="005B6920" w:rsidRDefault="005B6920"/>
    <w:p w:rsidR="005B6920" w:rsidRDefault="005B6920"/>
    <w:p w:rsidR="005B6920" w:rsidRDefault="005B6920"/>
    <w:p w:rsidR="005B6920" w:rsidRDefault="005B6920" w:rsidP="005B6920">
      <w:pPr>
        <w:pStyle w:val="Titel"/>
        <w:rPr>
          <w:sz w:val="50"/>
          <w:szCs w:val="50"/>
        </w:rPr>
      </w:pPr>
      <w:r w:rsidRPr="005B6920">
        <w:rPr>
          <w:sz w:val="50"/>
          <w:szCs w:val="50"/>
        </w:rPr>
        <w:lastRenderedPageBreak/>
        <w:t>1.</w:t>
      </w:r>
      <w:r>
        <w:rPr>
          <w:sz w:val="50"/>
          <w:szCs w:val="50"/>
        </w:rPr>
        <w:t xml:space="preserve"> Inleiding</w:t>
      </w:r>
    </w:p>
    <w:p w:rsidR="005B6920" w:rsidRDefault="00DF48F7" w:rsidP="005B6920">
      <w:r>
        <w:t xml:space="preserve">In opdracht van de opdrachtgever hebben wij een spel moeten ontwikkelen. In dit document vindt u informatie over de ontwikkelingen </w:t>
      </w:r>
      <w:r w:rsidR="009F42EB">
        <w:t xml:space="preserve">hiervan </w:t>
      </w:r>
      <w:r>
        <w:t>in stappen terug. Zo wordt eerst vastgesteld wat de pre</w:t>
      </w:r>
      <w:r w:rsidR="009F42EB">
        <w:t xml:space="preserve">cieze eisen zijn aan het systeem. </w:t>
      </w:r>
      <w:r>
        <w:t xml:space="preserve"> </w:t>
      </w:r>
      <w:r w:rsidR="009F42EB">
        <w:t xml:space="preserve">Er wordt een analyse klassendiagram opgesteld voor de business. Vervolgens wordt er een design klassendiagram opgesteld voor de ontwikkelaars en als laatste treft u een aantal JUnit testen aan. Uiteraard vind u een uitgebreide uitleg per onderdeel aan. </w:t>
      </w:r>
    </w:p>
    <w:p w:rsidR="009F42EB" w:rsidRDefault="009F42EB" w:rsidP="005B6920">
      <w:r>
        <w:t>Verder willen wij vermelden dat wij dit spel met de waterfall stijl hebben ontwikkeld.</w:t>
      </w:r>
    </w:p>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9F42EB">
      <w:pPr>
        <w:pStyle w:val="Titel"/>
        <w:rPr>
          <w:sz w:val="50"/>
          <w:szCs w:val="50"/>
        </w:rPr>
      </w:pPr>
      <w:r>
        <w:rPr>
          <w:sz w:val="50"/>
          <w:szCs w:val="50"/>
        </w:rPr>
        <w:lastRenderedPageBreak/>
        <w:t>2. Eisen aan het systeem</w:t>
      </w:r>
    </w:p>
    <w:p w:rsidR="00995D1D" w:rsidRDefault="003B5DE7" w:rsidP="009F42EB">
      <w:r>
        <w:t>Om het spel op een correcte wijze de ontwikkelen is het van belang om de eisen van de opdrachtgever bij elkaar te verzamelen. Uit die eisen moet een compleet beeld ontstaan over hoe het spel moet werken en hoe de gebruiker</w:t>
      </w:r>
      <w:r w:rsidR="00995D1D">
        <w:t xml:space="preserve"> het spel in gebruik kan nemen. Om voor een degelijk, </w:t>
      </w:r>
      <w:r w:rsidR="00995D1D">
        <w:t xml:space="preserve">overzichtelijk </w:t>
      </w:r>
      <w:r w:rsidR="00995D1D">
        <w:t>en compleet beeld te zorgen zult u hieronder alle eisen nauwkeurig geformuleerd terug vinden.</w:t>
      </w:r>
    </w:p>
    <w:p w:rsidR="00995D1D" w:rsidRDefault="00995D1D" w:rsidP="00995D1D">
      <w:pPr>
        <w:pStyle w:val="Lijstalinea"/>
        <w:numPr>
          <w:ilvl w:val="0"/>
          <w:numId w:val="6"/>
        </w:numPr>
      </w:pPr>
      <w:r>
        <w:t>Het spel bestaat uit een vierkant speelveld.</w:t>
      </w:r>
    </w:p>
    <w:p w:rsidR="00995D1D" w:rsidRDefault="00995D1D" w:rsidP="00995D1D">
      <w:pPr>
        <w:pStyle w:val="Lijstalinea"/>
        <w:numPr>
          <w:ilvl w:val="0"/>
          <w:numId w:val="6"/>
        </w:numPr>
      </w:pPr>
      <w:r>
        <w:t>Het doel van het spel is om van punt a naar punt b te lopen.</w:t>
      </w:r>
    </w:p>
    <w:p w:rsidR="00995D1D" w:rsidRDefault="00995D1D" w:rsidP="00995D1D">
      <w:pPr>
        <w:pStyle w:val="Lijstalinea"/>
        <w:numPr>
          <w:ilvl w:val="0"/>
          <w:numId w:val="6"/>
        </w:numPr>
      </w:pPr>
      <w:r>
        <w:t>In het speelveld bevinden zich muren.</w:t>
      </w:r>
    </w:p>
    <w:p w:rsidR="009F42EB" w:rsidRDefault="00995D1D" w:rsidP="00995D1D">
      <w:pPr>
        <w:pStyle w:val="Lijstalinea"/>
        <w:numPr>
          <w:ilvl w:val="0"/>
          <w:numId w:val="6"/>
        </w:numPr>
      </w:pPr>
      <w:r>
        <w:t>In het speelveld bevinden zich barricades</w:t>
      </w:r>
      <w:r w:rsidR="00D35A32">
        <w:t xml:space="preserve"> die elk een aantal punten bezit</w:t>
      </w:r>
      <w:r>
        <w:t>.</w:t>
      </w:r>
    </w:p>
    <w:p w:rsidR="00995D1D" w:rsidRDefault="00995D1D" w:rsidP="00995D1D">
      <w:pPr>
        <w:pStyle w:val="Lijstalinea"/>
        <w:numPr>
          <w:ilvl w:val="0"/>
          <w:numId w:val="6"/>
        </w:numPr>
      </w:pPr>
      <w:r>
        <w:t>In het speelveld bevinden zich sleutels</w:t>
      </w:r>
      <w:r w:rsidR="00D35A32">
        <w:t xml:space="preserve"> die elk een aantal punten bezit</w:t>
      </w:r>
      <w:r>
        <w:t>.</w:t>
      </w:r>
    </w:p>
    <w:p w:rsidR="00995D1D" w:rsidRDefault="00D35A32" w:rsidP="00995D1D">
      <w:pPr>
        <w:pStyle w:val="Lijstalinea"/>
        <w:numPr>
          <w:ilvl w:val="0"/>
          <w:numId w:val="6"/>
        </w:numPr>
      </w:pPr>
      <w:r>
        <w:t>Een sleutel kan een barricade openen als het dezelfde aantal punten bezit als de barricade.</w:t>
      </w:r>
    </w:p>
    <w:p w:rsidR="00360542" w:rsidRDefault="00360542" w:rsidP="00995D1D">
      <w:pPr>
        <w:pStyle w:val="Lijstalinea"/>
        <w:numPr>
          <w:ilvl w:val="0"/>
          <w:numId w:val="6"/>
        </w:numPr>
      </w:pPr>
      <w:r>
        <w:t>Bij het openen van een barricade zal deze verdwijnen van het speelveld.</w:t>
      </w:r>
    </w:p>
    <w:p w:rsidR="00D35A32" w:rsidRDefault="00D35A32" w:rsidP="00995D1D">
      <w:pPr>
        <w:pStyle w:val="Lijstalinea"/>
        <w:numPr>
          <w:ilvl w:val="0"/>
          <w:numId w:val="6"/>
        </w:numPr>
      </w:pPr>
      <w:r>
        <w:t>De speler kan een sleutel oppakken.</w:t>
      </w:r>
    </w:p>
    <w:p w:rsidR="00D35A32" w:rsidRDefault="00D35A32" w:rsidP="00995D1D">
      <w:pPr>
        <w:pStyle w:val="Lijstalinea"/>
        <w:numPr>
          <w:ilvl w:val="0"/>
          <w:numId w:val="6"/>
        </w:numPr>
      </w:pPr>
      <w:r>
        <w:t>De speler mag maar 1 sleutel bij zich houden.</w:t>
      </w:r>
    </w:p>
    <w:p w:rsidR="00D35A32" w:rsidRDefault="00D35A32" w:rsidP="00995D1D">
      <w:pPr>
        <w:pStyle w:val="Lijstalinea"/>
        <w:numPr>
          <w:ilvl w:val="0"/>
          <w:numId w:val="6"/>
        </w:numPr>
      </w:pPr>
      <w:r>
        <w:t xml:space="preserve">Als de speler een sleutel oppakt, verdwijnt deze van het speelveld. </w:t>
      </w:r>
    </w:p>
    <w:p w:rsidR="00D35A32" w:rsidRDefault="00D35A32" w:rsidP="00995D1D">
      <w:pPr>
        <w:pStyle w:val="Lijstalinea"/>
        <w:numPr>
          <w:ilvl w:val="0"/>
          <w:numId w:val="6"/>
        </w:numPr>
      </w:pPr>
      <w:r>
        <w:t>Als de speler een sleutel pakt terwijl de speler een sleutel bij zich had, verdwijnt deze. De speler bezit nu de nieuw opgepakte sleutel.</w:t>
      </w:r>
    </w:p>
    <w:p w:rsidR="00D35A32" w:rsidRDefault="00D35A32" w:rsidP="00995D1D">
      <w:pPr>
        <w:pStyle w:val="Lijstalinea"/>
        <w:numPr>
          <w:ilvl w:val="0"/>
          <w:numId w:val="6"/>
        </w:numPr>
      </w:pPr>
      <w:r>
        <w:t>De speler kan de sleutel niet terugzetten op het speelveld.</w:t>
      </w:r>
    </w:p>
    <w:p w:rsidR="00D35A32" w:rsidRDefault="00D35A32" w:rsidP="00995D1D">
      <w:pPr>
        <w:pStyle w:val="Lijstalinea"/>
        <w:numPr>
          <w:ilvl w:val="0"/>
          <w:numId w:val="6"/>
        </w:numPr>
      </w:pPr>
      <w:r>
        <w:t>Sleutels kunnen oneindig op barricades gebruikt worden, mits het aantal punten van de sleutel en barricade overeenkomen.</w:t>
      </w:r>
    </w:p>
    <w:p w:rsidR="00D35A32" w:rsidRDefault="00360542" w:rsidP="00995D1D">
      <w:pPr>
        <w:pStyle w:val="Lijstalinea"/>
        <w:numPr>
          <w:ilvl w:val="0"/>
          <w:numId w:val="6"/>
        </w:numPr>
      </w:pPr>
      <w:r>
        <w:t>Bij het niet passen van een sleutel verschijnt een melding op het scherm.</w:t>
      </w:r>
    </w:p>
    <w:p w:rsidR="00360542" w:rsidRDefault="00360542" w:rsidP="00995D1D">
      <w:pPr>
        <w:pStyle w:val="Lijstalinea"/>
        <w:numPr>
          <w:ilvl w:val="0"/>
          <w:numId w:val="6"/>
        </w:numPr>
      </w:pPr>
      <w:r>
        <w:t>De speler beweegt zich door het speelveld doormiddel van de pijltjestoetsen.</w:t>
      </w:r>
    </w:p>
    <w:p w:rsidR="00360542" w:rsidRDefault="00360542" w:rsidP="00995D1D">
      <w:pPr>
        <w:pStyle w:val="Lijstalinea"/>
        <w:numPr>
          <w:ilvl w:val="0"/>
          <w:numId w:val="6"/>
        </w:numPr>
      </w:pPr>
      <w:r>
        <w:t>Het moet mogelijk zijn voor de gebruiker om exact hetzelfde speelveld opnieuw te spelen.</w:t>
      </w:r>
    </w:p>
    <w:p w:rsidR="00360542" w:rsidRDefault="00360542" w:rsidP="00360542">
      <w:pPr>
        <w:pStyle w:val="Lijstalinea"/>
        <w:numPr>
          <w:ilvl w:val="0"/>
          <w:numId w:val="6"/>
        </w:numPr>
      </w:pPr>
      <w:r>
        <w:t>Als de speler het eindpunt heeft bereikt</w:t>
      </w:r>
      <w:r>
        <w:t>, komt er een melding in het scherm dat de gebruiker het spel heeft gewonnen.</w:t>
      </w:r>
    </w:p>
    <w:p w:rsidR="00360542" w:rsidRDefault="00360542" w:rsidP="00995D1D">
      <w:pPr>
        <w:pStyle w:val="Lijstalinea"/>
        <w:numPr>
          <w:ilvl w:val="0"/>
          <w:numId w:val="6"/>
        </w:numPr>
      </w:pPr>
      <w:r>
        <w:t>Muren, barricades en sleutels zullen willekeurig in het speelveld worden gegenereerd.</w:t>
      </w:r>
    </w:p>
    <w:p w:rsidR="00360542" w:rsidRDefault="00360542" w:rsidP="00995D1D">
      <w:pPr>
        <w:pStyle w:val="Lijstalinea"/>
        <w:numPr>
          <w:ilvl w:val="0"/>
          <w:numId w:val="6"/>
        </w:numPr>
      </w:pPr>
      <w:r>
        <w:t>Niet ieder speelveld heeft een oplossing.</w:t>
      </w:r>
    </w:p>
    <w:p w:rsidR="00360542" w:rsidRDefault="00360542" w:rsidP="00995D1D">
      <w:pPr>
        <w:pStyle w:val="Lijstalinea"/>
        <w:numPr>
          <w:ilvl w:val="0"/>
          <w:numId w:val="6"/>
        </w:numPr>
      </w:pPr>
      <w:r>
        <w:t>Het spel moet verschillende moeilijkheidsgraden bevatten.</w:t>
      </w:r>
    </w:p>
    <w:p w:rsidR="004D0BAB" w:rsidRDefault="004D0BAB" w:rsidP="00995D1D">
      <w:pPr>
        <w:pStyle w:val="Lijstalinea"/>
        <w:numPr>
          <w:ilvl w:val="0"/>
          <w:numId w:val="6"/>
        </w:numPr>
      </w:pPr>
      <w:r>
        <w:t>Het ontwerp van het spel moet geschikt zijn voor uitbreidingen.</w:t>
      </w:r>
    </w:p>
    <w:p w:rsidR="004D0BAB" w:rsidRDefault="004D0BAB" w:rsidP="004D0BAB"/>
    <w:p w:rsidR="004D0BAB" w:rsidRDefault="004D0BAB" w:rsidP="004D0BAB"/>
    <w:p w:rsidR="004D0BAB" w:rsidRDefault="004D0BAB" w:rsidP="004D0BAB"/>
    <w:p w:rsidR="004D0BAB" w:rsidRDefault="004D0BAB" w:rsidP="004D0BAB"/>
    <w:p w:rsidR="004D0BAB" w:rsidRDefault="004D0BAB" w:rsidP="004D0BAB"/>
    <w:p w:rsidR="004D0BAB" w:rsidRDefault="004D0BAB" w:rsidP="004D0BAB"/>
    <w:p w:rsidR="004D0BAB" w:rsidRDefault="004D0BAB" w:rsidP="004D0BAB">
      <w:bookmarkStart w:id="0" w:name="_GoBack"/>
      <w:bookmarkEnd w:id="0"/>
    </w:p>
    <w:p w:rsidR="009F42EB" w:rsidRPr="005B6920" w:rsidRDefault="009F42EB" w:rsidP="009F42EB"/>
    <w:sectPr w:rsidR="009F42EB" w:rsidRPr="005B6920">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E35" w:rsidRDefault="002A0E35">
      <w:pPr>
        <w:spacing w:after="0" w:line="240" w:lineRule="auto"/>
      </w:pPr>
      <w:r>
        <w:separator/>
      </w:r>
    </w:p>
  </w:endnote>
  <w:endnote w:type="continuationSeparator" w:id="0">
    <w:p w:rsidR="002A0E35" w:rsidRDefault="002A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91" w:rsidRDefault="00104291">
    <w:pPr>
      <w:jc w:val="right"/>
    </w:pPr>
  </w:p>
  <w:p w:rsidR="00104291" w:rsidRDefault="002A0E35">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104291" w:rsidRDefault="002A0E35">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4E09D0"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04291" w:rsidRDefault="00104291">
    <w:pPr>
      <w:pStyle w:val="Geenafstand"/>
      <w:rPr>
        <w:sz w:val="2"/>
        <w:szCs w:val="2"/>
      </w:rPr>
    </w:pPr>
  </w:p>
  <w:p w:rsidR="00104291" w:rsidRDefault="00104291"/>
  <w:p w:rsidR="00104291" w:rsidRDefault="00104291"/>
  <w:p w:rsidR="00104291" w:rsidRDefault="0010429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91" w:rsidRDefault="002A0E35" w:rsidP="005224E7">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4D0BAB">
      <w:rPr>
        <w:noProof/>
        <w:color w:val="6076B4" w:themeColor="accent1"/>
      </w:rPr>
      <w:t>4</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E35" w:rsidRDefault="002A0E35">
      <w:pPr>
        <w:spacing w:after="0" w:line="240" w:lineRule="auto"/>
      </w:pPr>
      <w:r>
        <w:separator/>
      </w:r>
    </w:p>
  </w:footnote>
  <w:footnote w:type="continuationSeparator" w:id="0">
    <w:p w:rsidR="002A0E35" w:rsidRDefault="002A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104291" w:rsidRDefault="005224E7">
        <w:pPr>
          <w:spacing w:after="0"/>
          <w:jc w:val="center"/>
          <w:rPr>
            <w:color w:val="E4E9EF" w:themeColor="background2"/>
          </w:rPr>
        </w:pPr>
        <w:r>
          <w:rPr>
            <w:color w:val="6076B4" w:themeColor="accent1"/>
          </w:rPr>
          <w:t>KeyBarricade – De Ontwikkeling</w:t>
        </w:r>
      </w:p>
    </w:sdtContent>
  </w:sdt>
  <w:p w:rsidR="00104291" w:rsidRDefault="002A0E35">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0923"/>
    <w:multiLevelType w:val="multilevel"/>
    <w:tmpl w:val="7A48910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2322CFC"/>
    <w:multiLevelType w:val="hybridMultilevel"/>
    <w:tmpl w:val="3558C3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C70CD7"/>
    <w:multiLevelType w:val="hybridMultilevel"/>
    <w:tmpl w:val="AE2EBFD6"/>
    <w:lvl w:ilvl="0" w:tplc="A726C6E4">
      <w:numFmt w:val="bullet"/>
      <w:lvlText w:val="-"/>
      <w:lvlJc w:val="left"/>
      <w:pPr>
        <w:ind w:left="720" w:hanging="360"/>
      </w:pPr>
      <w:rPr>
        <w:rFonts w:ascii="Palatino Linotype" w:eastAsiaTheme="minorEastAsia" w:hAnsi="Palatino Linotyp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CB725E"/>
    <w:multiLevelType w:val="multilevel"/>
    <w:tmpl w:val="9414663A"/>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79532C34"/>
    <w:multiLevelType w:val="hybridMultilevel"/>
    <w:tmpl w:val="C1D80B18"/>
    <w:lvl w:ilvl="0" w:tplc="8188D6BE">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A420195"/>
    <w:multiLevelType w:val="hybridMultilevel"/>
    <w:tmpl w:val="85A6A0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4E7"/>
    <w:rsid w:val="00104291"/>
    <w:rsid w:val="002A0E35"/>
    <w:rsid w:val="00360542"/>
    <w:rsid w:val="003B5DE7"/>
    <w:rsid w:val="004D0BAB"/>
    <w:rsid w:val="005224E7"/>
    <w:rsid w:val="005B6920"/>
    <w:rsid w:val="00995D1D"/>
    <w:rsid w:val="009F42EB"/>
    <w:rsid w:val="00D35A32"/>
    <w:rsid w:val="00DF48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E5A80"/>
  <w15:docId w15:val="{298E9B92-3DAF-4D97-8DF2-E13C603B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woud\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8E7C5258634CA99F28916EC11F7F3E"/>
        <w:category>
          <w:name w:val="Algemeen"/>
          <w:gallery w:val="placeholder"/>
        </w:category>
        <w:types>
          <w:type w:val="bbPlcHdr"/>
        </w:types>
        <w:behaviors>
          <w:behavior w:val="content"/>
        </w:behaviors>
        <w:guid w:val="{6AF46D64-C58B-4BCD-A9B6-C6954DB0ED87}"/>
      </w:docPartPr>
      <w:docPartBody>
        <w:p w:rsidR="00000000" w:rsidRDefault="00024665">
          <w:pPr>
            <w:pStyle w:val="438E7C5258634CA99F28916EC11F7F3E"/>
          </w:pPr>
          <w:r>
            <w:rPr>
              <w:rFonts w:asciiTheme="majorHAnsi" w:eastAsiaTheme="majorEastAsia" w:hAnsiTheme="majorHAnsi" w:cstheme="majorBidi"/>
              <w:sz w:val="80"/>
              <w:szCs w:val="80"/>
            </w:rPr>
            <w:t>[Geef de titel van het document op]</w:t>
          </w:r>
        </w:p>
      </w:docPartBody>
    </w:docPart>
    <w:docPart>
      <w:docPartPr>
        <w:name w:val="0C7A38937D0648ACB9550C1C724B2941"/>
        <w:category>
          <w:name w:val="Algemeen"/>
          <w:gallery w:val="placeholder"/>
        </w:category>
        <w:types>
          <w:type w:val="bbPlcHdr"/>
        </w:types>
        <w:behaviors>
          <w:behavior w:val="content"/>
        </w:behaviors>
        <w:guid w:val="{2405DC93-6644-4241-8CBA-2C560A8557CE}"/>
      </w:docPartPr>
      <w:docPartBody>
        <w:p w:rsidR="00000000" w:rsidRDefault="00024665">
          <w:pPr>
            <w:pStyle w:val="0C7A38937D0648ACB9550C1C724B2941"/>
          </w:pPr>
          <w:r>
            <w:rPr>
              <w:rFonts w:asciiTheme="majorHAnsi" w:eastAsiaTheme="majorEastAsia" w:hAnsiTheme="majorHAnsi" w:cstheme="majorBidi"/>
              <w:sz w:val="44"/>
              <w:szCs w:val="44"/>
            </w:rPr>
            <w:t>[Geef de ondertitel van het docu</w:t>
          </w:r>
          <w:r>
            <w:rPr>
              <w:rFonts w:asciiTheme="majorHAnsi" w:eastAsiaTheme="majorEastAsia" w:hAnsiTheme="majorHAnsi" w:cstheme="majorBidi"/>
              <w:sz w:val="44"/>
              <w:szCs w:val="44"/>
            </w:rPr>
            <w:t>ment op]</w:t>
          </w:r>
        </w:p>
      </w:docPartBody>
    </w:docPart>
    <w:docPart>
      <w:docPartPr>
        <w:name w:val="13DD218514AA473F9740551C96CCA40B"/>
        <w:category>
          <w:name w:val="Algemeen"/>
          <w:gallery w:val="placeholder"/>
        </w:category>
        <w:types>
          <w:type w:val="bbPlcHdr"/>
        </w:types>
        <w:behaviors>
          <w:behavior w:val="content"/>
        </w:behaviors>
        <w:guid w:val="{F06B19EB-7765-46C2-AA5B-2F64BF1C5197}"/>
      </w:docPartPr>
      <w:docPartBody>
        <w:p w:rsidR="00000000" w:rsidRDefault="00024665">
          <w:pPr>
            <w:pStyle w:val="13DD218514AA473F9740551C96CCA40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665"/>
    <w:rsid w:val="000246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38E7C5258634CA99F28916EC11F7F3E">
    <w:name w:val="438E7C5258634CA99F28916EC11F7F3E"/>
  </w:style>
  <w:style w:type="paragraph" w:customStyle="1" w:styleId="0C7A38937D0648ACB9550C1C724B2941">
    <w:name w:val="0C7A38937D0648ACB9550C1C724B2941"/>
  </w:style>
  <w:style w:type="paragraph" w:customStyle="1" w:styleId="13DD218514AA473F9740551C96CCA40B">
    <w:name w:val="13DD218514AA473F9740551C96CCA40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47A2702E74346F199614BA23E949322">
    <w:name w:val="847A2702E74346F199614BA23E9493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Begeleider: Okan Zor.                                                                                                                        Groep: 2.                                                                                                                                                           Klas: SE-OO-2.</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D335DC20-26AC-4CFC-9516-35F168892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Template>
  <TotalTime>171</TotalTime>
  <Pages>5</Pages>
  <Words>483</Words>
  <Characters>2662</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KeyBarricade – De Ontwikkeling</vt: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KeyBarricade – De Ontwikkeling</dc:title>
  <dc:subject>Door Matthias Aarnoutse, Jeffrey Dufour en Ewoud Vermeij</dc:subject>
  <dc:creator>Ewoud Vermeij</dc:creator>
  <cp:keywords/>
  <cp:lastModifiedBy>Ewoud Vermeij</cp:lastModifiedBy>
  <cp:revision>2</cp:revision>
  <cp:lastPrinted>2009-08-05T20:41:00Z</cp:lastPrinted>
  <dcterms:created xsi:type="dcterms:W3CDTF">2016-04-03T17:46:00Z</dcterms:created>
  <dcterms:modified xsi:type="dcterms:W3CDTF">2016-04-03T20:41:00Z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