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2"/>
        <w:gridCol w:w="709"/>
        <w:gridCol w:w="992.0000000000002"/>
        <w:gridCol w:w="1300"/>
        <w:gridCol w:w="118.00000000000011"/>
        <w:gridCol w:w="2033.9999999999998"/>
        <w:gridCol w:w="517.0000000000005"/>
        <w:gridCol w:w="2410.999999999999"/>
        <w:tblGridChange w:id="0">
          <w:tblGrid>
            <w:gridCol w:w="1842"/>
            <w:gridCol w:w="709"/>
            <w:gridCol w:w="992.0000000000002"/>
            <w:gridCol w:w="1300"/>
            <w:gridCol w:w="118.00000000000011"/>
            <w:gridCol w:w="2033.9999999999998"/>
            <w:gridCol w:w="517.0000000000005"/>
            <w:gridCol w:w="2410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8"/>
                <w:szCs w:val="28"/>
                <w:rtl w:val="0"/>
              </w:rPr>
              <w:t xml:space="preserve">Convocatoria/Acta de reunión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06/10/2021                   Hora: 18:00                              Lugar: ETSIB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Iker Costa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Mattin Elorza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Gaizka Martin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Pablo Ortega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Externos: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Nombre del proyecto.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Características del poster.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Presupuesto del poster.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Temas tratados/Conclusiones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Nombre del proyecto, WBTS (Wi-Fi Bluetooth Tracking System).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Coste del póster: 20 €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Creación del logo.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Especificaciones: </w:t>
            </w:r>
          </w:p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Escáner de equipos activos en  una red Wi-Fi.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Escáner de equipos activos vía Bluetooth.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Almacenamiento de los datos de los dispositivos en una base de datos.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los datos en una web.</w:t>
            </w:r>
          </w:p>
          <w:p w:rsidR="00000000" w:rsidDel="00000000" w:rsidP="00000000" w:rsidRDefault="00000000" w:rsidRPr="00000000" w14:paraId="0000005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Plazo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Recursos Necesarios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GAIZKA MARTIN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MATTIN ELORZA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IKER COSTA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PABLO ORTEGA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06/10/2021</w:t>
            </w:r>
          </w:p>
        </w:tc>
        <w:tc>
          <w:tcPr>
            <w:gridSpan w:val="5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Responsable:</w:t>
            </w:r>
          </w:p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Iker Costa</w:t>
            </w:r>
          </w:p>
        </w:tc>
        <w:tc>
          <w:tcPr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Hoja _1__ de __1_ </w:t>
            </w:r>
          </w:p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340" w:top="340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/g2JYaqI8V5FpvxkA6Pp8rIOMg==">AMUW2mUVPhQlkO9nUXTczXpmOdqN5TbGMDdds51urLoCC3u37giecbWdeNhpuUeQZUR5HT/R9Io+oE1+58llUVI8/lHQGEKy9kK/wYeiGBEC7AAwAo5c0CE=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