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2"/>
        <w:gridCol w:w="709"/>
        <w:gridCol w:w="992.0000000000002"/>
        <w:gridCol w:w="1300"/>
        <w:gridCol w:w="118.00000000000011"/>
        <w:gridCol w:w="2033.9999999999998"/>
        <w:gridCol w:w="517.0000000000005"/>
        <w:gridCol w:w="2410.999999999999"/>
        <w:tblGridChange w:id="0">
          <w:tblGrid>
            <w:gridCol w:w="1842"/>
            <w:gridCol w:w="709"/>
            <w:gridCol w:w="992.0000000000002"/>
            <w:gridCol w:w="1300"/>
            <w:gridCol w:w="118.00000000000011"/>
            <w:gridCol w:w="2033.9999999999998"/>
            <w:gridCol w:w="517.0000000000005"/>
            <w:gridCol w:w="2410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b w:val="1"/>
                <w:smallCaps w:val="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8"/>
                <w:szCs w:val="28"/>
                <w:rtl w:val="0"/>
              </w:rPr>
              <w:t xml:space="preserve">Convocatoria/Acta de reunión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                   Hora: 18:00                              Lugar: ETSIB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="48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Empresa: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Iker Costa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Mattin Elorza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Gaizka Martin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- Pablo Ortega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Externos: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Orden del día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del Scrum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Asignar tareas a cada particiànte del equipo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Temas tratados/Conclusiones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Programación: Seguir programando.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Repositorios: Dar permisos a los usuarios que no tenían acceso a github.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componente del equipo debe traer las tareas completadas o intentar completarlo para la siguiente semana.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008000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80" w:lineRule="auto"/>
              <w:rPr>
                <w:smallCaps w:val="0"/>
                <w:sz w:val="20"/>
                <w:szCs w:val="20"/>
              </w:rPr>
            </w:pPr>
            <w:r w:rsidDel="00000000" w:rsidR="00000000" w:rsidRPr="00000000">
              <w:rPr>
                <w:smallCaps w:val="0"/>
                <w:sz w:val="20"/>
                <w:szCs w:val="20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Plazo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Recursos Necesarios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GAIZKA MARTIN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Búsqueda de repositorios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MATTIN ELORZA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IKER COSTA</w:t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GAIZKA 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Busqueda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MATTIN ELORZA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Definición de objetivos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PABLO ORTEGA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2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Responsable: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Iker Costa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Secretario: Mattin Elorza</w:t>
            </w:r>
          </w:p>
        </w:tc>
        <w:tc>
          <w:tcPr>
            <w:shd w:fill="auto" w:val="clear"/>
            <w:tcMar>
              <w:top w:w="0.0" w:type="dxa"/>
              <w:left w:w="71.0" w:type="dxa"/>
              <w:bottom w:w="0.0" w:type="dxa"/>
              <w:right w:w="71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Hoja _1__ de __1_ 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340" w:top="340" w:left="1418" w:right="141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spacing w:before="120" w:line="360" w:lineRule="auto"/>
      <w:jc w:val="center"/>
    </w:pPr>
    <w:rPr>
      <w:rFonts w:ascii="Arial" w:cs="Arial" w:eastAsia="Arial" w:hAnsi="Arial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VIBy+2wCUdN0dDXbO9JK3bd8pw==">AMUW2mVbHfBAmhvH6PKUHHFSvICEwUCacg+hgWjw9pAP/5tZfXG4x0aS/HUKME43htny5RPBEA2XWgpqNK3am91FkcjGLFXDziXYA9mtPCcy0aAdAVO/9Zo=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