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Courier New" w:ascii="Calibri Light" w:hAnsi="Calibri Light"/>
          <w:sz w:val="24"/>
          <w:szCs w:val="24"/>
        </w:rPr>
      </w:pPr>
      <w:r>
        <w:rPr>
          <w:rFonts w:cs="Courier New" w:ascii="Calibri Light" w:hAnsi="Calibri Light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cs="Courier New" w:ascii="Courier New" w:hAnsi="Courier New"/>
          <w:sz w:val="24"/>
          <w:szCs w:val="24"/>
        </w:rPr>
      </w:pPr>
      <w:r>
        <w:rPr>
          <w:rFonts w:cs="Courier New"/>
          <w:sz w:val="24"/>
          <w:szCs w:val="24"/>
        </w:rPr>
        <w:t>Rsh Definition:</w:t>
      </w:r>
      <w:r>
        <w:rPr>
          <w:rFonts w:cs="Courier New" w:ascii="Courier New" w:hAnsi="Courier New"/>
          <w:sz w:val="24"/>
          <w:szCs w:val="24"/>
        </w:rPr>
        <w:br/>
        <w:br/>
        <w:t>rsh = &lt;a,&lt;b,z&gt;&gt; $wire &lt;&lt;a,b&gt;,z&gt;.</w:t>
        <w:br/>
        <w:br/>
      </w:r>
      <w:r>
        <w:rPr>
          <w:rFonts w:cs="Courier New"/>
          <w:sz w:val="24"/>
          <w:szCs w:val="24"/>
        </w:rPr>
        <w:t>Rebecca code for P1:</w:t>
      </w:r>
      <w:r>
        <w:rPr>
          <w:rFonts w:cs="Courier New" w:ascii="Courier New" w:hAnsi="Courier New"/>
          <w:sz w:val="24"/>
          <w:szCs w:val="24"/>
        </w:rPr>
        <w:t xml:space="preserve"> </w:t>
      </w:r>
    </w:p>
    <w:p>
      <w:pPr>
        <w:pStyle w:val="ListParagraph"/>
        <w:ind w:left="1440" w:right="0" w:hanging="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1440" w:right="0" w:hanging="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INCLUDE "prelude.rby".</w:t>
      </w:r>
    </w:p>
    <w:p>
      <w:pPr>
        <w:pStyle w:val="ListParagraph"/>
        <w:ind w:left="1440" w:right="0" w:hanging="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1440" w:right="0" w:hanging="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n = 4.</w:t>
      </w:r>
    </w:p>
    <w:p>
      <w:pPr>
        <w:pStyle w:val="ListParagraph"/>
        <w:ind w:left="1440" w:right="0" w:hanging="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1440" w:right="0" w:hanging="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P1 = (Q1)^n ; (fork)^~1.</w:t>
      </w:r>
    </w:p>
    <w:p>
      <w:pPr>
        <w:pStyle w:val="ListParagraph"/>
        <w:ind w:left="1440" w:right="0" w:hanging="0"/>
        <w:rPr>
          <w:rFonts w:cs="Courier New" w:ascii="Courier New" w:hAnsi="Courier New"/>
          <w:sz w:val="24"/>
          <w:szCs w:val="24"/>
        </w:rPr>
      </w:pPr>
      <w:bookmarkStart w:id="0" w:name="_GoBack"/>
      <w:bookmarkEnd w:id="0"/>
      <w:r>
        <w:rPr>
          <w:rFonts w:cs="Courier New" w:ascii="Courier New" w:hAnsi="Courier New"/>
          <w:sz w:val="24"/>
          <w:szCs w:val="24"/>
        </w:rPr>
        <w:t>Q1 = snd fork ; rsh ; [add, (DI 0)^~1].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current = P1.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ind w:left="720" w:right="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Diagram of P1: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ind w:left="720" w:right="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pict>
          <v:line id="shape_0" from="445.5pt,14.7pt" to="446.85pt,65.7pt" stroked="t" style="position:absolute">
            <v:stroke color="#5b9bd5" weight="6480" joinstyle="miter" endcap="flat"/>
            <v:fill on="false" detectmouseclick="t"/>
          </v:line>
        </w:pict>
        <w:pict>
          <v:group id="shape_0" alt="Group 21" style="position:absolute;margin-left:235pt;margin-top:-3.8pt;width:212.05pt;height:84pt" coordorigin="4700,-76" coordsize="4241,1680">
            <v:group id="shape_0" alt="Group 22" style="position:absolute;left:4700;top:-76;width:2153;height:1671"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fillcolor="white" stroked="t" style="position:absolute;left:5760;top:844;width:826;height:750" type="shapetype_202">
                <v:wrap v:type="none"/>
                <v:fill type="solid" color2="black" detectmouseclick="t"/>
                <v:stroke color="black" joinstyle="miter" endcap="flat"/>
              </v:shape>
              <v:shape id="shape_0" fillcolor="white" stroked="t" style="position:absolute;left:5821;top:-76;width:717;height:750" type="shapetype_202">
                <v:wrap v:type="none"/>
                <v:fill type="solid" color2="black" detectmouseclick="t"/>
                <v:stroke color="black" joinstyle="miter" endcap="flat"/>
              </v:shape>
              <v:line id="shape_0" from="4700,272" to="5946,279" stroked="t" style="position:absolute">
                <v:stroke color="#5b9bd5" weight="6480" joinstyle="miter" endcap="flat"/>
                <v:fill on="false" detectmouseclick="t"/>
              </v:line>
              <v:line id="shape_0" from="5288,1083" to="5869,1086" stroked="t" style="position:absolute">
                <v:stroke color="#5b9bd5" weight="6480" joinstyle="miter" endcap="flat"/>
                <v:fill on="false" detectmouseclick="t"/>
              </v:line>
              <v:line id="shape_0" from="4732,1270" to="5862,1270" stroked="t" style="position:absolute">
                <v:stroke color="#5b9bd5" weight="6480" joinstyle="miter" endcap="flat"/>
                <v:fill on="false" detectmouseclick="t"/>
              </v:line>
              <v:line id="shape_0" from="5288,280" to="5293,1087" stroked="t" style="position:absolute">
                <v:stroke color="#5b9bd5" weight="6480" joinstyle="miter" endcap="flat"/>
                <v:fill on="false" detectmouseclick="t"/>
              </v:line>
              <v:line id="shape_0" from="6444,284" to="6825,287" stroked="t" style="position:absolute">
                <v:stroke color="#5b9bd5" weight="6480" joinstyle="miter" endcap="flat"/>
                <v:fill on="false" detectmouseclick="t"/>
              </v:line>
              <v:line id="shape_0" from="6473,1286" to="6854,1289" stroked="t" style="position:absolute">
                <v:stroke color="#5b9bd5" weight="6480" joinstyle="miter" endcap="flat"/>
                <v:fill on="false" detectmouseclick="t"/>
              </v:line>
            </v:group>
            <v:group id="shape_0" alt="Group 31" style="position:absolute;left:6797;top:-67;width:2144;height:1671">
              <v:shape id="shape_0" fillcolor="white" stroked="t" style="position:absolute;left:7847;top:853;width:826;height:750" type="shapetype_202">
                <v:wrap v:type="none"/>
                <v:fill type="solid" color2="black" detectmouseclick="t"/>
                <v:stroke color="black" joinstyle="miter" endcap="flat"/>
              </v:shape>
              <v:shape id="shape_0" fillcolor="white" stroked="t" style="position:absolute;left:7908;top:-67;width:717;height:750" type="shapetype_202">
                <v:wrap v:type="none"/>
                <v:fill type="solid" color2="black" detectmouseclick="t"/>
                <v:stroke color="black" joinstyle="miter" endcap="flat"/>
              </v:shape>
              <v:line id="shape_0" from="6797,286" to="8043,293" stroked="t" style="position:absolute">
                <v:stroke color="#5b9bd5" weight="6480" joinstyle="miter" endcap="flat"/>
                <v:fill on="false" detectmouseclick="t"/>
              </v:line>
              <v:line id="shape_0" from="7375,1091" to="7956,1094" stroked="t" style="position:absolute">
                <v:stroke color="#5b9bd5" weight="6480" joinstyle="miter" endcap="flat"/>
                <v:fill on="false" detectmouseclick="t"/>
              </v:line>
              <v:line id="shape_0" from="6837,1288" to="7967,1288" stroked="t" style="position:absolute">
                <v:stroke color="#5b9bd5" weight="6480" joinstyle="miter" endcap="flat"/>
                <v:fill on="false" detectmouseclick="t"/>
              </v:line>
              <v:line id="shape_0" from="7375,288" to="7380,1095" stroked="t" style="position:absolute">
                <v:stroke color="#5b9bd5" weight="6480" joinstyle="miter" endcap="flat"/>
                <v:fill on="false" detectmouseclick="t"/>
              </v:line>
              <v:line id="shape_0" from="8531,292" to="8912,295" stroked="t" style="position:absolute">
                <v:stroke color="#5b9bd5" weight="6480" joinstyle="miter" endcap="flat"/>
                <v:fill on="false" detectmouseclick="t"/>
              </v:line>
              <v:line id="shape_0" from="8560,1294" to="8941,1297" stroked="t" style="position:absolute">
                <v:stroke color="#5b9bd5" weight="6480" joinstyle="miter" endcap="flat"/>
                <v:fill on="false" detectmouseclick="t"/>
              </v:line>
            </v:group>
          </v:group>
        </w:pict>
        <w:pict>
          <v:group id="shape_0" alt="Group 20" style="position:absolute;margin-left:24.5pt;margin-top:-5.15pt;width:212.05pt;height:84pt" coordorigin="490,-103" coordsize="4241,1680">
            <v:group id="shape_0" alt="Group 10" style="position:absolute;left:490;top:-103;width:2153;height:1671">
              <v:line id="shape_0" from="490,245" to="1736,252" stroked="t" style="position:absolute">
                <v:stroke color="#5b9bd5" weight="6480" joinstyle="miter" endcap="flat"/>
                <v:fill on="false" detectmouseclick="t"/>
              </v:line>
              <v:line id="shape_0" from="1078,1056" to="1659,1059" stroked="t" style="position:absolute">
                <v:stroke color="#5b9bd5" weight="6480" joinstyle="miter" endcap="flat"/>
                <v:fill on="false" detectmouseclick="t"/>
              </v:line>
              <v:line id="shape_0" from="522,1243" to="1652,1243" stroked="t" style="position:absolute">
                <v:stroke color="#5b9bd5" weight="6480" joinstyle="miter" endcap="flat"/>
                <v:fill on="false" detectmouseclick="t"/>
              </v:line>
              <v:line id="shape_0" from="1078,253" to="1083,1060" stroked="t" style="position:absolute">
                <v:stroke color="#5b9bd5" weight="6480" joinstyle="miter" endcap="flat"/>
                <v:fill on="false" detectmouseclick="t"/>
              </v:line>
              <v:line id="shape_0" from="2234,257" to="2615,260" stroked="t" style="position:absolute">
                <v:stroke color="#5b9bd5" weight="6480" joinstyle="miter" endcap="flat"/>
                <v:fill on="false" detectmouseclick="t"/>
              </v:line>
              <v:line id="shape_0" from="2263,1259" to="2644,1262" stroked="t" style="position:absolute">
                <v:stroke color="#5b9bd5" weight="6480" joinstyle="miter" endcap="flat"/>
                <v:fill on="false" detectmouseclick="t"/>
              </v:line>
            </v:group>
            <v:group id="shape_0" alt="Group 11" style="position:absolute;left:2587;top:-94;width:2144;height:1671">
              <v:line id="shape_0" from="2587,259" to="3833,266" stroked="t" style="position:absolute">
                <v:stroke color="#5b9bd5" weight="6480" joinstyle="miter" endcap="flat"/>
                <v:fill on="false" detectmouseclick="t"/>
              </v:line>
              <v:line id="shape_0" from="3165,1064" to="3746,1067" stroked="t" style="position:absolute">
                <v:stroke color="#5b9bd5" weight="6480" joinstyle="miter" endcap="flat"/>
                <v:fill on="false" detectmouseclick="t"/>
              </v:line>
              <v:line id="shape_0" from="2627,1261" to="3757,1261" stroked="t" style="position:absolute">
                <v:stroke color="#5b9bd5" weight="6480" joinstyle="miter" endcap="flat"/>
                <v:fill on="false" detectmouseclick="t"/>
              </v:line>
              <v:line id="shape_0" from="3165,261" to="3170,1068" stroked="t" style="position:absolute">
                <v:stroke color="#5b9bd5" weight="6480" joinstyle="miter" endcap="flat"/>
                <v:fill on="false" detectmouseclick="t"/>
              </v:line>
              <v:line id="shape_0" from="4321,265" to="4702,268" stroked="t" style="position:absolute">
                <v:stroke color="#5b9bd5" weight="6480" joinstyle="miter" endcap="flat"/>
                <v:fill on="false" detectmouseclick="t"/>
              </v:line>
              <v:line id="shape_0" from="4350,1267" to="4731,1270" stroked="t" style="position:absolute">
                <v:stroke color="#5b9bd5" weight="6480" joinstyle="miter" endcap="flat"/>
                <v:fill on="false" detectmouseclick="t"/>
              </v:line>
            </v:group>
          </v:group>
        </w:pict>
      </w:r>
    </w:p>
    <w:p>
      <w:pPr>
        <w:pStyle w:val="Normal"/>
        <w:ind w:left="720" w:right="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pict>
          <v:line id="shape_0" from="446.35pt,14.55pt" to="474pt,14.55pt" stroked="t" style="position:absolute">
            <v:stroke color="#5b9bd5" weight="6480" joinstyle="miter" endcap="flat"/>
            <v:fill on="false" detectmouseclick="t"/>
          </v:line>
        </w:pict>
      </w:r>
    </w:p>
    <w:p>
      <w:pPr>
        <w:pStyle w:val="Normal"/>
        <w:ind w:left="720" w:right="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ind w:left="720" w:right="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ind w:left="720" w:right="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ind w:left="720" w:right="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Simulation: 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 " x1 ; x2 ; x3 ; x4 ; x5 ; x6"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Simulation start :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0 - &lt;x1,0&gt; ~ ((((x1 + 0) + 0) + 0) + 0)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1 - &lt;x2,0&gt; ~ ((((x2 + 0) + 0) + 0) + ((((x1 + 0) + 0) + 0) + 0))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2 - &lt;x3,0&gt; ~ ((((x3 + 0) + 0) + ((((x1 + 0) + 0) + 0) + 0)) + ((((x2 + 0) + 0) + 0) + ((((x1 + 0) + 0) + 0) + 0))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3 - &lt;x4,0&gt; ~ ((((x4 + 0) + ((((x1 + 0) + 0) + 0) + 0)) + ((((x2 + 0) + 0) + 0) + ((((x1 + 0) + 0) + 0) + 0))) + (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>
      <w:pPr>
        <w:pStyle w:val="Normal"/>
        <w:ind w:left="720" w:right="0" w:firstLine="720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</w:p>
    <w:p>
      <w:pPr>
        <w:pStyle w:val="Normal"/>
        <w:rPr>
          <w:rFonts w:cs="Courier New" w:ascii="Calibri Light" w:hAnsi="Calibri Light"/>
          <w:sz w:val="24"/>
          <w:szCs w:val="24"/>
        </w:rPr>
      </w:pPr>
      <w:r>
        <w:rPr>
          <w:rFonts w:cs="Courier New" w:ascii="Calibri Light" w:hAnsi="Calibri Light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cs="Courier New" w:ascii="Calibri Light" w:hAnsi="Calibri Light"/>
          <w:sz w:val="24"/>
          <w:szCs w:val="24"/>
        </w:rPr>
      </w:pPr>
      <w:r>
        <w:rPr>
          <w:rFonts w:cs="Courier New" w:ascii="Calibri Light" w:hAnsi="Calibri Light"/>
          <w:sz w:val="24"/>
          <w:szCs w:val="24"/>
        </w:rPr>
        <w:t xml:space="preserve">We begin by placing delays at the domain and antidelays at the range of the adders, making Q2, which is described by </w:t>
      </w:r>
    </w:p>
    <w:p>
      <w:pPr>
        <w:pStyle w:val="ListParagraph"/>
        <w:ind w:left="1440" w:right="0" w:hanging="0"/>
        <w:rPr>
          <w:rFonts w:cs="Courier New" w:ascii="Calibri Light" w:hAnsi="Calibri Light"/>
          <w:sz w:val="24"/>
          <w:szCs w:val="24"/>
        </w:rPr>
      </w:pPr>
      <w:r>
        <w:rPr>
          <w:rFonts w:cs="Courier New" w:ascii="Calibri Light" w:hAnsi="Calibri Light"/>
          <w:sz w:val="24"/>
          <w:szCs w:val="24"/>
        </w:rPr>
        <w:br/>
      </w:r>
      <w:r>
        <w:rPr>
          <w:rFonts w:cs="Courier New" w:ascii="Courier New" w:hAnsi="Courier New"/>
        </w:rPr>
        <w:t>snd fork ; rsh ; [[D,D] ; add ; D</w:t>
      </w:r>
      <w:r>
        <w:rPr>
          <w:rFonts w:cs="Courier New" w:ascii="Courier New" w:hAnsi="Courier New"/>
          <w:vertAlign w:val="superscript"/>
        </w:rPr>
        <w:t>-1</w:t>
      </w:r>
      <w:r>
        <w:rPr>
          <w:rFonts w:cs="Courier New" w:ascii="Courier New" w:hAnsi="Courier New"/>
        </w:rPr>
        <w:t xml:space="preserve"> , D</w:t>
      </w:r>
      <w:r>
        <w:rPr>
          <w:rFonts w:cs="Courier New" w:ascii="Courier New" w:hAnsi="Courier New"/>
          <w:vertAlign w:val="superscript"/>
        </w:rPr>
        <w:t>-1</w:t>
      </w:r>
      <w:r>
        <w:rPr>
          <w:rFonts w:cs="Courier New" w:ascii="Courier New" w:hAnsi="Courier New"/>
        </w:rPr>
        <w:t>]</w:t>
      </w:r>
      <w:r>
        <w:rPr>
          <w:rFonts w:cs="Courier New" w:ascii="Calibri Light" w:hAnsi="Calibri Light"/>
          <w:sz w:val="24"/>
          <w:szCs w:val="24"/>
        </w:rPr>
        <w:br/>
        <w:br/>
        <w:t>and looks like:</w:t>
      </w:r>
    </w:p>
    <w:p>
      <w:pPr>
        <w:pStyle w:val="ListParagraph"/>
        <w:ind w:left="1440" w:right="0" w:hanging="0"/>
        <w:rPr/>
      </w:pPr>
      <w:r>
        <w:rPr/>
        <w:drawing>
          <wp:inline distT="0" distB="0" distL="0" distR="0">
            <wp:extent cx="2688590" cy="171259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right="0" w:hanging="0"/>
        <w:rPr>
          <w:rFonts w:cs="Courier New" w:ascii="Courier New" w:hAnsi="Courier New"/>
          <w:vertAlign w:val="superscript"/>
        </w:rPr>
      </w:pPr>
      <w:r>
        <w:rPr>
          <w:rFonts w:cs="Courier New" w:ascii="Calibri Light" w:hAnsi="Calibri Light"/>
          <w:sz w:val="24"/>
          <w:szCs w:val="24"/>
        </w:rPr>
        <w:t xml:space="preserve">Using Horner’s Rule, we can transform 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</w:rPr>
        <w:t>[D,D] ; add ; D</w:t>
      </w:r>
      <w:r>
        <w:rPr>
          <w:rFonts w:cs="Courier New" w:ascii="Courier New" w:hAnsi="Courier New"/>
          <w:vertAlign w:val="superscript"/>
        </w:rPr>
        <w:t>-1</w:t>
      </w:r>
      <w:r>
        <w:rPr>
          <w:rFonts w:cs="Courier New" w:ascii="Courier New" w:hAnsi="Courier New"/>
        </w:rPr>
        <w:t>)</w:t>
      </w:r>
      <w:r>
        <w:rPr>
          <w:rFonts w:cs="Courier New" w:ascii="Courier New" w:hAnsi="Courier New"/>
          <w:vertAlign w:val="superscript"/>
        </w:rPr>
        <w:t xml:space="preserve">n </w:t>
      </w:r>
      <w:r>
        <w:rPr>
          <w:rFonts w:cs="Courier New"/>
        </w:rPr>
        <w:t>into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</w:rPr>
        <w:t>[D,D] ; add)</w:t>
      </w:r>
      <w:r>
        <w:rPr>
          <w:rFonts w:cs="Courier New" w:ascii="Courier New" w:hAnsi="Courier New"/>
          <w:vertAlign w:val="superscript"/>
        </w:rPr>
        <w:t>n</w:t>
      </w:r>
      <w:r>
        <w:rPr>
          <w:rFonts w:cs="Courier New" w:ascii="Courier New" w:hAnsi="Courier New"/>
        </w:rPr>
        <w:t xml:space="preserve"> ; D</w:t>
      </w:r>
      <w:r>
        <w:rPr>
          <w:rFonts w:cs="Courier New" w:ascii="Courier New" w:hAnsi="Courier New"/>
          <w:vertAlign w:val="superscript"/>
        </w:rPr>
        <w:t xml:space="preserve">-n 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pageBreakBefore/>
        <w:ind w:left="1440" w:right="0" w:hanging="0"/>
        <w:rPr/>
      </w:pPr>
      <w:r>
        <w:rPr/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3 a) failure: a deviation from a design specification</w:t>
      </w:r>
    </w:p>
    <w:p>
      <w:pPr>
        <w:pStyle w:val="ListParagraph"/>
        <w:ind w:left="0" w:right="0" w:hanging="0"/>
        <w:rPr/>
      </w:pPr>
      <w:r>
        <w:rPr/>
        <w:tab/>
        <w:t>error: a failure that results in an incorrect signal value</w:t>
      </w:r>
    </w:p>
    <w:p>
      <w:pPr>
        <w:pStyle w:val="ListParagraph"/>
        <w:ind w:left="0" w:right="0" w:hanging="0"/>
        <w:rPr/>
      </w:pPr>
      <w:r>
        <w:rPr/>
        <w:tab/>
        <w:t>fault: an error that manifests as an incorrect logical result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  <w:t xml:space="preserve">b) </w:t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Mattin Mir-Tahmasebi</w:t>
    </w:r>
  </w:p>
  <w:p>
    <w:pPr>
      <w:pStyle w:val="Header"/>
      <w:rPr/>
    </w:pPr>
    <w:r>
      <w:rPr/>
      <w:t>CID 00824654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151f89"/>
    <w:basedOn w:val="DefaultParagraphFont"/>
    <w:rPr/>
  </w:style>
  <w:style w:type="character" w:styleId="FooterChar" w:customStyle="1">
    <w:name w:val="Footer Char"/>
    <w:uiPriority w:val="99"/>
    <w:link w:val="Footer"/>
    <w:rsid w:val="00151f89"/>
    <w:basedOn w:val="DefaultParagraphFont"/>
    <w:rPr/>
  </w:style>
  <w:style w:type="character" w:styleId="ListLabel1">
    <w:name w:val="ListLabel 1"/>
    <w:rPr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151f89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51f89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151f89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2016-02-21T15:42:00Z</dcterms:created>
  <dc:creator>Mir-Tahmasebi, Mattin</dc:creator>
  <dc:language>en-GB</dc:language>
  <cp:lastModifiedBy>Mir-Tahmasebi, Mattin</cp:lastModifiedBy>
  <dcterms:modified xsi:type="dcterms:W3CDTF">2016-02-21T22:02:00Z</dcterms:modified>
  <cp:revision>2</cp:revision>
</cp:coreProperties>
</file>