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web: mattische.github.io/cv  |  hämta som pdf  |</w:t>
      </w:r>
    </w:p>
    <w:p>
      <w:pPr>
        <w:pStyle w:val="Heading1"/>
      </w:pPr>
      <w:r>
        <w:t>Mattias Schertell</w:t>
      </w:r>
    </w:p>
    <w:p>
      <w:r>
        <w:br/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Medietekniks handledningsprocesser 15hp (2006)</w:t>
      </w:r>
    </w:p>
    <w:p>
      <w:r>
        <w:rPr>
          <w:b/>
        </w:rPr>
        <w:t>Medietekniks handledningsprocesser 15hp</w:t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 Lena Trojer.</w:t>
      </w:r>
    </w:p>
    <w:p>
      <w:r>
        <w:t>Handledning i högre utbildning (2014)</w:t>
      </w:r>
    </w:p>
    <w:p>
      <w:r>
        <w:rPr>
          <w:b/>
        </w:rPr>
        <w:t>Handledning i högre utbildning</w:t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 Åse Nygren.</w:t>
      </w:r>
    </w:p>
    <w:p>
      <w:r>
        <w:t>Klart ledarskap (2021)</w:t>
      </w:r>
    </w:p>
    <w:p>
      <w:r>
        <w:rPr>
          <w:b/>
        </w:rPr>
        <w:t>Klart ledarskap</w:t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 Camilla Rüden.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-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Arbetade med 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tjänstledig från BTH och försöjde jag mig som musiker i gruppen The Playtones.</w:t>
      </w:r>
    </w:p>
    <w:p>
      <w:pPr>
        <w:pStyle w:val="ListBullet"/>
      </w:pPr>
      <w:r>
        <w:t>Efter medverkan och vinst i TV-programmet Dansbandskampen vintern 2009, blev en hobby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</w:t>
      </w:r>
    </w:p>
    <w:p>
      <w:pPr>
        <w:pStyle w:val="ListBullet"/>
      </w:pPr>
      <w:r>
        <w:t>Delvis finansierat av medverkande partners samt SIDA. Projektets mål var att utveckla en applikation för bönder på landsbyggden i Uganda, för att via SMS få information om dagspriser på mejeriprodukter.</w:t>
      </w:r>
    </w:p>
    <w:p>
      <w:pPr>
        <w:pStyle w:val="ListBullet"/>
      </w:pPr>
      <w:r>
        <w:t>Min roll i teamet var att ta fram en server-applikation för att lagra och handha priser på mejeriprodukter (API). Tekniker var html/css/javascript, php och MySql. Från BTH var professor Lena Trojer projektledare.</w:t>
        <w:br/>
        <w:t>✅ Kombinerad mobilitet - Växla upp! (2018-2020)</w:t>
      </w:r>
    </w:p>
    <w:p>
      <w:pPr>
        <w:pStyle w:val="ListBullet"/>
      </w:pPr>
      <w:r>
        <w:t>Projekt med det övergripande målet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Teknikerna var node/javascript, MongoDb, git och testramverket Jest.</w:t>
      </w:r>
    </w:p>
    <w:p>
      <w:r>
        <w:t>Min roll i teamet var att ta fram en server-applikation för att lagra och handha priser på mejeriprodukter (API). Tekniker var html/css/javascript, php och MySql. Från BTH var professor Lena Trojer projektledare.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r>
        <w:t>Projekt med det övergripande målet att minska koldioxidutsläppen från persontransporter.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</w:t>
        <w:br/>
        <w:t>Organisation:DITE, Blekinge Tekniska Högskola</w:t>
        <w:br/>
        <w:t>Epost:arbete</w:t>
        <w:br/>
        <w:t>Tel 1:+46455 38 57 10</w:t>
        <w:br/>
        <w:t>Tel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Organisation:DITE, Blekinge Tekniska Högskola</w:t>
        <w:br/>
        <w:t>Epost:arbete</w:t>
        <w:br/>
        <w:t>Tel 1:+46455 38 59 23</w:t>
        <w:br/>
        <w:t>Tel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Epost arbete:@work</w:t>
        <w:br/>
        <w:t>Epost privat:@home</w:t>
        <w:br/>
        <w:t>Tel:+46733 34 45 55</w:t>
        <w:br/>
        <w:t>LinkedIn:besök min profil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Epost arbete:</w:t>
            </w:r>
          </w:p>
        </w:tc>
        <w:tc>
          <w:tcPr>
            <w:tcW w:type="dxa" w:w="4320"/>
          </w:tcPr>
          <w:p>
            <w:r>
              <w:t>@work</w:t>
            </w:r>
          </w:p>
        </w:tc>
      </w:tr>
      <w:tr>
        <w:tc>
          <w:tcPr>
            <w:tcW w:type="dxa" w:w="4320"/>
          </w:tcPr>
          <w:p>
            <w:r>
              <w:t>Epost privat:</w:t>
            </w:r>
          </w:p>
        </w:tc>
        <w:tc>
          <w:tcPr>
            <w:tcW w:type="dxa" w:w="4320"/>
          </w:tcPr>
          <w:p>
            <w:r>
              <w:t>@home</w:t>
            </w:r>
          </w:p>
        </w:tc>
      </w:tr>
      <w:tr>
        <w:tc>
          <w:tcPr>
            <w:tcW w:type="dxa" w:w="4320"/>
          </w:tcPr>
          <w:p>
            <w:r>
              <w:t>Tel: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besök min profil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