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 · Perusteet — työkirja</w:t>
      </w:r>
    </w:p>
    <w:p>
      <w:r>
        <w:t>Nimi tai oma tunniste: ____________________</w:t>
      </w:r>
    </w:p>
    <w:p>
      <w:r>
        <w:t>Tämä työkirja on henkilökohtainen työjälkesi. Älä tallenna siihen muiden henkilötietoja tai luottamuksellista aineistoa. Voit täyttää tiedostoa tekstieditorissa tai tulostaa sen PDF:ksi.</w:t>
      </w:r>
    </w:p>
    <w:p>
      <w:pPr>
        <w:pStyle w:val="Heading2"/>
      </w:pPr>
      <w:r>
        <w:t>Oma reittini</w:t>
      </w:r>
    </w:p>
    <w:p>
      <w:pPr>
        <w:pStyle w:val="ListBullet"/>
      </w:pPr>
      <w:r>
        <w:t>Valitsemani konteksti: arki/harrastus / opiskelu / työelämän rooliskenaario</w:t>
      </w:r>
    </w:p>
    <w:p>
      <w:pPr>
        <w:pStyle w:val="ListBullet"/>
      </w:pPr>
      <w:r>
        <w:t>Käytän kokeissa: saatavilla olevaa chatia / annettua esimerkkitulosta / dokumentoitua kuivaharjoittelua</w:t>
      </w:r>
    </w:p>
    <w:p>
      <w:pPr>
        <w:pStyle w:val="ListBullet"/>
      </w:pPr>
      <w:r>
        <w:t>Minne tallennan tuotokseni:</w:t>
      </w:r>
    </w:p>
    <w:p>
      <w:pPr>
        <w:pStyle w:val="Heading2"/>
      </w:pPr>
      <w:r>
        <w:t>Todistusaineistot 1–3 — teoria</w:t>
      </w:r>
    </w:p>
    <w:p>
      <w:pPr>
        <w:pStyle w:val="Heading3"/>
      </w:pPr>
      <w:r>
        <w:t>Todistusaineisto 1: syöte, kolme tulosta ja mekanismiselitys</w:t>
      </w:r>
    </w:p>
    <w:p>
      <w:pPr>
        <w:pStyle w:val="ListBullet"/>
      </w:pPr>
      <w:r>
        <w:t>Tarkka prompti tai annettu syöte:</w:t>
      </w:r>
    </w:p>
    <w:p>
      <w:pPr>
        <w:pStyle w:val="ListBullet"/>
      </w:pPr>
      <w:r>
        <w:t>Tulos 1:</w:t>
      </w:r>
    </w:p>
    <w:p>
      <w:pPr>
        <w:pStyle w:val="ListBullet"/>
      </w:pPr>
      <w:r>
        <w:t>Tulos 2:</w:t>
      </w:r>
    </w:p>
    <w:p>
      <w:pPr>
        <w:pStyle w:val="ListBullet"/>
      </w:pPr>
      <w:r>
        <w:t>Tulos 3:</w:t>
      </w:r>
    </w:p>
    <w:p>
      <w:pPr>
        <w:pStyle w:val="ListBullet"/>
      </w:pPr>
      <w:r>
        <w:t>Mitä tulosten vaihtelu kertoo:</w:t>
      </w:r>
    </w:p>
    <w:p>
      <w:pPr>
        <w:pStyle w:val="Heading3"/>
      </w:pPr>
      <w:r>
        <w:t>Todistusaineisto 2: kontekstin katoamis- ja palautusloki</w:t>
      </w:r>
    </w:p>
    <w:p>
      <w:pPr>
        <w:pStyle w:val="ListBullet"/>
      </w:pPr>
      <w:r>
        <w:t>Mitä tietoa tarvittiin:</w:t>
      </w:r>
    </w:p>
    <w:p>
      <w:pPr>
        <w:pStyle w:val="ListBullet"/>
      </w:pPr>
      <w:r>
        <w:t>Milloin tieto katosi:</w:t>
      </w:r>
    </w:p>
    <w:p>
      <w:pPr>
        <w:pStyle w:val="ListBullet"/>
      </w:pPr>
      <w:r>
        <w:t>Miten palautin tiedon:</w:t>
      </w:r>
    </w:p>
    <w:p>
      <w:pPr>
        <w:pStyle w:val="ListBullet"/>
      </w:pPr>
      <w:r>
        <w:t>Mitä tästä seuraa käytännössä:</w:t>
      </w:r>
    </w:p>
    <w:p>
      <w:pPr>
        <w:pStyle w:val="Heading3"/>
      </w:pPr>
      <w:r>
        <w:t>Todistusaineisto 3: väite–lähde–tulos–korjaus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Tarkistettava väite</w:t>
            </w:r>
          </w:p>
        </w:tc>
        <w:tc>
          <w:tcPr>
            <w:tcW w:type="dxa" w:w="2160"/>
          </w:tcPr>
          <w:p>
            <w:r>
              <w:t>Luotettava lähde</w:t>
            </w:r>
          </w:p>
        </w:tc>
        <w:tc>
          <w:tcPr>
            <w:tcW w:type="dxa" w:w="2160"/>
          </w:tcPr>
          <w:p>
            <w:r>
              <w:t>Tulos</w:t>
            </w:r>
          </w:p>
        </w:tc>
        <w:tc>
          <w:tcPr>
            <w:tcW w:type="dxa" w:w="2160"/>
          </w:tcPr>
          <w:p>
            <w:r>
              <w:t>Korjattu muoto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Promptipankin kortti</w:t>
      </w:r>
    </w:p>
    <w:p>
      <w:pPr>
        <w:pStyle w:val="ListBullet"/>
      </w:pPr>
      <w:r>
        <w:t>Tavoite:</w:t>
      </w:r>
    </w:p>
    <w:p>
      <w:pPr>
        <w:pStyle w:val="ListBullet"/>
      </w:pPr>
      <w:r>
        <w:t>Kohderyhmä tai käyttötilanne:</w:t>
      </w:r>
    </w:p>
    <w:p>
      <w:pPr>
        <w:pStyle w:val="ListBullet"/>
      </w:pPr>
      <w:r>
        <w:t>Tarvittava konteksti:</w:t>
      </w:r>
    </w:p>
    <w:p>
      <w:pPr>
        <w:pStyle w:val="ListBullet"/>
      </w:pPr>
      <w:r>
        <w:t>Lähdeaineisto:</w:t>
      </w:r>
    </w:p>
    <w:p>
      <w:pPr>
        <w:pStyle w:val="ListBullet"/>
      </w:pPr>
      <w:r>
        <w:t>Vaiheet:</w:t>
      </w:r>
    </w:p>
    <w:p>
      <w:pPr>
        <w:pStyle w:val="ListBullet"/>
      </w:pPr>
      <w:r>
        <w:t>Haluttu muoto:</w:t>
      </w:r>
    </w:p>
    <w:p>
      <w:pPr>
        <w:pStyle w:val="ListBullet"/>
      </w:pPr>
      <w:r>
        <w:t>Versio 1 ja tulos:</w:t>
      </w:r>
    </w:p>
    <w:p>
      <w:pPr>
        <w:pStyle w:val="ListBullet"/>
      </w:pPr>
      <w:r>
        <w:t>Korjaus:</w:t>
      </w:r>
    </w:p>
    <w:p>
      <w:pPr>
        <w:pStyle w:val="ListBullet"/>
      </w:pPr>
      <w:r>
        <w:t>Versio 2 ja tulos:</w:t>
      </w:r>
    </w:p>
    <w:p>
      <w:pPr>
        <w:pStyle w:val="Heading2"/>
      </w:pPr>
      <w:r>
        <w:t>Botin prosessinäyttö</w:t>
      </w:r>
    </w:p>
    <w:p>
      <w:pPr>
        <w:pStyle w:val="ListBullet"/>
      </w:pPr>
      <w:r>
        <w:t>Tarkoitus ja rajat:</w:t>
      </w:r>
    </w:p>
    <w:p>
      <w:pPr>
        <w:pStyle w:val="ListBullet"/>
      </w:pPr>
      <w:r>
        <w:t>Järjestelmäprompti:</w:t>
      </w:r>
    </w:p>
    <w:p>
      <w:pPr>
        <w:pStyle w:val="ListBullet"/>
      </w:pPr>
      <w:r>
        <w:t>Tietopohja tai annettu testiaineisto:</w:t>
      </w:r>
    </w:p>
    <w:p>
      <w:pPr>
        <w:pStyle w:val="ListBullet"/>
      </w:pPr>
      <w:r>
        <w:t>Positiivinen testi ja tulos:</w:t>
      </w:r>
    </w:p>
    <w:p>
      <w:pPr>
        <w:pStyle w:val="ListBullet"/>
      </w:pPr>
      <w:r>
        <w:t>Negatiivinen testi ja tulos:</w:t>
      </w:r>
    </w:p>
    <w:p>
      <w:pPr>
        <w:pStyle w:val="ListBullet"/>
      </w:pPr>
      <w:r>
        <w:t>Reunatapaus ja tulos:</w:t>
      </w:r>
    </w:p>
    <w:p>
      <w:pPr>
        <w:pStyle w:val="ListBullet"/>
      </w:pPr>
      <w:r>
        <w:t>Tehty korjaus ja uudelleentesti:</w:t>
      </w:r>
    </w:p>
    <w:p>
      <w:pPr>
        <w:pStyle w:val="ListBullet"/>
      </w:pPr>
      <w:r>
        <w:t>Toteutus / kuivaharjoittelu:</w:t>
      </w:r>
    </w:p>
    <w:p>
      <w:pPr>
        <w:pStyle w:val="Heading2"/>
      </w:pPr>
      <w:r>
        <w:t>Agentin prosessinäyttö</w:t>
      </w:r>
    </w:p>
    <w:p>
      <w:pPr>
        <w:pStyle w:val="ListBullet"/>
      </w:pPr>
      <w:r>
        <w:t>Ongelma, jonka agentti ratkaisee:</w:t>
      </w:r>
    </w:p>
    <w:p>
      <w:pPr>
        <w:pStyle w:val="ListBullet"/>
      </w:pPr>
      <w:r>
        <w:t>Miksi prompti tai tavallinen työnkulku ei yksin riitä:</w:t>
      </w:r>
    </w:p>
    <w:p>
      <w:pPr>
        <w:pStyle w:val="ListBullet"/>
      </w:pPr>
      <w:r>
        <w:t>Solmukaavio ja työkalusopimus:</w:t>
      </w:r>
    </w:p>
    <w:p>
      <w:pPr>
        <w:pStyle w:val="ListBullet"/>
      </w:pPr>
      <w:r>
        <w:t>Oikeudet, hyväksyntäportit ja eskalointi:</w:t>
      </w:r>
    </w:p>
    <w:p>
      <w:pPr>
        <w:pStyle w:val="ListBullet"/>
      </w:pPr>
      <w:r>
        <w:t>Työkalukutsut, tulokset, virheet ja lyhyet päätösperustelut:</w:t>
      </w:r>
    </w:p>
    <w:p>
      <w:pPr>
        <w:pStyle w:val="ListBullet"/>
      </w:pPr>
      <w:r>
        <w:t>3 normaalia testiä:</w:t>
      </w:r>
    </w:p>
    <w:p>
      <w:pPr>
        <w:pStyle w:val="ListBullet"/>
      </w:pPr>
      <w:r>
        <w:t>3 reunatapausta:</w:t>
      </w:r>
    </w:p>
    <w:p>
      <w:pPr>
        <w:pStyle w:val="ListBullet"/>
      </w:pPr>
      <w:r>
        <w:t>3 turvallisuustestiä:</w:t>
      </w:r>
    </w:p>
    <w:p>
      <w:pPr>
        <w:pStyle w:val="ListBullet"/>
      </w:pPr>
      <w:r>
        <w:t>Vähintään kaksi korjauksen jälkeistä uudelleentestiä:</w:t>
      </w:r>
    </w:p>
    <w:p>
      <w:pPr>
        <w:pStyle w:val="ListBullet"/>
      </w:pPr>
      <w:r>
        <w:t>2–3 minuutin demon tai puolustuksen muistiinpanot:</w:t>
      </w:r>
    </w:p>
    <w:p>
      <w:pPr>
        <w:pStyle w:val="Heading2"/>
      </w:pPr>
      <w:r>
        <w:t>Lähteet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Lähde</w:t>
            </w:r>
          </w:p>
        </w:tc>
        <w:tc>
          <w:tcPr>
            <w:tcW w:type="dxa" w:w="2880"/>
          </w:tcPr>
          <w:p>
            <w:r>
              <w:t>Mitä tarkistin</w:t>
            </w:r>
          </w:p>
        </w:tc>
        <w:tc>
          <w:tcPr>
            <w:tcW w:type="dxa" w:w="2880"/>
          </w:tcPr>
          <w:p>
            <w:r>
              <w:t>Tarkistuspäivä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Lisenssi: CC BY-SA 4.0. Kurssimateriaali: https://aiperusteet.fi/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