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00"/>
      </w:pPr>
      <w:r>
        <w:rPr>
          <w:b/>
          <w:bCs/>
          <w:color w:val="155e75"/>
          <w:sz w:val="52"/>
          <w:szCs w:val="52"/>
        </w:rPr>
        <w:t xml:space="preserve">Näyttösuunnitelma · TuntiTutka</w:t>
      </w:r>
    </w:p>
    <w:p>
      <w:pPr>
        <w:spacing w:after="60" w:before="0"/>
      </w:pPr>
      <w:r>
        <w:rPr>
          <w:sz w:val="23"/>
          <w:szCs w:val="23"/>
        </w:rPr>
        <w:t xml:space="preserve">TuntiTutka · Työaikaseuranta mainostoimistolle: Svelte, Express, SQLite ja julkaisu tuotantoon · 18 työviikkoa · päivätön aikataulu, luovutus 18. työviikon perjantai</w:t>
      </w:r>
    </w:p>
    <w:p>
      <w:pPr>
        <w:spacing w:after="300" w:before="0"/>
      </w:pPr>
      <w:r>
        <w:rPr>
          <w:color w:val="555555"/>
          <w:sz w:val="20"/>
          <w:szCs w:val="20"/>
        </w:rPr>
        <w:t xml:space="preserve">Opettajan lähdeaineisto. Vaatimukset on luettu sivuston näyttömatriisista, joten tämä asiakirja pysyy sivuston kanssa yhdenmukaisena. Peruste: Tieto- ja viestintätekniikan perustutkinto, diaarinumero OPH-6216-2025 (perusteId 9816282).</w:t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1 · Näytön kohde ja ympäristö</w:t>
      </w:r>
    </w:p>
    <w:p>
      <w:pPr>
        <w:spacing w:after="120" w:before="0"/>
      </w:pPr>
      <w:r>
        <w:rPr>
          <w:sz w:val="21"/>
          <w:szCs w:val="21"/>
        </w:rPr>
        <w:t xml:space="preserve">Näyttö suoritetaan ohjattuna oppilaitosprojektina: opiskelija toteuttaa kahdeksan hengen mainostoimistolle työaikaseurantasovelluksen, jossa työntekijät kirjaavat tunnit projektille ja tehtävälajille ja projektipäällikkö saa ajantasaiset yhteenvedot viikoittain, henkilöittäin ja tehtävälajeittain. Toimeksiantaja on kuvitteellinen; ohjaaja toimii asiakkaan sijaisena rajausta ja priorisointia koskevissa päätöksissä.</w:t>
      </w:r>
    </w:p>
    <w:p>
      <w:pPr>
        <w:spacing w:after="120" w:before="0"/>
      </w:pPr>
      <w:r>
        <w:rPr>
          <w:sz w:val="21"/>
          <w:szCs w:val="21"/>
        </w:rPr>
        <w:t xml:space="preserve">Näyttö kattaa kolme tutkinnon osaa: Ohjelmointi (45 osp, 11 vaatimusta), Ohjelmistokehittäjänä toimiminen (45 osp, 14 vaatimusta) ja Ohjelmiston toteuttaminen ohjelmistokomponenttikirjastolla (30 osp, 7 vaatimusta). Yhteensä 32 osaamisvaatimusta.</w:t>
      </w:r>
    </w:p>
    <w:p>
      <w:pPr>
        <w:spacing w:after="120" w:before="0"/>
      </w:pPr>
      <w:r>
        <w:rPr>
          <w:sz w:val="21"/>
          <w:szCs w:val="21"/>
        </w:rPr>
        <w:t xml:space="preserve">Tekninen ympäristö: Svelte + Vite (frontend), Node.js + Express (backend) ja SQLite (tietovarasto). Ulkoisia komponentteja otetaan käyttöön kaksi: reitityskirjasto (työviikko 6) ja kaaviokirjasto (työviikko 9). Valmista UI-komponenttikirjastoa ei käytetä, koska rakenne, saavutettavuusratkaisut ja CSS ovat juuri sitä osaamista, jota näyttö arvioi.</w:t>
      </w:r>
    </w:p>
    <w:p>
      <w:pPr>
        <w:spacing w:after="120" w:before="0"/>
      </w:pPr>
      <w:r>
        <w:rPr>
          <w:sz w:val="21"/>
          <w:szCs w:val="21"/>
        </w:rPr>
        <w:t xml:space="preserve">Aikataulu on päivätön: 18 työviikkoa opiskelijan omasta aloitusviikosta lukien. Sivustolla ei ole kalenteripäivämääriä, joten sama aineisto käy eri ryhmille eri ajankohtina.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Pakollinen perusversio (P0): kirjautuminen ja kaksi roolia · tuntikirjaus validointeineen · omat kirjaukset ja oma viikkosumma · projektien, projektityyppien ja tehtävälajien hallinta · projektin jäsenyydet · lasketut yhteenvedot kolmella ryhmittelyllä ja porautuminen yksittäisiin kirjauksiin. Yhteenvetosummia ei tallenneta.</w:t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2 · Roolit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Opiskelija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Toteuttaa sovelluksen, tekee ja perustelee omat tekniset päätökset, kirjoittaa projektipäiväkirjaa ja AI-lokia sekä kokoaa näyttöaineiston. Vastaa siitä, että jokainen työnäyte löytyy repositorysta.</w:t>
            </w:r>
          </w:p>
        </w:tc>
      </w:tr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Ohjaaja / opettaja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Toimii asiakkaan sijaisena rajaus- ja priorisointipäätöksissä, hyväksyy suunnitelman ennen työviikkoa 3, tarkistaa laadun tarkistuspisteissä ja päättää ohjaajalle kuuluvat asiat (lisenssi, repositoryn julkisuus, katselmoijien nimeäminen, alustalinja, perusteversio, arvioinnin järjestelyt).</w:t>
            </w:r>
          </w:p>
        </w:tc>
      </w:tr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Ulkopuolinen katselmoija (työviikko 10)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Kokeilee väliversiota asiakkaan roolissa molemmilla käyttäjärooleilla. Ei ole opiskelijan oma ohjaava opettaja: rooliin sopii työelämäedustaja, toinen opettaja tai toinen opiskelija. Nimeäminen on ohjaajan päätös.</w:t>
            </w:r>
          </w:p>
        </w:tc>
      </w:tr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Julkaisutestaaja (työviikko 16)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Testaa julkaistun julkaisuehdokkaan pelkän kirjallisen käyttöönotto-ohjeen avulla ilman suullista apua, molemmilla rooleilla. Eri henkilö kuin työviikolla 10, jos mahdollista.</w:t>
            </w:r>
          </w:p>
        </w:tc>
      </w:tr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Arvioijat (työviikko 18)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Ottavat vastaan demon ja näyttöaineiston. Arvioinnin ajankohta ja arvioijat sovitaan ohjaajan kanssa.</w:t>
            </w:r>
          </w:p>
        </w:tc>
      </w:tr>
    </w:tbl>
    <w:p>
      <w:pPr>
        <w:pStyle w:val="Heading1"/>
        <w:spacing w:before="320" w:after="160"/>
      </w:pPr>
      <w:r>
        <w:rPr>
          <w:b/>
          <w:bCs/>
          <w:color w:val="155e75"/>
        </w:rPr>
        <w:t xml:space="preserve">3 · Laadun tarkistuspisteet</w:t>
      </w:r>
    </w:p>
    <w:p>
      <w:pPr>
        <w:spacing w:after="120" w:before="0"/>
      </w:pPr>
      <w:r>
        <w:rPr>
          <w:sz w:val="21"/>
          <w:szCs w:val="21"/>
        </w:rPr>
        <w:t xml:space="preserve">Opettaja tarkistaa laadun ja antaa palautteen näissä kohdissa. Muut viikot opiskelija työskentelee itsenäisesti sivuston ohjeilla.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3181"/>
        <w:gridCol w:w="5011"/>
      </w:tblGrid>
      <w:tr>
        <w:trPr>
          <w:tblHeader/>
        </w:trPr>
        <w:tc>
          <w:tcPr>
            <w:tcW w:type="dxa" w:w="1446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</w:t>
            </w:r>
          </w:p>
        </w:tc>
        <w:tc>
          <w:tcPr>
            <w:tcW w:type="dxa" w:w="3181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Tarkistuspiste</w:t>
            </w:r>
          </w:p>
        </w:tc>
        <w:tc>
          <w:tcPr>
            <w:tcW w:type="dxa" w:w="5011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tarkistetaan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Ympäristö ja repository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Käynnistyvä Svelte-runko, README käynnistyskomennoilla, julkisen repon tarkistuslista kuitattuna ja vähintään kuusi kysymystä ohjaajalle.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Suunnitelman hyväksyntä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P0/P1/P2-priorisointi, tietomalli ja periaate 'summia ei tallenneta', tietovarastovertailu ja issue-taulu arvioineen. Hyväksyntä kirjataan ennen työviikkoa 3.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Ensimmäinen julkaisu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Sovellusrunko julkisessa osoitteessa, /api/health vastaa toisen henkilön selaimella, init-skripti luo skeeman, k2-selvitys ja alustaperustelu repossa.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Tuntikirjaus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Kirjaus tallentuu ja näkyy listassa, validointi toimii myös suoraan API:a kutsuttaessa, kirjausaika alle 30 sekuntia.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Yhteenvetojen laskenta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raporttireittiä täsmää käsin laskettuihin odotusarvoihin kolmella aineistolla; skeemassa ei ole summataulua; laskentamoduulilla vähintään kolme yksikkötestiä.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Katselmointimuistio testaajan sitaatteineen, oma tulkinta erikseen, priorisoidut muutokset issueina. Katselmoija nimetty viimeistään työviikolla 8.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Tietoturva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Ajettu reittitaulukko (reitti × rooli × odotettu × saatu), korjaukset uusintatestattuina, salaisuudet .env:ssä ja poissa Git-historiasta, XSS-testi tehtynä.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Vähintään 12 testitapausta kolmessa luokassa odotusarvoineen ennen ajoa, vähintään kaksi täydellistä virheenkorjausketjua, regressiotestit ajettavissa komennolla.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Julkaisuehdokas ja julkaisutestaus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v1.0-rc1 merkittynä tagilla ja julkisessa osoitteessa, oma asennuspöytäkirja, ulkopuolisen testauspöytäkirja ja estävät issueina.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v1.0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Estävät korjattu täydellisenä ketjuna, v1.0 merkittynä tagilla ja julkaistuna, savutesti ajettuna, julkaisutiedote ja luovutusviesti repossa.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Näyttöaineisto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Näyttömatriisi täsmälinkitettynä 32 vaatimukseen, demo harjoiteltuna kellon kanssa, itsearviointi konkreettisin tilantein.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4 · Arvioinnin kohteet ja työnäytteet</w:t>
      </w:r>
    </w:p>
    <w:p>
      <w:pPr>
        <w:spacing w:after="120" w:before="0"/>
      </w:pPr>
      <w:r>
        <w:rPr>
          <w:sz w:val="21"/>
          <w:szCs w:val="21"/>
        </w:rPr>
        <w:t xml:space="preserve">Sama työnäyte voi kelvata useaan kohtaan. Viikkosarake kertoo, missä työnäyte syntyy.</w:t>
      </w:r>
    </w:p>
    <w:p>
      <w:pPr>
        <w:pStyle w:val="Heading2"/>
        <w:spacing w:before="260" w:after="120"/>
      </w:pPr>
      <w:r>
        <w:rPr>
          <w:b/>
          <w:bCs/>
          <w:color w:val="155e75"/>
        </w:rPr>
        <w:t xml:space="preserve">Ohjelmointi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ohjelmointieditoria tai kehitysympäristöä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VS Code, Vite dev -palvelin ja selaimen kehittäjätyökalut käytössä: versiotaulukko, kuvakaappaus ja npm-skriptit README:ssä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etsii ja korjaa virheitä ohjelmakoodista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 (ketjut myös 8–9, 16–17)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täydellistä virheenkorjausketjua: havainto → toisto → syy → korjauscommit → uusintatesti → regressiotesti; syyn selvitys kehittäjätyökaluilla ja lokeilla kuvattuna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 ohjelman toimintoja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 (suunnittelu 2→, ajot 5, 9, 12)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Testiraportti: vähintään 12 tapausta odotettuine tuloksineen ennen ajoa; lomakkeet, roolit, tallennus, virhetilanteet ja responsiivisuus testattu ja uusintatestattu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rakenteista ohjelmointia toteutuksissa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Laskentalogiikka omana moduulina: funktiot, ehdot ja tietorakenteet raporttien ryhmittelyssä; moduulijako client / server / routes / laskenta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kirjoittaa ylläpidettävää ohjelmakoodia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dokumentoitua refaktorointia ennen/jälkeen-diffeineen ja perusteluineen; nimeämiskäytäntö ja vastuiden jako kuvattuna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tulkitsee suunnitelmia ja toteuttaa käyttöliittymän tai sen osia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(täydentyy 12)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Kirjausnäkymä toteutettu työviikon 2 rautalangan mukaan itse ilman UI-kirjastoa; rautalanka ja toteutus rinnakkain, mobiili ja palautteet käyttäjälle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tulkitsee suunnitelmia ja toteuttaa ohjelmiston toimintoja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(täydentyy 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Hallintanäkymien toiminnot toteutettu käyttäjätarinoiden ja hyväksymiskriteerien perusteella; issue → commit -ketju näkyvissä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sopii tehtävistä tiimin muiden jäsenten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(jatkuva)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Issue-taulu ja viikoittainen sopiminen ohjaajan kanssa tiimiroolissa; tehtävien tila näkyvänä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etsii ratkaisuvaihtoehtoja ja ratkoo ongelmia yhdessä tiimin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Istuntotapavertailu (evästesessio vs. token): molempien hyödyt ja riskit tässä sovelluksessa, kirjattu keskustelu ja yhteinen päätös ohjaajan kanssa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ratkaisujen toimivuuden yhdessä tiimin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(täydentyy 11)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Katselmointi: täyttääkö toteutus käyttäjätarinat, mitä muutetaan ennen seuraavaa versiota; muistio ja priorisoitu muutoslista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omaa toimintaa tiimin jäsenenä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Itsearviointi konkreettisin tilantein: mikä onnistui, missä tarvitsi apua ja keneltä, mitä tekisi toisin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55e75"/>
        </w:rPr>
        <w:t xml:space="preserve">Ohjelmistokehittäjänä toimiminen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selvittää kehitystiimin kanssa asiakkaan tarpeet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(täydentyy 10)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Toimeksianto purettu käyttäjätarinoiksi ja käyttäjäryhmiksi; kysymyslista ja kirjatut vastaukset; rajaus sovittu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viestii tekniset asiat asiakaslähtöisesti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(täydentyy 17)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Katselmointiesittely ja luovutusviesti ilman teknistä jargonia: mitä ratkaisu tarkoittaa käyttäjälle, vaihtoehdot ja rajoitteet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osallistuu version katselmointiin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ja 16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Kaksi katselmointia: väliversion asiakaskatselmointi ja julkaisuehdokkaan julkaisutestaus; palaute ja sovitut muutokset kirjattuina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asettaa kehitystiimin kanssa toteutettavat toiminnot tärkeysjärjestykseen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P0/P1/P2-priorisointi ohjaajan kanssa; P0-ydin (kirjaus, roolit, raportit) toteutettu ensin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jakaa kehitystiimin kanssa toteutettavat toiminnot tehtäviksi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(jatkuva)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Käyttäjätarinat pilkottu issueiksi (½–1 pv / issue) hyväksymiskriteereineen; issue-taulu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suunnittelee ja arvioi kehitystiimin kanssa tehtävien toteuttamista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(alku 2)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Työmääräarviot issueissa ja arvio vs. toteuma -vertailu opiskelijan omista TuntiTutka-kirjauksista; suunnitelman päivitys, kun arvio petti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kehittää ohjelmiston toimintalogiikkaa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(täydentyy 4, 7, 13)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Yhteenvetojen laskenta lennossa (viikoittain, henkilöittäin, tehtävälajeittain, ei tallennettuja summia), käyttöoikeudet, validointi ja omistajuussäännöt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valitsee ohjelmistoon sopivan tietovaraston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Vertailu SQLite / JSON-tiedosto / PostgreSQL datan rakenteen, käyttötilanteen ja laajuuden perusteella; perusteltu valinta suunnitelmassa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toteuttaa yhteyden tietovarastoon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(täydentyy 6–7)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Kirjausten ja hallintadatan luku, lisäys, muokkaus ja poisto SQLitestä hallitusti; skeema ja init-skripti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hyödyntää rajapintoja ja käsittelee tietoa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(pohjustus 8)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Raportti-API:n kutsu fetchillä, JSON-muunnos kaavion muotoon testattuna funktiona, virhetilanteet (tyhjä data, verkkovirhe, lataus) käsiteltyinä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ohjelmiston tietoturvaa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Tietoturva-arvio (syötteet, käyttöoikeudet, salasanat, istunnot, tietojen näkyvyys), ajettu reittitaulukko ja XSS-testi; salaisuudet .env:ssä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versionhallintaa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1→ (koonti 11)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 koko projektin ajan: tarkoituksenmukaiset commitit, etärepository ja haarakäytäntö; historia työnäytteenä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liittää ohjelman osan olemassa olevaan versioon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Palautemuutos ominaisuushaarassa, pull request, itsekatselmointi, konfliktin ratkaisu ja merge pääversioon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julkaisee ohjelman tuotantoympäristöön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 (ensijulkaisu 3, julkaisutestaus 16)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Tuotantobuild, ympäristöasetukset ja julkaisu valittuun pilvialustaan; v1.0 julkisessa osoitteessa asiakkaan käytettävissä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55e75"/>
        </w:rPr>
        <w:t xml:space="preserve">Ohjelmiston toteuttaminen ohjelmistokomponenttikirjastolla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ottaa käyttöön ja konfiguroi ohjelmistokomponenttikirjaston käyttöön soveltuvan kehittämisympäristön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(täydentyy 3)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Svelte + Vite -projektin luonti ja konfigurointi: vite.config, dev-proxy backendiin sekä kehitys- ja tuotantoasetukset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selvittää ohjelmistokomponenttikirjaston tarjoamat mahdollisuudet ja rajoitteet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Kirjallinen selvitys: mitä Svelte ja Vite ratkaisevat (komponentit, reaktiivisuus, build), mitä eivät (reititys, kaaviot) ja mistä puuttuva otetaan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ohjelmistokomponenttikirjaston tärkeimpiä toimintoja ja työkaluja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(täydentyy 9)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Komponentit, propsit, tapahtumat, lomakesidonnat, ehdollinen renderöinti ja store istuntotilalle; osoitettuna kirjaus- ja raporttinäkymissä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tuo kehittämisympäristöön ulkoisia komponentteja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ja 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Kaksi perusteltua ulkoista komponenttia: reitityskirjasto (vertailu ja konfigurointi) ja kaaviokirjasto (koko, lisenssi, käyttötarkoitus, riippuvuus)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suunnittelee, toteuttaa ja testaa ohjelmiston ohjelmistokomponenttikirjastoa käyttäen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ja 14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Komponenttirakenne ja vastuut suunnitelmassa; sovellus toteutettu Sveltellä käyttäjätarinoiden mukaan; omat ja kirjastoon liittyvät ratkaisut testattuina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julkaisee ohjelmiston asiakkaan 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 (täydentyy 17)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Viten tuotantobuild ja julkaisu sovittuun pilviympäristöön; julkaisuehdokkaan ja v1.0:n julkaisut tageineen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dokumentoi ohjelmiston sovitulla tavalla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README: käyttöönotto, käynnistys, riippuvuudet rooleineen, ympäristöasetukset; asiakkaan pikaohjeet molemmille rooleille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5 · Dokumentaatio ja sen kohdeyleisö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Dokumentaatio tehdään käyttäjille, ei arviointia varten. Arviointiaineisto on erillinen.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Käyttäjälle</w:t>
            </w:r>
          </w:p>
        </w:tc>
        <w:tc>
          <w:tcPr>
            <w:tcW w:type="dxa" w:w="6747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Arviointiin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 ja käyttöönotto-ohje (asennus tyhjään ympäristöön vaihe vaiheelta, ympäristömuuttujat, tietokannan alustus, testien ajo) sekä pikaohjeet molemmille rooleille: työntekijän kirjausohje ja projektipäällikön ohje projekteista, tehtävälajeista ja raporteista. Kirjoitetaan käyttäjälle, ei arvioijalle.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Projektipäiväkirja, AI-loki, tekninen suunnitelma, katselmointimuistio (työviikko 10), tietoturva-arvio ja reittitaulukko (13), testiraportti ja virheenkorjausketjut (14), asennus- ja julkaisutestauspöytäkirjat (16) sekä täsmälinkitetty näyttömatriisi (18).</w:t>
            </w:r>
          </w:p>
        </w:tc>
      </w:tr>
    </w:tbl>
    <w:p>
      <w:pPr>
        <w:spacing w:after="120" w:before="120"/>
      </w:pPr>
      <w:r>
        <w:rPr>
          <w:sz w:val="21"/>
          <w:szCs w:val="21"/>
        </w:rPr>
        <w:t xml:space="preserve">Käyttöönotto-ohjeen kovavaatimus: ulkopuolinen henkilö saa sovelluksen käyttöön pelkän kirjallisen ohjeen avulla ilman suullista apua. Tämä testataan työviikolla 16 kahdessa vaiheessa: ensin opiskelija itse puhtaassa ympäristössä, sitten ulkopuolinen julkaistulla julkaisuehdokkaalla.</w:t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6 · Tekoälyn käyttö</w:t>
      </w:r>
    </w:p>
    <w:p>
      <w:pPr>
        <w:spacing w:after="120" w:before="0"/>
      </w:pPr>
      <w:r>
        <w:rPr>
          <w:sz w:val="21"/>
          <w:szCs w:val="21"/>
        </w:rPr>
        <w:t xml:space="preserve">Tekoäly on sallittu apuväline: se saa selittää virheilmoituksia, ehdottaa testitapauksia, tarkistaa koodia ja auttaa dokumentaation kielessä. Jokainen merkittävä käyttö kirjataan AI-lokiin, jossa on kysymys, mitä käytettiin tai hylättiin, miten tarkistettiin ja aineistoviite.</w:t>
      </w:r>
    </w:p>
    <w:p>
      <w:pPr>
        <w:spacing w:after="120" w:before="0"/>
      </w:pPr>
      <w:r>
        <w:rPr>
          <w:sz w:val="21"/>
          <w:szCs w:val="21"/>
        </w:rPr>
        <w:t xml:space="preserve">Ydin tehdään itse: yhteenvetojen laskentalogiikka, sovelluksen rakenne ja komponenttijako, saavutettavuusratkaisut ja CSS. Näitä näyttö nimenomaan arvioi, joten valmiiksi generoitu ratkaisu ilman omaa ymmärrystä ei ole työnäyte.</w:t>
      </w:r>
    </w:p>
    <w:p>
      <w:pPr>
        <w:spacing w:after="120" w:before="0"/>
      </w:pPr>
      <w:r>
        <w:rPr>
          <w:sz w:val="21"/>
          <w:szCs w:val="21"/>
        </w:rPr>
        <w:t xml:space="preserve">Osa viikoista on rakennettu niin, ettei niitä voi suorittaa kielimallilla: työviikot 10 ja 16 vaativat nimetyn ulkopuolisen ihmisen omine sanoineen, työviikot 3 ja 16–17 oman julkisen osoitteen ja alustan lokit, työviikot 7–8 opiskelijan oman kirjausdatan ja käsin lasketut odotusarvot ja työviikko 12 mittausraportit omalta laitteelta.</w:t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7 · Palautuspaketti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Julkaistu tuotos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v1.0 julkisessa osoitteessa, Git-tag v1.0 ja release; julkaisutiedote ja luovutusviesti repositoryssä.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Repository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Julkinen repository, jossa client/, server/ ja project-docs/ sekä koko commit-historia haaroineen ja pull requesteineen.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Suunnitelma ja päiväkirja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project-docs/suunnitelma.md, projektipaivakirja.md ja ai-loki.md. Päiväkirjasta on commit joka viikolta.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Laatuaineisto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Testiraportti (vähintään 12 tapausta), kolme virheenkorjausketjua, tietoturva-arvio ja reittitaulukko, saavutettavuusraportit ennen ja jälkeen.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Katselmoinnit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Katselmointimuistio (työviikko 10) ja julkaisutestauksen pöytäkirja (16) sekä oma asennuspöytäkirja.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Näyttöaineisto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Täsmälinkitetty näyttömatriisi 32 vaatimukselle, demorunko ja itsearviointi.</w:t>
      </w:r>
    </w:p>
    <w:p>
      <w:pPr>
        <w:spacing w:after="120" w:before="100"/>
      </w:pPr>
      <w:r>
        <w:rPr>
          <w:b/>
          <w:bCs/>
          <w:sz w:val="21"/>
          <w:szCs w:val="21"/>
        </w:rPr>
        <w:t xml:space="preserve">Luovutus viimeistään 18. työviikon perjantai.</w:t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8 · Huomioita opettajalle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Katselmoijat nimetään ajoissa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Työviikon 10 katselmoija ja työviikon 16 julkaisutestaaja nimetään viimeistään työviikolla 8, jotta katselmointi ei kaadu järjestelyihin. Asiakkaan roolia ei esitä opiskelijan oma ohjaava opettaja.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Summia ei tallenneta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Periaate 'yhteenvedot lasketaan, ei tallenneta' päätetään tietomallissa (työviikko 2), todennetaan done-ehdossa (8) ja testataan (T03, T06, T07). Jos opiskelija ehdottaa summataulua suorituskyvyn takia, pyydä perustelu mittauksella. Tässä datamäärässä sitä ei ole.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Päivätön aikataulu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Sivustolla ei ole kalenteripäivämääriä: viikot ovat työviikkoja 1–18 opiskelijan aloituksesta. Ryhmäkohtaiset päivämäärät sovitaan erikseen, esimerkiksi opintojakson omassa työtilassa.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Kuormitusrajaus työviikolla 6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Jos hallintaviikko uhkaa paisua, projektityypit yksinkertaistetaan projektipäällikön muokattavaksi listaksi tehtävälajien kanssa samaan näkymään. Viikon pakollinen ydin on projektit, tehtävälajit, jäsenyys ja roolirajaus.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Aidot bugit, ei keksittyjä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Virheenkorjausketjut kirjataan vain aidoista havainnoista. Jos aitoja ei löydy työviikkoon 14 mennessä, ohjaaja merkitsee vikatehtäviä, joista ketjut ajetaan.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Avoimet asiat pysyvät avoimina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Lisenssi, repositoryn julkisuus ja tekijänimi, alaikäisen huoltajan suostumus, oppilaitoksen alustalinja, perusteversion siirtymäsääntö ja arvioinnin järjestelyt ovat ohjaajan päätöksiä. Tyhjä kenttä suunnitelmassa on oikea tulos siihen asti, kunnes asia on sovittu.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2026-09-14T13:13:36.616Z</dcterms:created>
  <dcterms:modified xsi:type="dcterms:W3CDTF">2026-09-14T13:13:36.616Z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