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Copilot suunnittelee, GitHub Copilot toteuttaa. · Vk 40/2026–vk 9/2027 · syysloma vk 42 · joululoma 18.12.–10.1. · talviloma vk 8, luovutus pe 5.3.2027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julkaisun, itsetestin ja kirjastolistan tiedostot viikon 41 pohjana (pohjat/vektoripaja-pohja.zip). Saavutettavuus mitataan Accessibility Insights for Windowsilla (FastPass), näppäimistötestillä ja Windowsin Lukijalla. Tekoälytyökalut: Microsoft 365 Copilot (BC, suunnittelu ja pilkkominen) ja GitHub Copilot (Student, toteutus VS Codessa). GitHub Copilotin budjetti on 200 krediittiä kuukaudessa.</w:t>
      </w:r>
    </w:p>
    <w:p>
      <w:pPr>
        <w:spacing w:after="120" w:before="0"/>
      </w:pPr>
      <w:r>
        <w:rPr>
          <w:sz w:val="21"/>
          <w:szCs w:val="21"/>
        </w:rPr>
        <w:t xml:space="preserve">Aikataulu on päivätty: vk 40/2026 (ma 28.9.) – vk 9/2027 (pe 5.3.), 18 työviikkoa. Lomat vk 42, joululoma 18.12.–10.1. (vk 51 on neljä työpäivää) ja talviloma vk 8.</w:t>
      </w:r>
    </w:p>
    <w:p>
      <w:pPr>
        <w:spacing w:after="120" w:before="0"/>
      </w:pPr>
      <w:r>
        <w:rPr>
          <w:b/>
          <w:bCs/>
          <w:sz w:val="21"/>
          <w:szCs w:val="21"/>
        </w:rPr>
        <w:t xml:space="preserve">Pakollinen perusversio (P0, ennen joulua): SVG-tuonti · layerit ja ryhmät scene graphiksi · revolve 3–32 segmenttiä · inflate 3–8 sivua · valinta, siirto, kierto ja skaalaus, lapset seuraavat, pivot keskipisteessä ja prosentteina · orbit, suorat näkymät orientaatiokuutiosta ja view lock -painike · .obj-vienti osat erillisinä · tallennus ja avaus JSONina. P1: Päivitä SVG, kulmasnappaus,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P0-tarkistuspiste vk 47, vikatehtävä tarvittaessa, ohjaajan päätökset (tekijänimi, lisenssi, krediitit, katselmoinnin kirjaustapa, julkaisutestaaja, arviointi). Toimii tiimin jäsenen roolissa vk 2:n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51 ja antavat P1-prioriteetit. Vk 7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6)</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5.</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9)</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mvp.md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Harjoitussykli</w:t>
            </w:r>
          </w:p>
        </w:tc>
        <w:tc>
          <w:tcPr>
            <w:tcW w:type="dxa" w:w="5011"/>
            <w:tcMar>
              <w:top w:type="dxa" w:w="60"/>
              <w:left w:type="dxa" w:w="100"/>
              <w:bottom w:type="dxa" w:w="60"/>
              <w:right w:type="dxa" w:w="100"/>
            </w:tcMar>
          </w:tcPr>
          <w:p>
            <w:pPr>
              <w:spacing w:after="0"/>
            </w:pPr>
            <w:r>
              <w:rPr>
                <w:sz w:val="19"/>
                <w:szCs w:val="19"/>
              </w:rPr>
              <w:t xml:space="preserve">Kaksi issueta syklin tarkistuslistoineen, T01:n oma arvo testikoodissa ennen toteutusta, tarkista_ymparisto.py läpi, release-zip v0.0.1 purettuna käynnistyy (T02) ja itsetesti läpi Actionsissa, päätös teknisestä pohjasta B-osiossa.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kaista C</w:t>
            </w:r>
          </w:p>
        </w:tc>
        <w:tc>
          <w:tcPr>
            <w:tcW w:type="dxa" w:w="5011"/>
            <w:tcMar>
              <w:top w:type="dxa" w:w="60"/>
              <w:left w:type="dxa" w:w="100"/>
              <w:bottom w:type="dxa" w:w="60"/>
              <w:right w:type="dxa" w:w="100"/>
            </w:tcMar>
          </w:tcPr>
          <w:p>
            <w:pPr>
              <w:spacing w:after="0"/>
            </w:pPr>
            <w:r>
              <w:rPr>
                <w:sz w:val="19"/>
                <w:szCs w:val="19"/>
              </w:rPr>
              <w:t xml:space="preserve">T06–T08, puhdas muunnosfunktio rajapintoineen, hierarkiapaneeli, valinnan toiminta B-osiossa. Kaista C:n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P0-tarkistuspiste</w:t>
            </w:r>
          </w:p>
        </w:tc>
        <w:tc>
          <w:tcPr>
            <w:tcW w:type="dxa" w:w="5011"/>
            <w:tcMar>
              <w:top w:type="dxa" w:w="60"/>
              <w:left w:type="dxa" w:w="100"/>
              <w:bottom w:type="dxa" w:w="60"/>
              <w:right w:type="dxa" w:w="100"/>
            </w:tcMar>
          </w:tcPr>
          <w:p>
            <w:pPr>
              <w:spacing w:after="0"/>
            </w:pPr>
            <w:r>
              <w:rPr>
                <w:sz w:val="19"/>
                <w:szCs w:val="19"/>
              </w:rPr>
              <w:t xml:space="preserve">Onko P0 aikataulussa? Jos ei, ohjaaja päättää, mikä katselmoidaan keskeneräisenä ja mikä tehdään vk 4:llä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T19–T20, o-rivit ja Blender,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Katselmointiloki rooleilla, asiakkaiden sanat erillään tulkinnasta, havainnot issueina prioriteetein, tilatiedosto lomaa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T01–T26 ja lisätestit: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41, 44, 46, 48, 5</w:t>
            </w:r>
          </w:p>
        </w:tc>
        <w:tc>
          <w:tcPr>
            <w:tcW w:type="dxa" w:w="5975"/>
            <w:tcMar>
              <w:top w:type="dxa" w:w="60"/>
              <w:left w:type="dxa" w:w="100"/>
              <w:bottom w:type="dxa" w:w="60"/>
              <w:right w:type="dxa" w:w="100"/>
            </w:tcMar>
          </w:tcPr>
          <w:p>
            <w:pPr>
              <w:spacing w:after="0"/>
            </w:pPr>
            <w:r>
              <w:rPr>
                <w:sz w:val="19"/>
                <w:szCs w:val="19"/>
              </w:rPr>
              <w:t xml:space="preserve">Hierarkiapaneeli, view lock, transformivalikko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P1:tä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P0/P1/P2-karsinta perusteluineen, asiakkaiden prioriteetit, P1-järjestys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P1-tuntiarviot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JSON-koko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T04 haitallinen SVG, T22 rikottu JSON,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harjoitus,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6</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6).</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51 ja julkaisutesti toisella opiskelijalla vk 6.</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mvp.md, kysymykset.md, projektipaivakirja.md ja AI-loki.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51) ja julkaisutesti.md (vk 6)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5.3.2027.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P0-tarkistuspiste vk 47</w:t>
      </w:r>
    </w:p>
    <w:p>
      <w:pPr>
        <w:spacing w:after="140" w:before="0"/>
      </w:pPr>
      <w:r>
        <w:rPr>
          <w:color w:val="555555"/>
          <w:sz w:val="20"/>
          <w:szCs w:val="20"/>
        </w:rPr>
        <w:t xml:space="preserve">Jos P0 on myöhässä, ohjaaja päättää viikon 47 palaverissa, mikä katselmoidaan keskeneräisenä ja mikä tehdään vk 4:llä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2026-09-28T06:01:08.182Z</dcterms:created>
  <dcterms:modified xsi:type="dcterms:W3CDTF">2026-09-28T06:01:08.182Z</dcterms:modified>
</cp:coreProperties>
</file>

<file path=docProps/custom.xml><?xml version="1.0" encoding="utf-8"?>
<Properties xmlns="http://schemas.openxmlformats.org/officeDocument/2006/custom-properties" xmlns:vt="http://schemas.openxmlformats.org/officeDocument/2006/docPropsVTypes"/>
</file>