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9a3412"/>
          <w:sz w:val="72"/>
          <w:szCs w:val="72"/>
        </w:rPr>
        <w:t xml:space="preserve">NoppaKauppa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Lautapelien verkkokauppa: Vue 3, Pinia, FastAPI,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aikataulu, viikot 1–18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viikot ovat työviikkoja 1–18 opiskelijan omasta aloituksesta, eivät kalenteriviikkoja.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salaisuuksia eikä oikeiden kauppojen tekstejä tai kuvia. Tuotedata keksitään itse.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toimeksianto ja työympäristö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Tuotelista 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Kategoriat ja reititys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Sanahaku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Tunnukset ja istunto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Ostopolku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ja omat tiedot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Tuotehallinta ja roolisuojaus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Tilaukset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 ja regressio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A — Kaupan ydin: toimeksianto, tietomalli ja julkaistu tuotelista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 / 18 — Aloitus: toimeksianto ja työympäristö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toimeksianto on luettu ja kysymyslista viety ohjaajalle: repository on GitHubissa ensimmäisellä commitilla, ja sekä Vue+Vite-frontti että FastAPI-backend käynnistyvät omalla koneellasi.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kuusi kysymystä ohjaajalle tai asiakkaalle.</w:t>
      </w:r>
    </w:p>
    <w:p>
      <w:pPr>
        <w:spacing w:after="80" w:before="0"/>
      </w:pPr>
      <w:r>
        <w:rPr>
          <w:sz w:val="21"/>
          <w:szCs w:val="21"/>
        </w:rPr>
        <w:t xml:space="preserve">☐  Sovi julkisen repon asiat ja käynnistä ohjaajan kanssa katselmoijien etsintä viikkoja 10 ja 16 varten.</w:t>
      </w:r>
    </w:p>
    <w:p>
      <w:pPr>
        <w:spacing w:after="80" w:before="0"/>
      </w:pPr>
      <w:r>
        <w:rPr>
          <w:sz w:val="21"/>
          <w:szCs w:val="21"/>
        </w:rPr>
        <w:t xml:space="preserve">☐  Luo repository ja kansiorakenne: frontend/, backend/ ja project-docs/.</w:t>
      </w:r>
    </w:p>
    <w:p>
      <w:pPr>
        <w:spacing w:after="80" w:before="0"/>
      </w:pPr>
      <w:r>
        <w:rPr>
          <w:sz w:val="21"/>
          <w:szCs w:val="21"/>
        </w:rPr>
        <w:t xml:space="preserve">☐  Alusta Vite+Vue-projekti ja FastAPI-sovellus ja käynnistä molemmat kehityspalvelimet.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Molemmat kehityspalvelimet käynnistyvät ohjeen komennoilla; repo on GitHubissa README:n ja ensimmäisen commitin kanssa; kysymyslista on ohjaajalla ja vastaukset tai avoimet asiat, mukaan lukien katselmoijien tilanne,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repositoryn linkki, ensimmäisen commitin tunnus ja kysymyslista project-docs-kansiossa.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tekninen suunnitelma on olemassa: priorisoidut käyttäjätarinat, SQLite-tietomalli, tietovarastovertailu, rautalangat ja P0-tehtävät issueina — ja teemapäätös on lyöty lukkoon.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toimeksiannosta ja priorisoi ne P0-, P1- ja P2-tasoille.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tietomalli: tuote, kategoria, käyttäjä rooleineen, tilaus ja tilausrivi.</w:t>
      </w:r>
    </w:p>
    <w:p>
      <w:pPr>
        <w:spacing w:after="80" w:before="0"/>
      </w:pPr>
      <w:r>
        <w:rPr>
          <w:sz w:val="21"/>
          <w:szCs w:val="21"/>
        </w:rPr>
        <w:t xml:space="preserve">☐  Vertaa tietovarastovaihtoehdot (SQLite, JSON-tiedosto, PostgreSQL)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Luonnostele rautalangat, hyväksytä ne ja pilko P0 vähintään kahdeksaksi issueksi.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suunnitelma.md:ssä on tarinat prioriteetteineen, tietomallikaavio, tietovarastoperustelu ja teemapäätös; issueita on vähintään kahdeksan ja P0 on merkitty; rautalankojen hyväksyntä on kirjattu — kuka hyväksyi ja mitä hän sanoi. Hyväksyjäksi käy ohjaaja asiakkaan äänenä, jos katselmoijaa ei ole vielä nimetty.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tietomallikuva, issue-listan linkki ja hyväksyntämerkintä.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3 / 18 — Tuotelista 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tuotelista tulee SQLite-kannasta FastAPI-rajapinnan kautta ja renderöityy itse rakennetuissa Vue-komponenteissa — lataus- ja virhetilat mukaan lukien.</w:t>
      </w:r>
    </w:p>
    <w:p>
      <w:pPr>
        <w:spacing w:after="80" w:before="0"/>
      </w:pPr>
      <w:r>
        <w:rPr>
          <w:sz w:val="21"/>
          <w:szCs w:val="21"/>
        </w:rPr>
        <w:t xml:space="preserve">☐  Luo SQLite-kanta ja seed-skripti noin 20 oman teeman tuotteella.</w:t>
      </w:r>
    </w:p>
    <w:p>
      <w:pPr>
        <w:spacing w:after="80" w:before="0"/>
      </w:pPr>
      <w:r>
        <w:rPr>
          <w:sz w:val="21"/>
          <w:szCs w:val="21"/>
        </w:rPr>
        <w:t xml:space="preserve">☐  Toteuta GET /api/tuotteet ja kokeile se FastAPI:n /docs-sivulla.</w:t>
      </w:r>
    </w:p>
    <w:p>
      <w:pPr>
        <w:spacing w:after="80" w:before="0"/>
      </w:pPr>
      <w:r>
        <w:rPr>
          <w:sz w:val="21"/>
          <w:szCs w:val="21"/>
        </w:rPr>
        <w:t xml:space="preserve">☐  Rakenna TuoteLista- ja TuoteKortti-komponentit itse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lataus-, tyhjä- ja virhetilat sekä kirjaa ja aja testit T01 ja T02.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Kehityspalvelin näyttää kannasta tulevat tuotteet; API palauttaa JSONia, mikä on testattu /docs-sivulta; kun backend sammutetaan, käyttäjä näkee virheilmoituksen eikä tyhjää ruutua.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commit-linkki, kuvakaappaus tuotelistasta ja testien T01–T02 tulokset päiväkirjassa.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4 / 18 — Kategoriat ja reititys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vue-router on käytössä: kategorianäkymä, tuotesivu omalla URL:llaan ja 404-näkymä. Navigointi toimii puhelimella.</w:t>
      </w:r>
    </w:p>
    <w:p>
      <w:pPr>
        <w:spacing w:after="80" w:before="0"/>
      </w:pPr>
      <w:r>
        <w:rPr>
          <w:sz w:val="21"/>
          <w:szCs w:val="21"/>
        </w:rPr>
        <w:t xml:space="preserve">☐  Asenna ja konfiguroi vue-router ja kirjaa, miksi ulkoinen reitityskomponentti tarvitaan.</w:t>
      </w:r>
    </w:p>
    <w:p>
      <w:pPr>
        <w:spacing w:after="80" w:before="0"/>
      </w:pPr>
      <w:r>
        <w:rPr>
          <w:sz w:val="21"/>
          <w:szCs w:val="21"/>
        </w:rPr>
        <w:t xml:space="preserve">☐  Toteuta kategorialistaus ja kategoriakohtainen tuotenäkymä.</w:t>
      </w:r>
    </w:p>
    <w:p>
      <w:pPr>
        <w:spacing w:after="80" w:before="0"/>
      </w:pPr>
      <w:r>
        <w:rPr>
          <w:sz w:val="21"/>
          <w:szCs w:val="21"/>
        </w:rPr>
        <w:t xml:space="preserve">☐  Toteuta tuotesivu reittiparametrilla ja 404-reitti.</w:t>
      </w:r>
    </w:p>
    <w:p>
      <w:pPr>
        <w:spacing w:after="80" w:before="0"/>
      </w:pPr>
      <w:r>
        <w:rPr>
          <w:sz w:val="21"/>
          <w:szCs w:val="21"/>
        </w:rPr>
        <w:t xml:space="preserve">☐  Päätä responsiivisuuden taitekohdat, rakenna saavutettavuuden perusta sisään ja testaa oikealla puhelimella.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Jokaisella tuotteella ja kategorialla on oma URL, joka toimii myös selaimen päivityksellä; tuntematon osoite näyttää 404-näkymän; navigointi toimii omalla puhelimella ja perusnäkymissä pääsee liikkumaan näppäimistöllä.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reittikartta suunnitelmassa ja kuvakaappaus omalta puhelimelta.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5 / 18 — Ensijulkaisu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NoppaKauppa on julkisessa osoitteessa — frontend, backend ja kanta — ja julkaisualustan valinta on vertailtu ja perusteltu.</w:t>
      </w:r>
    </w:p>
    <w:p>
      <w:pPr>
        <w:spacing w:after="80" w:before="0"/>
      </w:pPr>
      <w:r>
        <w:rPr>
          <w:sz w:val="21"/>
          <w:szCs w:val="21"/>
        </w:rPr>
        <w:t xml:space="preserve">☐  Vertaa vähintään kolme julkaisuvaihtoehtoa ja valitse perustellen.</w:t>
      </w:r>
    </w:p>
    <w:p>
      <w:pPr>
        <w:spacing w:after="80" w:before="0"/>
      </w:pPr>
      <w:r>
        <w:rPr>
          <w:sz w:val="21"/>
          <w:szCs w:val="21"/>
        </w:rPr>
        <w:t xml:space="preserve">☐  Konfiguroi tuotanto-build ja ympäristömuuttujat; .env ei mene repositoryyn.</w:t>
      </w:r>
    </w:p>
    <w:p>
      <w:pPr>
        <w:spacing w:after="80" w:before="0"/>
      </w:pPr>
      <w:r>
        <w:rPr>
          <w:sz w:val="21"/>
          <w:szCs w:val="21"/>
        </w:rPr>
        <w:t xml:space="preserve">☐  Julkaise kauppa ja savutestaa julkinen osoite toisella laitteella (T03).</w:t>
      </w:r>
    </w:p>
    <w:p>
      <w:pPr>
        <w:spacing w:after="80" w:before="0"/>
      </w:pPr>
      <w:r>
        <w:rPr>
          <w:sz w:val="21"/>
          <w:szCs w:val="21"/>
        </w:rPr>
        <w:t xml:space="preserve">☐  Aloita käyttöönotto-ohje READMEen.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Julkinen URL näyttää tuotelistan kannasta; osoite toimii puhelimella ja toisella koneella; salaisuudet ja .env-tiedosto eivät ole repositoryssä.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URL, julkaisulokin kuvakaappaus, vertailutaulukko suunnitelmassa ja T03:n tulos.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B — Ostopolku: haku, kori, tunnukset, tilaus ja asiakaskatselmointi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6 / 18 — Sanahaku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sanahaku löytää tuotteet nimen osalla kirjainkoosta riippumatta; tyhjä tulos ja backend-virhe on käsitelty, ja kysely on parametrisoitu.</w:t>
      </w:r>
    </w:p>
    <w:p>
      <w:pPr>
        <w:spacing w:after="80" w:before="0"/>
      </w:pPr>
      <w:r>
        <w:rPr>
          <w:sz w:val="21"/>
          <w:szCs w:val="21"/>
        </w:rPr>
        <w:t xml:space="preserve">☐  Toteuta haku-endpoint kyselyparametrilla parametrisoidulla SQL:llä ja kirjaa, miksi parametrisointi tehdään.</w:t>
      </w:r>
    </w:p>
    <w:p>
      <w:pPr>
        <w:spacing w:after="80" w:before="0"/>
      </w:pPr>
      <w:r>
        <w:rPr>
          <w:sz w:val="21"/>
          <w:szCs w:val="21"/>
        </w:rPr>
        <w:t xml:space="preserve">☐  Rakenna hakukenttä ja tuloslista.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tulos opastavalla tekstillä ja backend-virhe omalla viestillään.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T04 ja T05.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Haku ”nop” löytää ”Nopanheitto”-tuotteen; haku merkkijonolla '; DROP TABLE palauttaa nolla osumaa eikä kaada mitään; tyhjä tulos opastaa käyttäjää.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testien T04–T05 tulokset ja kuvakaappaus hakudemosta.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7 / 18 — Ostoskori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Pinia-ostoskori toimii: lisää, poista, muuta määrää, summa laskee oikein ja kori säilyy sivun päivityksen yli — ja koko ominaisuus syntyi omassa haarassa ja yhdistyi pääversioon pull requestilla.</w:t>
      </w:r>
    </w:p>
    <w:p>
      <w:pPr>
        <w:spacing w:after="80" w:before="0"/>
      </w:pPr>
      <w:r>
        <w:rPr>
          <w:sz w:val="21"/>
          <w:szCs w:val="21"/>
        </w:rPr>
        <w:t xml:space="preserve">☐  Vertaa korin tallennusvaihtoehdot ja tee päätös ohjaajan kanssa kirjaten.</w:t>
      </w:r>
    </w:p>
    <w:p>
      <w:pPr>
        <w:spacing w:after="80" w:before="0"/>
      </w:pPr>
      <w:r>
        <w:rPr>
          <w:sz w:val="21"/>
          <w:szCs w:val="21"/>
        </w:rPr>
        <w:t xml:space="preserve">☐  Toteuta kori-store haarassa feature/ostoskori ja yhdistä se pull requestilla.</w:t>
      </w:r>
    </w:p>
    <w:p>
      <w:pPr>
        <w:spacing w:after="80" w:before="0"/>
      </w:pPr>
      <w:r>
        <w:rPr>
          <w:sz w:val="21"/>
          <w:szCs w:val="21"/>
        </w:rPr>
        <w:t xml:space="preserve">☐  Rakenna korinäkymä määränmuutoksineen ja summineen.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T06 ja T07 sekä kirjaa virheenkorjausketju K1.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Tuotteita voi lisätä ja poistaa, määrää muuttaa ja summa täsmää; kori säilyy sivun päivityksessä; pull request on yhdistetty ja mahdollinen konflikti on ratkaistu.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päätösmuistio, testien T06–T07 tulokset ja K1-ketju päiväkirjassa.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8 / 18 — Tunnukset ja istunto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rekisteröityminen ja kirjautuminen toimivat: salasanat tallennetaan vain hashattuna, istunto hoidetaan perustellulla ratkaisulla, ja käyttäjällä on roolikenttä tulevia henkilökuntanäkymiä varten.</w:t>
      </w:r>
    </w:p>
    <w:p>
      <w:pPr>
        <w:spacing w:after="80" w:before="0"/>
      </w:pPr>
      <w:r>
        <w:rPr>
          <w:sz w:val="21"/>
          <w:szCs w:val="21"/>
        </w:rPr>
        <w:t xml:space="preserve">☐  Vertaa istuntoratkaisut (JWT ja eväste-sessio) ja kirjaa päätös perusteluineen ohjaajan kommentilla.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validointeineen ja salasanan hashaus.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auth-store Piniaan.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T08 ja T09.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Kannassa ei näy yhtään selkokielistä salasanaa; väärä salasana ja tuntematon tunnus antavat saman yleisen virheilmoituksen; kirjautumistila säilyy sivun päivityksessä ja uloskirjautuminen tyhjentää sen.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päätösmuistio, kuvakaappaus kantariveistä (hash näkyy, salasana ei) ja testien T08–T09 tulokset.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9 / 18 — Tilaus ja tilaushistoria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kirjautunut asiakas tilaa korin sisällön ilman maksunvälitystä: tilaus tallentuu riveineen tilaushetken hinnoilla, kori tyhjenee ja tilaus näkyy omassa tilaushistoriassa.</w:t>
      </w:r>
    </w:p>
    <w:p>
      <w:pPr>
        <w:spacing w:after="80" w:before="0"/>
      </w:pPr>
      <w:r>
        <w:rPr>
          <w:sz w:val="21"/>
          <w:szCs w:val="21"/>
        </w:rPr>
        <w:t xml:space="preserve">☐  Toteuta tilauksen luonti transaktiona: tilaus ja rivit tallentuvat yhtenä kokonaisuutena.</w:t>
      </w:r>
    </w:p>
    <w:p>
      <w:pPr>
        <w:spacing w:after="80" w:before="0"/>
      </w:pPr>
      <w:r>
        <w:rPr>
          <w:sz w:val="21"/>
          <w:szCs w:val="21"/>
        </w:rPr>
        <w:t xml:space="preserve">☐  Rakenna tilauslomake ja valitse validointiin perusteltu ulkoinen paketti tai perustele oma validointi.</w:t>
      </w:r>
    </w:p>
    <w:p>
      <w:pPr>
        <w:spacing w:after="80" w:before="0"/>
      </w:pPr>
      <w:r>
        <w:rPr>
          <w:sz w:val="21"/>
          <w:szCs w:val="21"/>
        </w:rPr>
        <w:t xml:space="preserve">☐  Toteuta tilaushistorianäkymä, joka näyttää vain omat tilaukset.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T10 ja T11.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Tilaus näkyy kannassa riveineen ja tilaushetken hinnoilla; historia näyttää vain omat tilaukset; tyhjää koria ei voi tilata eikä kirjautumaton pääse tilaamaan.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lisäpaketin perustelu suunnitelmassa, testien T10–T11 tulokset ja kuvakaappaus historiasta.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ulkopuolinen henkilö asiakkaan roolissa on kokeillut julkaistua kauppaa tehtäväradalla — löydä peli, koriin, tilaa — palaute on kirjattu hänen omin sanoin erillään omasta tulkinnasta, ja muutokset on sovittu issueiksi.</w:t>
      </w:r>
    </w:p>
    <w:p>
      <w:pPr>
        <w:spacing w:after="80" w:before="0"/>
      </w:pPr>
      <w:r>
        <w:rPr>
          <w:sz w:val="21"/>
          <w:szCs w:val="21"/>
        </w:rPr>
        <w:t xml:space="preserve">☐  Kutsu nimetty ulkopuolinen asiakkaan rooliin ja laadi kolmen tehtävän tehtävärata.</w:t>
      </w:r>
    </w:p>
    <w:p>
      <w:pPr>
        <w:spacing w:after="80" w:before="0"/>
      </w:pPr>
      <w:r>
        <w:rPr>
          <w:sz w:val="21"/>
          <w:szCs w:val="21"/>
        </w:rPr>
        <w:t xml:space="preserve">☐  Vedä katselmointi julkisessa osoitteessa ja kirjaa sitaatit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Muuta palaute issueiksi ja priorisoi ne ohjaajan kanssa.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asiakkaalle yhteenveto ilman teknistä jargonia.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Katselmointimuistiossa on nimetty rooli, testaajan omat sanat ja niistä erillään oma tulkinta; vähintään kolme palautekohtaa on issueina prioriteetteineen; asiakasyhteenveto on kirjoitettu.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 project-docs-kansiossa ja palauteissueiden linkit.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C — Valmiiksi: palautemuutos, henkilökunnan työkalut, tietoturva ja laatu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11 / 18 — Palautemuutos ja omat tiedot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tärkein katselmointipalaute on toteutettu näkyväksi muutokseksi tuotantoon asti, asiakastietojen muokkaus on valmis, ja suunnitelman työmääräarviot on päivitetty toteutuneen perusteella.</w:t>
      </w:r>
    </w:p>
    <w:p>
      <w:pPr>
        <w:spacing w:after="80" w:before="0"/>
      </w:pPr>
      <w:r>
        <w:rPr>
          <w:sz w:val="21"/>
          <w:szCs w:val="21"/>
        </w:rPr>
        <w:t xml:space="preserve">☐  Toteuta katselmoinnin tärkein muutos ketjuna: issue, haara, commit ja tuotanto.</w:t>
      </w:r>
    </w:p>
    <w:p>
      <w:pPr>
        <w:spacing w:after="80" w:before="0"/>
      </w:pPr>
      <w:r>
        <w:rPr>
          <w:sz w:val="21"/>
          <w:szCs w:val="21"/>
        </w:rPr>
        <w:t xml:space="preserve">☐  Toteuta omien asiakastietojen muokkaus; käyttäjätunnusta ei voi vaihtaa.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työmääräarviot toteutuneen perusteella.</w:t>
      </w:r>
    </w:p>
    <w:p>
      <w:pPr>
        <w:spacing w:after="80" w:before="0"/>
      </w:pPr>
      <w:r>
        <w:rPr>
          <w:sz w:val="21"/>
          <w:szCs w:val="21"/>
        </w:rPr>
        <w:t xml:space="preserve">☐  Kirjaa virheenkorjausketju K2 aidosta havainnosta.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Muutos näkyy julkaistussa versiossa ja issue sulkeutuu committiin viitaten; omia tietoja voi muokata mutta käyttäjätunnusta ei; suunnitelmassa näkyy päivitetty arvio perusteluineen.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ketju issuesta committiin ja tuotantolinkkiin, K2-ketju ja suunnitelman muutoshistoria.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12 / 18 — Tuotehallinta ja roolisuojaus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henkilökuntarooli hallitsee tuotteita selaimessa — lisäys, muokkaus ja poisto — ja hallintareitit on suojattu kahdella tasolla: route guard frontissa ja roolitarkistus API:ssa.</w:t>
      </w:r>
    </w:p>
    <w:p>
      <w:pPr>
        <w:spacing w:after="80" w:before="0"/>
      </w:pPr>
      <w:r>
        <w:rPr>
          <w:sz w:val="21"/>
          <w:szCs w:val="21"/>
        </w:rPr>
        <w:t xml:space="preserve">☐  Toteuta roolipohjainen pääsynhallinta: route guard frontissa ja roolitarkistus API:ssa.</w:t>
      </w:r>
    </w:p>
    <w:p>
      <w:pPr>
        <w:spacing w:after="80" w:before="0"/>
      </w:pPr>
      <w:r>
        <w:rPr>
          <w:sz w:val="21"/>
          <w:szCs w:val="21"/>
        </w:rPr>
        <w:t xml:space="preserve">☐  Rakenna tuotehallintanäkymä lisäys-, muokkaus- ja poistolomakkeineen.</w:t>
      </w:r>
    </w:p>
    <w:p>
      <w:pPr>
        <w:spacing w:after="80" w:before="0"/>
      </w:pPr>
      <w:r>
        <w:rPr>
          <w:sz w:val="21"/>
          <w:szCs w:val="21"/>
        </w:rPr>
        <w:t xml:space="preserve">☐  Validoi syötteet sekä frontissa että backendissä.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 T12 ja T13, joissa asiakasrooli yrittää hallintaan myös suoralla API-kutsulla.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Asiakasroolilla suora URL hallintanäkymään ohjaa pois ja suora API-kutsu palauttaa 401 tai 403; henkilökunnan lisäämä tuote näkyy heti kaupan puolella.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testien T12–T13 tulokset curl-kutsun vastauksineen, commit ja kuvakaappaus hallintanäkymästä.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13 / 18 — Tilaukset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henkilökunta selaa kaikkia tilauksia uusimmat ensin ja merkitsee tilauksen käsitellyksi — ja tilan muutos näkyy asiakkaan tilaushistoriassa. Featurelista päättyy tähän; viikon toinen puolisko on koko sovelluksen saavutettavuustarkistus.</w:t>
      </w:r>
    </w:p>
    <w:p>
      <w:pPr>
        <w:spacing w:after="80" w:before="0"/>
      </w:pPr>
      <w:r>
        <w:rPr>
          <w:sz w:val="21"/>
          <w:szCs w:val="21"/>
        </w:rPr>
        <w:t xml:space="preserve">☐  Toteuta henkilökunnan tilauslistaus suodatuksella: uudet ja käsitellyt.</w:t>
      </w:r>
    </w:p>
    <w:p>
      <w:pPr>
        <w:spacing w:after="80" w:before="0"/>
      </w:pPr>
      <w:r>
        <w:rPr>
          <w:sz w:val="21"/>
          <w:szCs w:val="21"/>
        </w:rPr>
        <w:t xml:space="preserve">☐  Toteuta tilauksen tila ja sen muutos, näytä tila asiakkaan historiassa ja aja testi T14.</w:t>
      </w:r>
    </w:p>
    <w:p>
      <w:pPr>
        <w:spacing w:after="80" w:before="0"/>
      </w:pPr>
      <w:r>
        <w:rPr>
          <w:sz w:val="21"/>
          <w:szCs w:val="21"/>
        </w:rPr>
        <w:t xml:space="preserve">☐  Tee saavutettavuustarkistus koko sovellukselle ja korjaa löydökset.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korjausten ja tallenna raportit.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Henkilökunta näkee kaikkien tilaukset ja asiakas vain omansa; käsitellyksi-merkintä näkyy asiakkaalle; ostopolun voi kulkea läpi pelkällä näppäimistöllä; Lighthouse-raportit ennen ja jälkeen on tallennettu ja vähintään yksi saavutettavuuspuute on korjattu.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commit, T14:n tulos, kuvakaappaukset molemmilla rooleilla ja Lighthouse-raportit ennen ja jälkeen.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14 / 18 — Tietoturvaviikko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kirjallinen tietoturva-arvio on olemassa — uhkat, ratkaisut ja jäännösriskit — ja vähintään kaksi kovennusta on toteutettu omien hyökkäystestien löydösten perusteella.</w:t>
      </w:r>
    </w:p>
    <w:p>
      <w:pPr>
        <w:spacing w:after="80" w:before="0"/>
      </w:pPr>
      <w:r>
        <w:rPr>
          <w:sz w:val="21"/>
          <w:szCs w:val="21"/>
        </w:rPr>
        <w:t xml:space="preserve">☐  Käy sovellus läpi tietoturvan tarkistuslistalla kohta kohdalta.</w:t>
      </w:r>
    </w:p>
    <w:p>
      <w:pPr>
        <w:spacing w:after="80" w:before="0"/>
      </w:pPr>
      <w:r>
        <w:rPr>
          <w:sz w:val="21"/>
          <w:szCs w:val="21"/>
        </w:rPr>
        <w:t xml:space="preserve">☐  Testaa hyökkääjän silmin: SQL-injektio, XSS, IDOR ja hallinta-API ilman istuntoa.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ja kirjaa virheenkorjausketju K3.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tietoturva-arvio.md ja käy se läpi ohjaajan kanssa.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tietoturva-arvio.md:ssä jokaisella tunnistetulla riskillä on ratkaisu tai perusteltu jäännösriski; vähintään yksi aito löydös on korjattu täydellisenä K3-ketjuna; ohjaajan läpikäynti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tietoturva-arvio.md, hyökkäystestien kirjaukset, K3-ketju ja korjauscommitit.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15 / 18 — Testaus ja regressio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koko testimatriisi eli neljätoista tapausta on ajettu julkaistua versiota vasten tuloksineen — mukaan lukien viikkojen 13 ja 14 korjausten regressiot — ja koodia on refaktoroitu vähintään yhdessä, enintään kahdessa kohdassa käyttäytymistä muuttamatta.</w:t>
      </w:r>
    </w:p>
    <w:p>
      <w:pPr>
        <w:spacing w:after="80" w:before="0"/>
      </w:pPr>
      <w:r>
        <w:rPr>
          <w:sz w:val="21"/>
          <w:szCs w:val="21"/>
        </w:rPr>
        <w:t xml:space="preserve">☐  Aja koko testimatriisi T01–T14 julkaistua versiota vasten ja kirjaa jokaisen rivin toteutunut tulos.</w:t>
      </w:r>
    </w:p>
    <w:p>
      <w:pPr>
        <w:spacing w:after="80" w:before="0"/>
      </w:pPr>
      <w:r>
        <w:rPr>
          <w:sz w:val="21"/>
          <w:szCs w:val="21"/>
        </w:rPr>
        <w:t xml:space="preserve">☐  Aja viikkojen 13 ja 14 korjausten regressiotestit.</w:t>
      </w:r>
    </w:p>
    <w:p>
      <w:pPr>
        <w:spacing w:after="80" w:before="0"/>
      </w:pPr>
      <w:r>
        <w:rPr>
          <w:sz w:val="21"/>
          <w:szCs w:val="21"/>
        </w:rPr>
        <w:t xml:space="preserve">☐  Refaktoroi vähintään yksi, enintään kaksi kohdetta ja aja matriisin osumat uudelleen.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Matriisin jokaisella rivillä on odotettu ja toteutunut tulos julkaistua versiota vasten; refaktorointicommiteissa testit on ajettu uudelleen ja tulos kirjattu; poikkeamat ovat issueina.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testimatriisin tulostaulukko project-docs-kansiossa, refaktorointicommitit ja poikkeamaissuet.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D — Julkaisu ja näyttö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16 / 18 —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sisältö on jäädytetty ja julkaisuehdokas v1.0-rc1 on julkaistu — ja ulkopuolinen henkilö on ottanut kaupan käyttöön ja tehnyt testitilauksen puhtaassa ympäristössä pelkän kirjoitetun ohjeen avulla, ilman suullista apua.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julkaise julkaisuehdokas ja merkitse git-tag v1.0-rc1.</w:t>
      </w:r>
    </w:p>
    <w:p>
      <w:pPr>
        <w:spacing w:after="80" w:before="0"/>
      </w:pPr>
      <w:r>
        <w:rPr>
          <w:sz w:val="21"/>
          <w:szCs w:val="21"/>
        </w:rPr>
        <w:t xml:space="preserve">☐  Siivoa repository ja viimeistele käyttöönotto- ja käyttöohje.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julkaisutestaus: nimetty ulkopuolinen ja puhdas ympäristö ilman suullista apua.</w:t>
      </w:r>
    </w:p>
    <w:p>
      <w:pPr>
        <w:spacing w:after="80" w:before="0"/>
      </w:pPr>
      <w:r>
        <w:rPr>
          <w:sz w:val="21"/>
          <w:szCs w:val="21"/>
        </w:rPr>
        <w:t xml:space="preserve">☐  Kirjaa havainnot testaajan sanoin ja luokittele estävät ja ei-estävät löydökset.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Testaaja pääsi ohjeen avulla rekisteröitymisestä testitilaukseen asti ilman suullista apua — tai jokainen epäröintikohta on kirjattu ohjeen korjauslistaksi; estävät virheet on listattu erikseen.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v1.0-rc1-tag, julkaisutestin pöytäkirja ja ohjeen korjauslista.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estävät virheet on korjattu — vain ne, jäädytys pitää — v1.0 on julkaistu tuotantoon ja luovutettu asiakkaalle selkokielisellä luovutusviestillä, ja dokumentaatio on valmis.</w:t>
      </w:r>
    </w:p>
    <w:p>
      <w:pPr>
        <w:spacing w:after="80" w:before="0"/>
      </w:pPr>
      <w:r>
        <w:rPr>
          <w:sz w:val="21"/>
          <w:szCs w:val="21"/>
        </w:rPr>
        <w:t xml:space="preserve">☐  Korjaa julkaisutestauksen estävät löydökset; ei-estävät kirjataan tunnetuiksi puutteiksi.</w:t>
      </w:r>
    </w:p>
    <w:p>
      <w:pPr>
        <w:spacing w:after="80" w:before="0"/>
      </w:pPr>
      <w:r>
        <w:rPr>
          <w:sz w:val="21"/>
          <w:szCs w:val="21"/>
        </w:rPr>
        <w:t xml:space="preserve">☐  Julkaise versio 1.0 ja merkitse git-tag.</w:t>
      </w:r>
    </w:p>
    <w:p>
      <w:pPr>
        <w:spacing w:after="80" w:before="0"/>
      </w:pPr>
      <w:r>
        <w:rPr>
          <w:sz w:val="21"/>
          <w:szCs w:val="21"/>
        </w:rPr>
        <w:t xml:space="preserve">☐  Viimeistele dokumentaatio: käyttöönotto, käynnistys, riippuvuudet, ympäristömuuttujat ja tunnetut puutteet.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luovutusviesti selkokielellä.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Tagi v1.0 on olemassa; julkinen osoite toimii; README:n avulla ulkopuolinen saa kehitysympäristön käyntiin; luovutusviesti ja tunnetut puutteet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v1.0-tag ja julkaisumuistio, tuotanto-URL sekä luovutusviesti project-docs-kansiossa.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mitään uutta ei ole lisätty: kaikkien 32 vaatimuksen työnäytteet on täsmälinkitetty näyttömatriisiin,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Linkitä kaikkien 32 vaatimuksen työnäytteet näyttömatriisiin.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ja aja se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esimerkein.</w:t>
      </w:r>
    </w:p>
    <w:p>
      <w:pPr>
        <w:spacing w:after="80" w:before="0"/>
      </w:pPr>
      <w:r>
        <w:rPr>
          <w:sz w:val="21"/>
          <w:szCs w:val="21"/>
        </w:rPr>
        <w:t xml:space="preserve">☐  Luovuta aineisto sovitulla tavalla.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Matriisin jokaisella rivillä on toimiva linkki; demo on ajettu kellon kanssa vähintään kerran toiselle ihmiselle; itsearviointi nimeää konkreettisia tilanteita.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täytetty näyttömatriisi, demorunko ja itsearviointi päiväkirjan viimeisenä merkintänä.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testimatriisi, muistiot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minuutin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Luovutus: näyttömatriisi linkitetty, demo harjoiteltu, aineisto luovutettu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Viikko 1: kehitysympäristö pystyssä — VS Code, Vite- ja FastAPI-kehityspalvelimet, selaimen kehittäjätyökalut; käynnistyskomennot READMEssä ja päiväkirjassa.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Viikot 7, 11 ja 14: kolme täydellistä virheenkorjausketjua (K1 ostoskori, K2 palautemuutos, K3 tietoturvalöydös) —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Viikko 15: 14 tapauksen testimatriisi (odotetut tulokset kirjattu ennen ajoa) ajettuna julkaistua versiota vasten sekä uusintatestaukset korjausten jälkeen.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Viikko 9: tilauslogiikka jaettuna moduuleihin ja funktioihin (reitit, kantakerros, validointi); frontissa komponentti- ja store-jako — ei yhtä jättitiedostoa.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Viikko 15: refaktorointicommitit perusteluineen — nimeäminen, toisteisuuden poisto ja komponentin pilkkominen, testit vihreinä ennen ja jälkeen.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Viikko 4: näkymät toteutettu viikon 2 hyväksytyistä rautalangoista; responsiivisuuden taitekohdat ja mobiilitestaus oikealla puhelimella.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Viikko 9: tilaus ja tilaushistoria toteutettu käyttäjätarinoiden ja hyväksymiskriteerien mukaan; kytkentä tarina, issue ja commit.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Viikko 2: tehtävät sovittu ohjaajan kanssa ja kirjattu issueiksi;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Viikot 7 ja 8: kaksi kirjattua vertailua ja yhteispäätöstä ohjaajan kanssa — korin tallennus ja istuntoratkaisu.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Viikko 10: asiakaskatselmoinnin muistio — täyttääkö toteutus tarinat ja mitä muutetaan ennen seuraavaa versiota, priorisoituna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Viikko 18: itsearviointi konkreettisin tilantein — mikä onnistui, missä tarvitsit apua ja mitä tekisit toisin.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Viikko 2: toimeksiannosta johdetut käyttäjätarinat, kysymyslista ja vastaukset sekä rajaus (maksaminen pois) kirjattuna.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Viikot 10 ja 17: katselmoinnin asiakaskielinen yhteenveto ja luovutusviesti ilman teknistä jargonia; maksurajauksen selitys asiakkaalle.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Viikot 10 ja 16: kaksi katselmointia — asiakaskatselmointi puolivälissä ja julkaisuehdokkaan julkaisutestaus, muistiot rooleineen ja sitaatteineen.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Viikko 2: käyttäjätarinoiden P0-, P1- ja P2-priorisointi perusteluineen; P0 on toimiva ostopolku ilman maksua.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Viikko 2: tarinat pilkottu vähintään kahdeksaksi issueksi, joissa yksi issue on noin puolen tai yhden päivän työ.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Viikko 11: työmääräarviot ja niiden päivitys toteutuneen perusteella — suunnitelman muutoshistoria näyttää mikä arvio muuttui ja miksi.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Viikot 9 ja 13: tilauksen muodostus transaktiona, tilaushetken hinnat, tilausten tilat ja niiden muutokset sekä roolikohtaiset näkymät.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Viikko 2: kirjallinen vertailu SQLite, JSON-tiedosto ja PostgreSQL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Viikot 3 ja 12: luku (tuotelista, haku) ja kirjoitus (tilaukset, tuotehallinnan lisäys, muokkaus ja poisto) SQLite-kantaan hallitusti.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Viikko 6: oma REST-rajapinta — haku kyselyparametrilla, virhetilanteiden käsittely fetchissä sekä lataus-, tyhjä- ja virhetilat käyttöliittymässä.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Viikot 8, 12 ja 14: salasanojen hashaus ja istuntopäätös, kaksikerroksinen roolisuojaus sekä tietoturva-arvio omine hyökkäystesteineen (injektio, XSS, IDOR).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Viikko 1 alkaen: Git koko projektin ajan — tarkoituksenmukaiset commitit, etärepository ja sovitut haarakäytännöt; commit-historia näyttöaineistona.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Viikko 7: ostoskori toteutettu haarassa feature/ostoskori ja yhdistetty pull requestilla; mahdollinen konflikti ratkaistu ja kirjattu.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Viikot 5 ja 17: ensijulkaisu vertailtuun alustaan ympäristömuuttujineen sekä julkaisuehdokkaan ja version 1.0 julkaisut tageineen ja julkaisumuistioineen.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Viikot 1 ja 5: Vue 3 - ja Vite-projektin luonti ja konfigurointi; kehitys- ja tuotantoasetusten ero (API-osoite, build) dokumentoituna.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Viikko 2: selvitys suunnitelmassa — mitä Vue ja Pinia ratkaisevat (komponentit, reaktiivisuus, tila) ja missä tarvitaan muuta (backend rooleille ja istunnoille, yksisivusovelluksen rajoitteet).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Viikot 3 ja 7: komponentit, propsit, computed-arvot ja Pinia-store (kori, auth) käytössä; itse rakennettu tuotelistanäkymä ilman valmista UI-kirjastoa.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Viikot 4 ja 9: vue-router perusteltuna sekä yksi oma perusteltu lisäpaketti — käyttötarkoitus, konfigurointi ja riippuvuusvaikutus kirjattuna.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Viikko 15: komponenttirakenne ja vastuut suunnitelmassa, tarinoiden mukainen toteutus ja koko testimatriisi kirjastopohjaista sovellusta vasten.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Viikko 17: tuotanto-build ja version 1.0 julkaisu sovittuun ympäristöön; luovutus asiakkaalle ohjeineen.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Viikko 16: README käyttöönottoineen, käynnistyksineen, riippuvuuksineen, ympäristöasetuksineen ja tunnettuine puutteineen — ulkopuolisen julkaisutestillä todennettu ohje.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2026-08-31T13:06:08.760Z</dcterms:created>
  <dcterms:modified xsi:type="dcterms:W3CDTF">2026-08-31T13:06:08.760Z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