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4A72" w14:textId="23E9687D" w:rsidR="00A85879" w:rsidRDefault="0087538A" w:rsidP="00E11CCF">
      <w:pPr>
        <w:rPr>
          <w:lang w:val="en-GB"/>
        </w:rPr>
      </w:pPr>
      <w:r w:rsidRPr="0087538A">
        <w:rPr>
          <w:lang w:val="en-GB"/>
        </w:rPr>
        <w:t xml:space="preserve">Every model is </w:t>
      </w:r>
      <w:r>
        <w:rPr>
          <w:lang w:val="en-GB"/>
        </w:rPr>
        <w:t xml:space="preserve">analysed with a metric function that prints the classification report and displays a confusion matrix for further visualization of the results. </w:t>
      </w:r>
      <w:r w:rsidR="00E316E2">
        <w:rPr>
          <w:lang w:val="en-GB"/>
        </w:rPr>
        <w:t>This chapter will only focus on the best performing model.</w:t>
      </w:r>
    </w:p>
    <w:p w14:paraId="31CAE785" w14:textId="419FE03D" w:rsidR="001900BA" w:rsidRDefault="001900BA" w:rsidP="00E11CCF">
      <w:pPr>
        <w:rPr>
          <w:lang w:val="en-GB"/>
        </w:rPr>
      </w:pPr>
      <w:r>
        <w:rPr>
          <w:lang w:val="en-GB"/>
        </w:rPr>
        <w:t>The most important metric for the model performance is the accuracy as it represents the ratio of the sum of true positives and true negatives out of all predictions. A higher accuracy indicates a better performance.</w:t>
      </w:r>
      <w:r w:rsidR="00505D13">
        <w:rPr>
          <w:lang w:val="en-GB"/>
        </w:rPr>
        <w:t xml:space="preserve"> </w:t>
      </w:r>
      <w:r w:rsidR="00505D13">
        <w:rPr>
          <w:shd w:val="clear" w:color="auto" w:fill="FFFFFF"/>
        </w:rPr>
        <w:t xml:space="preserve">When there is a high difference between precision and recall it is recommended to chose the weighted average of the f1-score for model comparison, but </w:t>
      </w:r>
      <w:r w:rsidR="00505D13">
        <w:rPr>
          <w:shd w:val="clear" w:color="auto" w:fill="FFFFFF"/>
        </w:rPr>
        <w:t>this is not the case here</w:t>
      </w:r>
      <w:r w:rsidR="00505D13">
        <w:rPr>
          <w:shd w:val="clear" w:color="auto" w:fill="FFFFFF"/>
        </w:rPr>
        <w:t>.</w:t>
      </w:r>
      <w:r w:rsidR="0078347A">
        <w:rPr>
          <w:lang w:val="en-GB"/>
        </w:rPr>
        <w:t xml:space="preserve"> In the following table all tested models are ranked based on their accuracy score</w:t>
      </w:r>
      <w:r w:rsidR="00E316E2">
        <w:rPr>
          <w:lang w:val="en-GB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7"/>
        <w:gridCol w:w="4530"/>
        <w:gridCol w:w="3296"/>
        <w:gridCol w:w="1073"/>
      </w:tblGrid>
      <w:tr w:rsidR="00FA3E7F" w14:paraId="5F5D1BF5" w14:textId="77777777" w:rsidTr="00FA3E7F">
        <w:tc>
          <w:tcPr>
            <w:tcW w:w="264" w:type="pct"/>
          </w:tcPr>
          <w:p w14:paraId="445D2E15" w14:textId="0366446D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Nr.</w:t>
            </w:r>
          </w:p>
        </w:tc>
        <w:tc>
          <w:tcPr>
            <w:tcW w:w="2410" w:type="pct"/>
          </w:tcPr>
          <w:p w14:paraId="65D92281" w14:textId="391BD3D3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Model Description</w:t>
            </w:r>
          </w:p>
        </w:tc>
        <w:tc>
          <w:tcPr>
            <w:tcW w:w="1754" w:type="pct"/>
          </w:tcPr>
          <w:p w14:paraId="45BDA595" w14:textId="62C976A2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Data Preprocessing</w:t>
            </w:r>
          </w:p>
        </w:tc>
        <w:tc>
          <w:tcPr>
            <w:tcW w:w="571" w:type="pct"/>
          </w:tcPr>
          <w:p w14:paraId="10F9EF46" w14:textId="0BF941DA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Accuracy</w:t>
            </w:r>
          </w:p>
        </w:tc>
      </w:tr>
      <w:tr w:rsidR="00FA3E7F" w14:paraId="6ACD23DB" w14:textId="2304A6E7" w:rsidTr="00FA3E7F">
        <w:tc>
          <w:tcPr>
            <w:tcW w:w="264" w:type="pct"/>
          </w:tcPr>
          <w:p w14:paraId="097C3CF4" w14:textId="212D6D4B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10" w:type="pct"/>
          </w:tcPr>
          <w:p w14:paraId="63C5EA95" w14:textId="7B9A2149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Decision Tree with Entropy and max Depth 15</w:t>
            </w:r>
          </w:p>
        </w:tc>
        <w:tc>
          <w:tcPr>
            <w:tcW w:w="1754" w:type="pct"/>
          </w:tcPr>
          <w:p w14:paraId="034790C4" w14:textId="7777777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Rows with Null Values</w:t>
            </w:r>
          </w:p>
          <w:p w14:paraId="7D9D4327" w14:textId="2C87B7EE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least important Features</w:t>
            </w:r>
          </w:p>
          <w:p w14:paraId="4288812F" w14:textId="6B8955F0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Encode Categorical to Numerical</w:t>
            </w:r>
          </w:p>
        </w:tc>
        <w:tc>
          <w:tcPr>
            <w:tcW w:w="571" w:type="pct"/>
          </w:tcPr>
          <w:p w14:paraId="0483A5FE" w14:textId="63A6DACE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0.884</w:t>
            </w:r>
          </w:p>
        </w:tc>
      </w:tr>
      <w:tr w:rsidR="00FA3E7F" w14:paraId="318DF735" w14:textId="4983ABFB" w:rsidTr="00FA3E7F">
        <w:tc>
          <w:tcPr>
            <w:tcW w:w="264" w:type="pct"/>
          </w:tcPr>
          <w:p w14:paraId="5AE5682A" w14:textId="496253E4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410" w:type="pct"/>
          </w:tcPr>
          <w:p w14:paraId="3BE79695" w14:textId="62FBF35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Decision Tree with Entropy and max Depth 15</w:t>
            </w:r>
          </w:p>
        </w:tc>
        <w:tc>
          <w:tcPr>
            <w:tcW w:w="1754" w:type="pct"/>
          </w:tcPr>
          <w:p w14:paraId="1063FFB5" w14:textId="7777777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Rows with Null Values</w:t>
            </w:r>
          </w:p>
          <w:p w14:paraId="2AC5877F" w14:textId="79B21F3A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Encode Categorical to Numerical</w:t>
            </w:r>
          </w:p>
        </w:tc>
        <w:tc>
          <w:tcPr>
            <w:tcW w:w="571" w:type="pct"/>
          </w:tcPr>
          <w:p w14:paraId="5B69AA8D" w14:textId="132505F4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0.881</w:t>
            </w:r>
          </w:p>
        </w:tc>
      </w:tr>
      <w:tr w:rsidR="00FA3E7F" w14:paraId="34D5BCDA" w14:textId="7FC0D26A" w:rsidTr="00FA3E7F">
        <w:tc>
          <w:tcPr>
            <w:tcW w:w="264" w:type="pct"/>
          </w:tcPr>
          <w:p w14:paraId="2E517563" w14:textId="6A80C82D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410" w:type="pct"/>
          </w:tcPr>
          <w:p w14:paraId="1BA7815D" w14:textId="76B33A54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Decision Tree with Entropy and max Depth 15</w:t>
            </w:r>
          </w:p>
        </w:tc>
        <w:tc>
          <w:tcPr>
            <w:tcW w:w="1754" w:type="pct"/>
          </w:tcPr>
          <w:p w14:paraId="25D21F5C" w14:textId="7777777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Rows with Null Values</w:t>
            </w:r>
          </w:p>
          <w:p w14:paraId="535C6B16" w14:textId="2152DF2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Create Dummies for Categorical</w:t>
            </w:r>
          </w:p>
        </w:tc>
        <w:tc>
          <w:tcPr>
            <w:tcW w:w="571" w:type="pct"/>
          </w:tcPr>
          <w:p w14:paraId="23551BA1" w14:textId="0E621173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0.879</w:t>
            </w:r>
          </w:p>
        </w:tc>
      </w:tr>
      <w:tr w:rsidR="00FA3E7F" w14:paraId="5059F386" w14:textId="1311B15A" w:rsidTr="00FA3E7F">
        <w:tc>
          <w:tcPr>
            <w:tcW w:w="264" w:type="pct"/>
          </w:tcPr>
          <w:p w14:paraId="06BAD502" w14:textId="25849596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410" w:type="pct"/>
          </w:tcPr>
          <w:p w14:paraId="0A665D1B" w14:textId="54D18DAB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Decision Tree with Entropy and max Depth 15</w:t>
            </w:r>
          </w:p>
        </w:tc>
        <w:tc>
          <w:tcPr>
            <w:tcW w:w="1754" w:type="pct"/>
          </w:tcPr>
          <w:p w14:paraId="05FB328D" w14:textId="64121C3C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Replace</w:t>
            </w:r>
            <w:r>
              <w:rPr>
                <w:lang w:val="en-GB"/>
              </w:rPr>
              <w:t xml:space="preserve"> Null Values</w:t>
            </w:r>
            <w:r>
              <w:rPr>
                <w:lang w:val="en-GB"/>
              </w:rPr>
              <w:t xml:space="preserve"> with ‘-1’</w:t>
            </w:r>
          </w:p>
          <w:p w14:paraId="5BC91203" w14:textId="10CF0718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Encode Categorical to Numerical</w:t>
            </w:r>
          </w:p>
        </w:tc>
        <w:tc>
          <w:tcPr>
            <w:tcW w:w="571" w:type="pct"/>
          </w:tcPr>
          <w:p w14:paraId="28CD9693" w14:textId="634417E8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0.878</w:t>
            </w:r>
          </w:p>
        </w:tc>
      </w:tr>
      <w:tr w:rsidR="00FA3E7F" w14:paraId="4BF4E380" w14:textId="721646D0" w:rsidTr="00FA3E7F">
        <w:tc>
          <w:tcPr>
            <w:tcW w:w="264" w:type="pct"/>
          </w:tcPr>
          <w:p w14:paraId="25E02C9B" w14:textId="1F9458F1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10" w:type="pct"/>
          </w:tcPr>
          <w:p w14:paraId="0E5DF560" w14:textId="0634BB5B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K-Nearest-Neighbour</w:t>
            </w:r>
          </w:p>
        </w:tc>
        <w:tc>
          <w:tcPr>
            <w:tcW w:w="1754" w:type="pct"/>
          </w:tcPr>
          <w:p w14:paraId="2405BA47" w14:textId="7777777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Rows with Null Values</w:t>
            </w:r>
          </w:p>
          <w:p w14:paraId="5AA6EC6C" w14:textId="0AC80119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Encode Categorical to Numerical</w:t>
            </w:r>
          </w:p>
        </w:tc>
        <w:tc>
          <w:tcPr>
            <w:tcW w:w="571" w:type="pct"/>
          </w:tcPr>
          <w:p w14:paraId="5BA7895B" w14:textId="465602C9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0.862</w:t>
            </w:r>
          </w:p>
        </w:tc>
      </w:tr>
      <w:tr w:rsidR="00FA3E7F" w14:paraId="6AF1A9E2" w14:textId="454D4233" w:rsidTr="00FA3E7F">
        <w:tc>
          <w:tcPr>
            <w:tcW w:w="264" w:type="pct"/>
          </w:tcPr>
          <w:p w14:paraId="0CC8949F" w14:textId="51B70584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10" w:type="pct"/>
          </w:tcPr>
          <w:p w14:paraId="68185DAB" w14:textId="30044A8E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Decision Tree</w:t>
            </w:r>
          </w:p>
        </w:tc>
        <w:tc>
          <w:tcPr>
            <w:tcW w:w="1754" w:type="pct"/>
          </w:tcPr>
          <w:p w14:paraId="35DEE49D" w14:textId="7777777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Rows with Null Values</w:t>
            </w:r>
          </w:p>
          <w:p w14:paraId="44B293BE" w14:textId="42F52E48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Encode Categorical to Numerical</w:t>
            </w:r>
          </w:p>
        </w:tc>
        <w:tc>
          <w:tcPr>
            <w:tcW w:w="571" w:type="pct"/>
          </w:tcPr>
          <w:p w14:paraId="3FF165B6" w14:textId="6CB5BB40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0.858</w:t>
            </w:r>
          </w:p>
        </w:tc>
      </w:tr>
      <w:tr w:rsidR="00FA3E7F" w14:paraId="13D8B899" w14:textId="2AD7C006" w:rsidTr="00FA3E7F">
        <w:tc>
          <w:tcPr>
            <w:tcW w:w="264" w:type="pct"/>
          </w:tcPr>
          <w:p w14:paraId="540F3285" w14:textId="2B7FC920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10" w:type="pct"/>
          </w:tcPr>
          <w:p w14:paraId="4DD3D086" w14:textId="2FAD01C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Weighted Decision Tree</w:t>
            </w:r>
          </w:p>
        </w:tc>
        <w:tc>
          <w:tcPr>
            <w:tcW w:w="1754" w:type="pct"/>
          </w:tcPr>
          <w:p w14:paraId="52FD526D" w14:textId="7777777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Rows with Null Values</w:t>
            </w:r>
          </w:p>
          <w:p w14:paraId="0E896B6D" w14:textId="5B500A5E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Encode Categorical to Numerical</w:t>
            </w:r>
          </w:p>
        </w:tc>
        <w:tc>
          <w:tcPr>
            <w:tcW w:w="571" w:type="pct"/>
          </w:tcPr>
          <w:p w14:paraId="31EE75E8" w14:textId="12DD651D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0.858</w:t>
            </w:r>
          </w:p>
        </w:tc>
      </w:tr>
      <w:tr w:rsidR="00FA3E7F" w14:paraId="6756160D" w14:textId="242E02F3" w:rsidTr="00FA3E7F">
        <w:tc>
          <w:tcPr>
            <w:tcW w:w="264" w:type="pct"/>
          </w:tcPr>
          <w:p w14:paraId="7C2E80EC" w14:textId="0175A90F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10" w:type="pct"/>
          </w:tcPr>
          <w:p w14:paraId="058BA305" w14:textId="1B2A011E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Unscaled Linear Regression</w:t>
            </w:r>
          </w:p>
        </w:tc>
        <w:tc>
          <w:tcPr>
            <w:tcW w:w="1754" w:type="pct"/>
          </w:tcPr>
          <w:p w14:paraId="28AAB222" w14:textId="7777777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Rows with Null Values</w:t>
            </w:r>
          </w:p>
          <w:p w14:paraId="78E6DAC6" w14:textId="3780911A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Encode Categorical to Numerical</w:t>
            </w:r>
          </w:p>
        </w:tc>
        <w:tc>
          <w:tcPr>
            <w:tcW w:w="571" w:type="pct"/>
          </w:tcPr>
          <w:p w14:paraId="1433EA90" w14:textId="527CBB83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0.759</w:t>
            </w:r>
          </w:p>
        </w:tc>
      </w:tr>
      <w:tr w:rsidR="00FA3E7F" w14:paraId="2DA393A7" w14:textId="26BA5854" w:rsidTr="00FA3E7F">
        <w:tc>
          <w:tcPr>
            <w:tcW w:w="264" w:type="pct"/>
          </w:tcPr>
          <w:p w14:paraId="7B825E08" w14:textId="3ECFE152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10" w:type="pct"/>
          </w:tcPr>
          <w:p w14:paraId="7A40D0DC" w14:textId="35799CDD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Scaled Linear Regression</w:t>
            </w:r>
          </w:p>
        </w:tc>
        <w:tc>
          <w:tcPr>
            <w:tcW w:w="1754" w:type="pct"/>
          </w:tcPr>
          <w:p w14:paraId="5A4B689D" w14:textId="77777777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Drop Rows with Null Values</w:t>
            </w:r>
          </w:p>
          <w:p w14:paraId="5295415B" w14:textId="19F92488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Encode Categorical to Numerical</w:t>
            </w:r>
          </w:p>
        </w:tc>
        <w:tc>
          <w:tcPr>
            <w:tcW w:w="571" w:type="pct"/>
          </w:tcPr>
          <w:p w14:paraId="55DB42F7" w14:textId="1632705A" w:rsidR="00FA3E7F" w:rsidRDefault="00FA3E7F" w:rsidP="00FA3E7F">
            <w:pPr>
              <w:rPr>
                <w:lang w:val="en-GB"/>
              </w:rPr>
            </w:pPr>
            <w:r>
              <w:rPr>
                <w:lang w:val="en-GB"/>
              </w:rPr>
              <w:t>0.759</w:t>
            </w:r>
          </w:p>
        </w:tc>
      </w:tr>
    </w:tbl>
    <w:p w14:paraId="6D46C520" w14:textId="49F75D81" w:rsidR="001900BA" w:rsidRDefault="001900BA" w:rsidP="00E11CCF">
      <w:pPr>
        <w:rPr>
          <w:lang w:val="en-GB"/>
        </w:rPr>
      </w:pPr>
    </w:p>
    <w:p w14:paraId="3F2BAF47" w14:textId="677C98FA" w:rsidR="00E316E2" w:rsidRDefault="00E316E2" w:rsidP="00E11CCF">
      <w:pPr>
        <w:rPr>
          <w:lang w:val="en-GB"/>
        </w:rPr>
      </w:pPr>
      <w:r>
        <w:rPr>
          <w:lang w:val="en-GB"/>
        </w:rPr>
        <w:t xml:space="preserve">Model 9 has achieved the highest accuracy. Therefore the results of this model will be explained in more detail. </w:t>
      </w:r>
    </w:p>
    <w:p w14:paraId="19BD288B" w14:textId="4F7BFA86" w:rsidR="00E316E2" w:rsidRDefault="00322EA2" w:rsidP="00E11CCF">
      <w:pPr>
        <w:rPr>
          <w:lang w:val="en-GB"/>
        </w:rPr>
      </w:pPr>
      <w:r w:rsidRPr="00322EA2">
        <w:rPr>
          <w:lang w:val="en-GB"/>
        </w:rPr>
        <w:drawing>
          <wp:anchor distT="0" distB="0" distL="114300" distR="114300" simplePos="0" relativeHeight="251660288" behindDoc="0" locked="0" layoutInCell="1" allowOverlap="1" wp14:anchorId="6066CD23" wp14:editId="2143817A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3673158" cy="1280271"/>
            <wp:effectExtent l="0" t="0" r="3810" b="0"/>
            <wp:wrapTopAndBottom/>
            <wp:docPr id="95536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24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93">
        <w:rPr>
          <w:lang w:val="en-GB"/>
        </w:rPr>
        <w:t xml:space="preserve">When checking the performance with the training dataset all metrics are approximately 92% which shows that the model is not overfitted to the training dataset, but still quite accurate. This is proven when </w:t>
      </w:r>
      <w:r w:rsidR="00505D13">
        <w:rPr>
          <w:lang w:val="en-GB"/>
        </w:rPr>
        <w:t>reviewing the classification report for</w:t>
      </w:r>
      <w:r w:rsidR="00AD3693">
        <w:rPr>
          <w:lang w:val="en-GB"/>
        </w:rPr>
        <w:t xml:space="preserve"> the test dataset</w:t>
      </w:r>
      <w:r w:rsidR="00505D13">
        <w:rPr>
          <w:lang w:val="en-GB"/>
        </w:rPr>
        <w:t xml:space="preserve">, shown in figure </w:t>
      </w:r>
      <w:proofErr w:type="spellStart"/>
      <w:r w:rsidR="00505D13">
        <w:rPr>
          <w:lang w:val="en-GB"/>
        </w:rPr>
        <w:t>x.x</w:t>
      </w:r>
      <w:proofErr w:type="spellEnd"/>
      <w:r w:rsidR="00505D13">
        <w:rPr>
          <w:lang w:val="en-GB"/>
        </w:rPr>
        <w:t>,</w:t>
      </w:r>
      <w:r w:rsidR="00AD3693">
        <w:rPr>
          <w:lang w:val="en-GB"/>
        </w:rPr>
        <w:t xml:space="preserve"> as all metrics are still around 88%.</w:t>
      </w:r>
    </w:p>
    <w:p w14:paraId="797A5E82" w14:textId="6412DDCA" w:rsidR="00322EA2" w:rsidRDefault="00322EA2" w:rsidP="00322EA2">
      <w:pPr>
        <w:jc w:val="center"/>
        <w:rPr>
          <w:lang w:val="en-GB"/>
        </w:rPr>
      </w:pPr>
      <w:r>
        <w:rPr>
          <w:lang w:val="en-GB"/>
        </w:rPr>
        <w:t xml:space="preserve">Figure </w:t>
      </w:r>
      <w:proofErr w:type="spellStart"/>
      <w:r>
        <w:rPr>
          <w:lang w:val="en-GB"/>
        </w:rPr>
        <w:t>x.x</w:t>
      </w:r>
      <w:proofErr w:type="spellEnd"/>
      <w:r>
        <w:rPr>
          <w:lang w:val="en-GB"/>
        </w:rPr>
        <w:t>: Classification Report</w:t>
      </w:r>
      <w:r w:rsidR="00505D13">
        <w:rPr>
          <w:lang w:val="en-GB"/>
        </w:rPr>
        <w:t xml:space="preserve"> for Model 9</w:t>
      </w:r>
    </w:p>
    <w:p w14:paraId="7CA7B516" w14:textId="64254C7F" w:rsidR="00AD3693" w:rsidRDefault="00AD3693" w:rsidP="00E11CCF">
      <w:pPr>
        <w:rPr>
          <w:lang w:val="en-GB"/>
        </w:rPr>
      </w:pPr>
      <w:r>
        <w:rPr>
          <w:lang w:val="en-GB"/>
        </w:rPr>
        <w:lastRenderedPageBreak/>
        <w:t>As the precision score shows, 90% of the predictions for a good overall experience where correct and the predictions that the customer was unsatisfied were correct in 86% of the cases.</w:t>
      </w:r>
    </w:p>
    <w:p w14:paraId="170FB915" w14:textId="4BC86764" w:rsidR="001900BA" w:rsidRDefault="00AD3693" w:rsidP="00E11CCF">
      <w:pPr>
        <w:rPr>
          <w:lang w:val="en-GB"/>
        </w:rPr>
      </w:pPr>
      <w:r>
        <w:rPr>
          <w:lang w:val="en-GB"/>
        </w:rPr>
        <w:t xml:space="preserve">The recall is 88% for both classes, meaning that </w:t>
      </w:r>
      <w:r w:rsidR="00B434EE">
        <w:rPr>
          <w:lang w:val="en-GB"/>
        </w:rPr>
        <w:t>88% of the actual cases were caught by the model.</w:t>
      </w:r>
    </w:p>
    <w:p w14:paraId="2071A7F0" w14:textId="6D2D5258" w:rsidR="001900BA" w:rsidRDefault="00B434EE" w:rsidP="00B434EE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>
        <w:rPr>
          <w:shd w:val="clear" w:color="auto" w:fill="FFFFFF"/>
        </w:rPr>
        <w:t>f1-</w:t>
      </w:r>
      <w:r>
        <w:rPr>
          <w:shd w:val="clear" w:color="auto" w:fill="FFFFFF"/>
        </w:rPr>
        <w:t>score is a weighted harmonic mean of precision and recall</w:t>
      </w:r>
      <w:r>
        <w:rPr>
          <w:shd w:val="clear" w:color="auto" w:fill="FFFFFF"/>
        </w:rPr>
        <w:t xml:space="preserve"> and for this model it is 87% for bad and 89% for good overall experience, meaning that the </w:t>
      </w:r>
      <w:r w:rsidR="000358FD">
        <w:rPr>
          <w:shd w:val="clear" w:color="auto" w:fill="FFFFFF"/>
        </w:rPr>
        <w:t>model is slightly better in detecting satisfied customers.</w:t>
      </w:r>
    </w:p>
    <w:p w14:paraId="2567E2AE" w14:textId="46DDFF92" w:rsidR="000358FD" w:rsidRDefault="000358FD" w:rsidP="00B434EE">
      <w:pPr>
        <w:rPr>
          <w:shd w:val="clear" w:color="auto" w:fill="FFFFFF"/>
        </w:rPr>
      </w:pPr>
      <w:r>
        <w:rPr>
          <w:shd w:val="clear" w:color="auto" w:fill="FFFFFF"/>
        </w:rPr>
        <w:t>For each of these metrics there is also a macro average and a weighted average displayed, being 88% for all. The column support shows how many samples exist for each class.</w:t>
      </w:r>
    </w:p>
    <w:p w14:paraId="243EB8C1" w14:textId="45BF230D" w:rsidR="000358FD" w:rsidRDefault="00505D13" w:rsidP="00B434EE">
      <w:pPr>
        <w:rPr>
          <w:lang w:val="en-GB"/>
        </w:rPr>
      </w:pPr>
      <w:r w:rsidRPr="00505D13">
        <w:rPr>
          <w:lang w:val="en-GB"/>
        </w:rPr>
        <w:drawing>
          <wp:anchor distT="0" distB="0" distL="114300" distR="114300" simplePos="0" relativeHeight="251661312" behindDoc="0" locked="0" layoutInCell="1" allowOverlap="1" wp14:anchorId="51B33C75" wp14:editId="36C7F05E">
            <wp:simplePos x="0" y="0"/>
            <wp:positionH relativeFrom="margin">
              <wp:align>center</wp:align>
            </wp:positionH>
            <wp:positionV relativeFrom="paragraph">
              <wp:posOffset>674370</wp:posOffset>
            </wp:positionV>
            <wp:extent cx="3840480" cy="2712720"/>
            <wp:effectExtent l="0" t="0" r="7620" b="0"/>
            <wp:wrapTopAndBottom/>
            <wp:docPr id="170902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242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8FD">
        <w:rPr>
          <w:lang w:val="en-GB"/>
        </w:rPr>
        <w:t>The confusion matrix</w:t>
      </w:r>
      <w:r>
        <w:rPr>
          <w:lang w:val="en-GB"/>
        </w:rPr>
        <w:t xml:space="preserve">, illustrated in figure </w:t>
      </w:r>
      <w:proofErr w:type="spellStart"/>
      <w:r>
        <w:rPr>
          <w:lang w:val="en-GB"/>
        </w:rPr>
        <w:t>x.x</w:t>
      </w:r>
      <w:proofErr w:type="spellEnd"/>
      <w:r>
        <w:rPr>
          <w:lang w:val="en-GB"/>
        </w:rPr>
        <w:t>,</w:t>
      </w:r>
      <w:r w:rsidR="000358FD">
        <w:rPr>
          <w:lang w:val="en-GB"/>
        </w:rPr>
        <w:t xml:space="preserve"> visualizes the absolute number of true negatives/positives and false negatives/positives. As these are used for the calculation of the metrics it is a easy overview of the model’s performance.</w:t>
      </w:r>
    </w:p>
    <w:p w14:paraId="7F644959" w14:textId="3246C597" w:rsidR="000358FD" w:rsidRDefault="00505D13" w:rsidP="00505D13">
      <w:pPr>
        <w:jc w:val="center"/>
        <w:rPr>
          <w:lang w:val="en-GB"/>
        </w:rPr>
      </w:pPr>
      <w:r>
        <w:rPr>
          <w:lang w:val="en-GB"/>
        </w:rPr>
        <w:t xml:space="preserve">Figure </w:t>
      </w:r>
      <w:proofErr w:type="spellStart"/>
      <w:r>
        <w:rPr>
          <w:lang w:val="en-GB"/>
        </w:rPr>
        <w:t>x.x</w:t>
      </w:r>
      <w:proofErr w:type="spellEnd"/>
      <w:r>
        <w:rPr>
          <w:lang w:val="en-GB"/>
        </w:rPr>
        <w:t>: Confusion Matrix for Model 9</w:t>
      </w:r>
    </w:p>
    <w:p w14:paraId="60B1C431" w14:textId="77777777" w:rsidR="000358FD" w:rsidRDefault="000358FD" w:rsidP="00B434EE">
      <w:pPr>
        <w:rPr>
          <w:lang w:val="en-GB"/>
        </w:rPr>
      </w:pPr>
    </w:p>
    <w:p w14:paraId="56F0EBC6" w14:textId="77777777" w:rsidR="000358FD" w:rsidRDefault="000358FD" w:rsidP="00B434EE">
      <w:pPr>
        <w:rPr>
          <w:lang w:val="en-GB"/>
        </w:rPr>
      </w:pPr>
    </w:p>
    <w:p w14:paraId="40A8B83A" w14:textId="77777777" w:rsidR="000358FD" w:rsidRDefault="000358FD" w:rsidP="00B434EE">
      <w:pPr>
        <w:rPr>
          <w:lang w:val="en-GB"/>
        </w:rPr>
      </w:pPr>
    </w:p>
    <w:p w14:paraId="41F48920" w14:textId="77777777" w:rsidR="000358FD" w:rsidRDefault="000358FD" w:rsidP="00B434EE">
      <w:pPr>
        <w:rPr>
          <w:lang w:val="en-GB"/>
        </w:rPr>
      </w:pPr>
    </w:p>
    <w:p w14:paraId="185826D6" w14:textId="77777777" w:rsidR="000358FD" w:rsidRDefault="000358FD" w:rsidP="00B434EE">
      <w:pPr>
        <w:rPr>
          <w:lang w:val="en-GB"/>
        </w:rPr>
      </w:pPr>
    </w:p>
    <w:p w14:paraId="1CA31476" w14:textId="77777777" w:rsidR="00E11CCF" w:rsidRPr="00E11CCF" w:rsidRDefault="00E11CCF" w:rsidP="00E11CCF">
      <w:r w:rsidRPr="00E11CCF">
        <w:t>There are four ways to check if the predictions are right or wrong:</w:t>
      </w:r>
    </w:p>
    <w:p w14:paraId="3754C357" w14:textId="6E35CBFB" w:rsidR="00E11CCF" w:rsidRPr="00E11CCF" w:rsidRDefault="00E11CCF" w:rsidP="00E11CCF">
      <w:pPr>
        <w:pStyle w:val="ListParagraph"/>
        <w:numPr>
          <w:ilvl w:val="0"/>
          <w:numId w:val="2"/>
        </w:numPr>
      </w:pPr>
      <w:r w:rsidRPr="00E11CCF">
        <w:rPr>
          <w:b/>
          <w:bCs/>
        </w:rPr>
        <w:t>True Negative</w:t>
      </w:r>
      <w:r>
        <w:rPr>
          <w:b/>
          <w:bCs/>
        </w:rPr>
        <w:t xml:space="preserve"> (TN)</w:t>
      </w:r>
      <w:r w:rsidRPr="00E11CCF">
        <w:rPr>
          <w:b/>
          <w:bCs/>
        </w:rPr>
        <w:t>:</w:t>
      </w:r>
      <w:r>
        <w:rPr>
          <w:b/>
          <w:bCs/>
        </w:rPr>
        <w:t xml:space="preserve"> </w:t>
      </w:r>
      <w:r>
        <w:t>the customer was unsatisfied</w:t>
      </w:r>
      <w:r w:rsidRPr="00E11CCF">
        <w:t xml:space="preserve"> </w:t>
      </w:r>
      <w:r>
        <w:t xml:space="preserve">(0) </w:t>
      </w:r>
      <w:r w:rsidRPr="00E11CCF">
        <w:t xml:space="preserve">and </w:t>
      </w:r>
      <w:r>
        <w:t xml:space="preserve">the model </w:t>
      </w:r>
      <w:r w:rsidRPr="00E11CCF">
        <w:t xml:space="preserve">predicted </w:t>
      </w:r>
      <w:r>
        <w:t>a bad overall experience (0)</w:t>
      </w:r>
    </w:p>
    <w:p w14:paraId="49D6BD97" w14:textId="769835BB" w:rsidR="00E11CCF" w:rsidRPr="00E11CCF" w:rsidRDefault="00E11CCF" w:rsidP="00E11CCF">
      <w:pPr>
        <w:pStyle w:val="ListParagraph"/>
        <w:numPr>
          <w:ilvl w:val="0"/>
          <w:numId w:val="2"/>
        </w:numPr>
      </w:pPr>
      <w:r w:rsidRPr="00E11CCF">
        <w:rPr>
          <w:b/>
          <w:bCs/>
        </w:rPr>
        <w:t>True Positive</w:t>
      </w:r>
      <w:r>
        <w:rPr>
          <w:b/>
          <w:bCs/>
        </w:rPr>
        <w:t xml:space="preserve"> (TP)</w:t>
      </w:r>
      <w:r w:rsidRPr="00E11CCF">
        <w:rPr>
          <w:b/>
          <w:bCs/>
        </w:rPr>
        <w:t>:</w:t>
      </w:r>
      <w:r>
        <w:rPr>
          <w:b/>
          <w:bCs/>
        </w:rPr>
        <w:t xml:space="preserve"> </w:t>
      </w:r>
      <w:r>
        <w:t>the customer was satisfied</w:t>
      </w:r>
      <w:r w:rsidRPr="00E11CCF">
        <w:t xml:space="preserve"> </w:t>
      </w:r>
      <w:r>
        <w:t xml:space="preserve">(1) </w:t>
      </w:r>
      <w:r w:rsidRPr="00E11CCF">
        <w:t xml:space="preserve">and </w:t>
      </w:r>
      <w:r>
        <w:t xml:space="preserve">the model </w:t>
      </w:r>
      <w:r w:rsidRPr="00E11CCF">
        <w:t xml:space="preserve">predicted </w:t>
      </w:r>
      <w:r>
        <w:t>a good overall experience (1)</w:t>
      </w:r>
    </w:p>
    <w:p w14:paraId="41D07328" w14:textId="3A84F8F0" w:rsidR="00E11CCF" w:rsidRDefault="00E11CCF" w:rsidP="0088556C">
      <w:pPr>
        <w:pStyle w:val="ListParagraph"/>
        <w:numPr>
          <w:ilvl w:val="0"/>
          <w:numId w:val="2"/>
        </w:numPr>
      </w:pPr>
      <w:r w:rsidRPr="00E11CCF">
        <w:rPr>
          <w:b/>
          <w:bCs/>
        </w:rPr>
        <w:t xml:space="preserve">False Negative (FN): </w:t>
      </w:r>
      <w:r>
        <w:t>the customer was satisfied (1), but</w:t>
      </w:r>
      <w:r w:rsidRPr="00E11CCF">
        <w:t xml:space="preserve"> </w:t>
      </w:r>
      <w:r>
        <w:t xml:space="preserve">the model </w:t>
      </w:r>
      <w:r w:rsidRPr="00E11CCF">
        <w:t xml:space="preserve">predicted </w:t>
      </w:r>
      <w:r>
        <w:t>a bad overall experience (0)</w:t>
      </w:r>
    </w:p>
    <w:p w14:paraId="6AAD4B32" w14:textId="05D68414" w:rsidR="0087538A" w:rsidRPr="00E11CCF" w:rsidRDefault="00E11CCF" w:rsidP="00A13842">
      <w:pPr>
        <w:pStyle w:val="ListParagraph"/>
        <w:numPr>
          <w:ilvl w:val="0"/>
          <w:numId w:val="2"/>
        </w:numPr>
        <w:rPr>
          <w:lang w:val="en-GB"/>
        </w:rPr>
      </w:pPr>
      <w:r w:rsidRPr="00E11CCF">
        <w:rPr>
          <w:b/>
          <w:bCs/>
        </w:rPr>
        <w:lastRenderedPageBreak/>
        <w:t xml:space="preserve">False Positive (FP): </w:t>
      </w:r>
      <w:r>
        <w:t>the customer was unsatisfied (0)</w:t>
      </w:r>
      <w:r w:rsidRPr="00E11CCF">
        <w:t xml:space="preserve"> and </w:t>
      </w:r>
      <w:r>
        <w:t xml:space="preserve">the model </w:t>
      </w:r>
      <w:r w:rsidRPr="00E11CCF">
        <w:t xml:space="preserve">predicted </w:t>
      </w:r>
      <w:r>
        <w:t>a good overall experience (1)</w:t>
      </w:r>
    </w:p>
    <w:p w14:paraId="6F9AF424" w14:textId="03C3D9E7" w:rsidR="005E3459" w:rsidRDefault="00F82F61" w:rsidP="00E11CCF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4ADC16" wp14:editId="5A8CC7B0">
                <wp:simplePos x="0" y="0"/>
                <wp:positionH relativeFrom="margin">
                  <wp:align>center</wp:align>
                </wp:positionH>
                <wp:positionV relativeFrom="paragraph">
                  <wp:posOffset>268778</wp:posOffset>
                </wp:positionV>
                <wp:extent cx="1135350" cy="1045210"/>
                <wp:effectExtent l="0" t="0" r="8255" b="0"/>
                <wp:wrapTopAndBottom/>
                <wp:docPr id="122917134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50" cy="1045210"/>
                          <a:chOff x="0" y="0"/>
                          <a:chExt cx="1135350" cy="1045210"/>
                        </a:xfrm>
                      </wpg:grpSpPr>
                      <pic:pic xmlns:pic="http://schemas.openxmlformats.org/drawingml/2006/picture">
                        <pic:nvPicPr>
                          <pic:cNvPr id="1290386671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29" t="71295" r="57194"/>
                          <a:stretch/>
                        </pic:blipFill>
                        <pic:spPr bwMode="auto">
                          <a:xfrm>
                            <a:off x="367000" y="0"/>
                            <a:ext cx="76835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668337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8" t="79458" r="58586"/>
                          <a:stretch/>
                        </pic:blipFill>
                        <pic:spPr bwMode="auto">
                          <a:xfrm rot="16200000">
                            <a:off x="-131763" y="166254"/>
                            <a:ext cx="62293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EA3D44" id="Group 3" o:spid="_x0000_s1026" style="position:absolute;margin-left:0;margin-top:21.15pt;width:89.4pt;height:82.3pt;z-index:251659264;mso-position-horizontal:center;mso-position-horizontal-relative:margin" coordsize="11353,1045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670;width:7683;height:10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">
                  <v:imagedata r:id="rId9" o:title="" croptop="46724f" cropleft="19614f" cropright="37483f"/>
                </v:shape>
                <v:shape id="Picture 1" o:spid="_x0000_s1028" type="#_x0000_t75" style="position:absolute;left:-1318;top:1662;width:6230;height:359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">
                  <v:imagedata r:id="rId10" o:title="" croptop="52074f" cropleft="20302f" cropright="38395f"/>
                </v:shape>
                <w10:wrap type="topAndBottom" anchorx="margin"/>
              </v:group>
            </w:pict>
          </mc:Fallback>
        </mc:AlternateContent>
      </w:r>
      <w:r w:rsidR="00E11CCF">
        <w:rPr>
          <w:lang w:val="en-GB"/>
        </w:rPr>
        <w:t>The</w:t>
      </w:r>
      <w:r>
        <w:rPr>
          <w:lang w:val="en-GB"/>
        </w:rPr>
        <w:t xml:space="preserve"> total numbers of these </w:t>
      </w:r>
      <w:r w:rsidR="00E11CCF">
        <w:rPr>
          <w:lang w:val="en-GB"/>
        </w:rPr>
        <w:t xml:space="preserve">cases </w:t>
      </w:r>
      <w:r>
        <w:rPr>
          <w:lang w:val="en-GB"/>
        </w:rPr>
        <w:t>are</w:t>
      </w:r>
      <w:r w:rsidR="00E11CCF">
        <w:rPr>
          <w:lang w:val="en-GB"/>
        </w:rPr>
        <w:t xml:space="preserve"> represented in the confusion matrix </w:t>
      </w:r>
      <w:r>
        <w:rPr>
          <w:lang w:val="en-GB"/>
        </w:rPr>
        <w:t xml:space="preserve">as shown in figure </w:t>
      </w:r>
      <w:proofErr w:type="spellStart"/>
      <w:r>
        <w:rPr>
          <w:lang w:val="en-GB"/>
        </w:rPr>
        <w:t>x.x</w:t>
      </w:r>
      <w:proofErr w:type="spellEnd"/>
    </w:p>
    <w:p w14:paraId="135A7DAE" w14:textId="727D9DF6" w:rsidR="00F82F61" w:rsidRPr="00E11CCF" w:rsidRDefault="00F82F61" w:rsidP="00F82F61">
      <w:pPr>
        <w:jc w:val="center"/>
        <w:rPr>
          <w:lang w:val="en-GB"/>
        </w:rPr>
      </w:pPr>
      <w:r>
        <w:rPr>
          <w:lang w:val="en-GB"/>
        </w:rPr>
        <w:t xml:space="preserve">Figure </w:t>
      </w:r>
      <w:proofErr w:type="spellStart"/>
      <w:r>
        <w:rPr>
          <w:lang w:val="en-GB"/>
        </w:rPr>
        <w:t>x.x</w:t>
      </w:r>
      <w:proofErr w:type="spellEnd"/>
      <w:r>
        <w:rPr>
          <w:lang w:val="en-GB"/>
        </w:rPr>
        <w:t>: Confusion Matrix</w:t>
      </w:r>
    </w:p>
    <w:p w14:paraId="3467217E" w14:textId="4D7A8C26" w:rsidR="00E11CCF" w:rsidRDefault="00F82F61" w:rsidP="00E11CCF">
      <w:pPr>
        <w:rPr>
          <w:lang w:val="en-GB"/>
        </w:rPr>
      </w:pPr>
      <w:r>
        <w:rPr>
          <w:lang w:val="en-GB"/>
        </w:rPr>
        <w:t>In the classification report there are 3 different metrics for each</w:t>
      </w:r>
      <w:r w:rsidR="00966EEA">
        <w:rPr>
          <w:lang w:val="en-GB"/>
        </w:rPr>
        <w:t xml:space="preserve"> class (0/1)</w:t>
      </w:r>
      <w:r>
        <w:rPr>
          <w:lang w:val="en-GB"/>
        </w:rPr>
        <w:t>:</w:t>
      </w:r>
    </w:p>
    <w:p w14:paraId="210045CD" w14:textId="3B1BCA8A" w:rsidR="00F82F61" w:rsidRPr="00F82F61" w:rsidRDefault="00F82F61" w:rsidP="00F82F61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F82F61">
        <w:rPr>
          <w:b/>
          <w:bCs/>
          <w:lang w:val="en-GB"/>
        </w:rPr>
        <w:t>Precision:</w:t>
      </w:r>
      <w:r>
        <w:rPr>
          <w:b/>
          <w:bCs/>
          <w:lang w:val="en-GB"/>
        </w:rPr>
        <w:t xml:space="preserve"> </w:t>
      </w:r>
    </w:p>
    <w:sectPr w:rsidR="00F82F61" w:rsidRPr="00F82F6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42C"/>
    <w:multiLevelType w:val="multilevel"/>
    <w:tmpl w:val="276E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34C9B"/>
    <w:multiLevelType w:val="hybridMultilevel"/>
    <w:tmpl w:val="25741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93DD4"/>
    <w:multiLevelType w:val="hybridMultilevel"/>
    <w:tmpl w:val="7E26E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02633">
    <w:abstractNumId w:val="0"/>
  </w:num>
  <w:num w:numId="2" w16cid:durableId="80489149">
    <w:abstractNumId w:val="2"/>
  </w:num>
  <w:num w:numId="3" w16cid:durableId="196935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E"/>
    <w:rsid w:val="000358FD"/>
    <w:rsid w:val="00112873"/>
    <w:rsid w:val="001356EB"/>
    <w:rsid w:val="001900BA"/>
    <w:rsid w:val="00322EA2"/>
    <w:rsid w:val="00466F4E"/>
    <w:rsid w:val="00505D13"/>
    <w:rsid w:val="005A3172"/>
    <w:rsid w:val="005E3459"/>
    <w:rsid w:val="0078347A"/>
    <w:rsid w:val="0087538A"/>
    <w:rsid w:val="00966EEA"/>
    <w:rsid w:val="00A233CB"/>
    <w:rsid w:val="00A85879"/>
    <w:rsid w:val="00AD3693"/>
    <w:rsid w:val="00B434EE"/>
    <w:rsid w:val="00DE36E0"/>
    <w:rsid w:val="00E11CCF"/>
    <w:rsid w:val="00E316E2"/>
    <w:rsid w:val="00EB3D4F"/>
    <w:rsid w:val="00F82F61"/>
    <w:rsid w:val="00FA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59E9"/>
  <w15:chartTrackingRefBased/>
  <w15:docId w15:val="{28BADDEE-6AD1-4810-913B-DB5F09C3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11CCF"/>
    <w:pPr>
      <w:ind w:left="720"/>
      <w:contextualSpacing/>
    </w:pPr>
  </w:style>
  <w:style w:type="table" w:styleId="TableGrid">
    <w:name w:val="Table Grid"/>
    <w:basedOn w:val="TableNormal"/>
    <w:uiPriority w:val="39"/>
    <w:rsid w:val="00E1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3</cp:revision>
  <dcterms:created xsi:type="dcterms:W3CDTF">2023-06-27T13:15:00Z</dcterms:created>
  <dcterms:modified xsi:type="dcterms:W3CDTF">2023-06-28T04:14:00Z</dcterms:modified>
</cp:coreProperties>
</file>