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265"/>
        <w:gridCol w:w="7671"/>
      </w:tblGrid>
      <w:tr w:rsidR="00D208E2" w:rsidRPr="00063E5D" w14:paraId="6C0AE404" w14:textId="77777777" w:rsidTr="00D208E2">
        <w:tc>
          <w:tcPr>
            <w:tcW w:w="1080" w:type="dxa"/>
            <w:tcBorders>
              <w:right w:val="single" w:sz="18" w:space="0" w:color="auto"/>
            </w:tcBorders>
          </w:tcPr>
          <w:p w14:paraId="6ABA6260" w14:textId="77777777" w:rsidR="00D208E2" w:rsidRPr="00063E5D" w:rsidRDefault="00D208E2" w:rsidP="00D208E2">
            <w:pPr>
              <w:rPr>
                <w:rFonts w:ascii="Times New Roman" w:hAnsi="Times New Roman" w:cs="Times New Roman"/>
                <w:b/>
                <w:lang w:val="en-GB"/>
              </w:rPr>
            </w:pPr>
          </w:p>
        </w:tc>
        <w:tc>
          <w:tcPr>
            <w:tcW w:w="265" w:type="dxa"/>
            <w:tcBorders>
              <w:left w:val="single" w:sz="18" w:space="0" w:color="auto"/>
            </w:tcBorders>
          </w:tcPr>
          <w:p w14:paraId="0B5CECAC" w14:textId="77777777" w:rsidR="00D208E2" w:rsidRPr="00063E5D" w:rsidRDefault="00D208E2" w:rsidP="00D208E2">
            <w:pPr>
              <w:rPr>
                <w:rFonts w:ascii="Times New Roman" w:hAnsi="Times New Roman" w:cs="Times New Roman"/>
                <w:b/>
                <w:lang w:val="en-GB"/>
              </w:rPr>
            </w:pPr>
          </w:p>
        </w:tc>
        <w:tc>
          <w:tcPr>
            <w:tcW w:w="7671" w:type="dxa"/>
          </w:tcPr>
          <w:p w14:paraId="06F03643" w14:textId="6DE63980" w:rsidR="00D208E2" w:rsidRPr="00063E5D" w:rsidRDefault="0016624B" w:rsidP="00D208E2">
            <w:pPr>
              <w:rPr>
                <w:rFonts w:ascii="Times New Roman" w:hAnsi="Times New Roman" w:cs="Times New Roman"/>
                <w:b/>
                <w:sz w:val="36"/>
                <w:szCs w:val="36"/>
                <w:lang w:val="en-GB"/>
              </w:rPr>
            </w:pPr>
            <w:r w:rsidRPr="00063E5D">
              <w:rPr>
                <w:rFonts w:ascii="Times New Roman" w:hAnsi="Times New Roman" w:cs="Times New Roman"/>
                <w:b/>
                <w:sz w:val="36"/>
                <w:szCs w:val="36"/>
                <w:lang w:val="en-GB"/>
              </w:rPr>
              <w:t>Implementation of a Manufacturing Execution System for a Learning Factory</w:t>
            </w:r>
          </w:p>
          <w:p w14:paraId="485E6F86" w14:textId="77777777" w:rsidR="00D208E2" w:rsidRPr="00063E5D" w:rsidRDefault="00D208E2" w:rsidP="00D208E2">
            <w:pPr>
              <w:rPr>
                <w:rFonts w:ascii="Times New Roman" w:hAnsi="Times New Roman" w:cs="Times New Roman"/>
                <w:b/>
                <w:sz w:val="28"/>
                <w:szCs w:val="28"/>
                <w:lang w:val="en-GB"/>
              </w:rPr>
            </w:pPr>
          </w:p>
          <w:p w14:paraId="69E93095" w14:textId="223FB66D" w:rsidR="00D208E2" w:rsidRPr="00063E5D" w:rsidRDefault="0016624B" w:rsidP="00D208E2">
            <w:pPr>
              <w:rPr>
                <w:rFonts w:ascii="Times New Roman" w:hAnsi="Times New Roman" w:cs="Times New Roman"/>
                <w:sz w:val="28"/>
                <w:szCs w:val="28"/>
                <w:lang w:val="en-GB"/>
              </w:rPr>
            </w:pPr>
            <w:r w:rsidRPr="00063E5D">
              <w:rPr>
                <w:rFonts w:ascii="Times New Roman" w:hAnsi="Times New Roman" w:cs="Times New Roman"/>
                <w:b/>
                <w:sz w:val="28"/>
                <w:szCs w:val="28"/>
                <w:lang w:val="en-GB"/>
              </w:rPr>
              <w:t>Mattis Tom Ritter</w:t>
            </w:r>
            <w:r w:rsidR="00D208E2" w:rsidRPr="00063E5D">
              <w:rPr>
                <w:rFonts w:ascii="Times New Roman" w:hAnsi="Times New Roman" w:cs="Times New Roman"/>
                <w:sz w:val="28"/>
                <w:szCs w:val="28"/>
                <w:vertAlign w:val="superscript"/>
                <w:lang w:val="en-GB"/>
              </w:rPr>
              <w:t>1</w:t>
            </w:r>
            <w:r w:rsidR="00D208E2" w:rsidRPr="00063E5D">
              <w:rPr>
                <w:rFonts w:ascii="Times New Roman" w:hAnsi="Times New Roman" w:cs="Times New Roman"/>
                <w:b/>
                <w:sz w:val="28"/>
                <w:szCs w:val="28"/>
                <w:lang w:val="en-GB"/>
              </w:rPr>
              <w:t xml:space="preserve">, </w:t>
            </w:r>
            <w:r w:rsidRPr="00063E5D">
              <w:rPr>
                <w:rFonts w:ascii="Times New Roman" w:hAnsi="Times New Roman" w:cs="Times New Roman"/>
                <w:b/>
                <w:sz w:val="28"/>
                <w:szCs w:val="28"/>
                <w:lang w:val="en-GB"/>
              </w:rPr>
              <w:t>Cheng Yee Low</w:t>
            </w:r>
            <w:r w:rsidR="00D208E2" w:rsidRPr="00063E5D">
              <w:rPr>
                <w:rFonts w:ascii="Times New Roman" w:hAnsi="Times New Roman" w:cs="Times New Roman"/>
                <w:sz w:val="28"/>
                <w:szCs w:val="28"/>
                <w:vertAlign w:val="superscript"/>
                <w:lang w:val="en-GB"/>
              </w:rPr>
              <w:t>2,</w:t>
            </w:r>
            <w:r w:rsidR="00D208E2" w:rsidRPr="00063E5D">
              <w:rPr>
                <w:rFonts w:ascii="Times New Roman" w:hAnsi="Times New Roman" w:cs="Times New Roman"/>
                <w:sz w:val="28"/>
                <w:szCs w:val="28"/>
                <w:lang w:val="en-GB"/>
              </w:rPr>
              <w:t>*</w:t>
            </w:r>
          </w:p>
          <w:p w14:paraId="31F9BA38" w14:textId="77777777" w:rsidR="00D208E2" w:rsidRPr="00063E5D" w:rsidRDefault="00D208E2" w:rsidP="00D208E2">
            <w:pPr>
              <w:rPr>
                <w:rFonts w:ascii="Times New Roman" w:hAnsi="Times New Roman" w:cs="Times New Roman"/>
                <w:lang w:val="en-GB"/>
              </w:rPr>
            </w:pPr>
          </w:p>
          <w:p w14:paraId="59463D71" w14:textId="77777777" w:rsidR="0016624B" w:rsidRPr="00063E5D" w:rsidRDefault="00D208E2" w:rsidP="0016624B">
            <w:pPr>
              <w:rPr>
                <w:rFonts w:ascii="Times New Roman" w:hAnsi="Times New Roman" w:cs="Times New Roman"/>
                <w:lang w:val="en-GB"/>
              </w:rPr>
            </w:pPr>
            <w:r w:rsidRPr="00063E5D">
              <w:rPr>
                <w:rFonts w:ascii="Times New Roman" w:hAnsi="Times New Roman" w:cs="Times New Roman"/>
                <w:vertAlign w:val="superscript"/>
                <w:lang w:val="en-GB"/>
              </w:rPr>
              <w:t>1</w:t>
            </w:r>
            <w:r w:rsidR="0016624B" w:rsidRPr="00063E5D">
              <w:rPr>
                <w:rFonts w:ascii="Times New Roman" w:hAnsi="Times New Roman" w:cs="Times New Roman"/>
                <w:lang w:val="en-GB"/>
              </w:rPr>
              <w:t>Faculty of Mechanics and Electronics,</w:t>
            </w:r>
          </w:p>
          <w:p w14:paraId="762B9D5F" w14:textId="04CA03CF" w:rsidR="00D208E2" w:rsidRPr="00063E5D" w:rsidRDefault="0016624B" w:rsidP="0016624B">
            <w:pPr>
              <w:rPr>
                <w:rFonts w:ascii="Times New Roman" w:hAnsi="Times New Roman" w:cs="Times New Roman"/>
                <w:lang w:val="en-GB"/>
              </w:rPr>
            </w:pPr>
            <w:r w:rsidRPr="00063E5D">
              <w:rPr>
                <w:rFonts w:ascii="Times New Roman" w:hAnsi="Times New Roman" w:cs="Times New Roman"/>
                <w:lang w:val="en-GB"/>
              </w:rPr>
              <w:t>Heilbronn University of Applied Sciences, Max-Planck-Str. 39, 74081 Heilbronn, Baden-Württemberg, G</w:t>
            </w:r>
            <w:r w:rsidR="008A443B" w:rsidRPr="00063E5D">
              <w:rPr>
                <w:rFonts w:ascii="Times New Roman" w:hAnsi="Times New Roman" w:cs="Times New Roman"/>
                <w:lang w:val="en-GB"/>
              </w:rPr>
              <w:t>ERMANY</w:t>
            </w:r>
          </w:p>
          <w:p w14:paraId="02412DE4" w14:textId="77777777" w:rsidR="00D208E2" w:rsidRPr="00063E5D" w:rsidRDefault="00D208E2" w:rsidP="00D208E2">
            <w:pPr>
              <w:rPr>
                <w:rFonts w:ascii="Times New Roman" w:hAnsi="Times New Roman" w:cs="Times New Roman"/>
                <w:lang w:val="en-GB"/>
              </w:rPr>
            </w:pPr>
          </w:p>
          <w:p w14:paraId="3F3A7097" w14:textId="12E9D907" w:rsidR="00D208E2" w:rsidRPr="00063E5D" w:rsidRDefault="00D208E2" w:rsidP="0016624B">
            <w:pPr>
              <w:rPr>
                <w:rFonts w:ascii="Times New Roman" w:hAnsi="Times New Roman" w:cs="Times New Roman"/>
                <w:lang w:val="en-GB"/>
              </w:rPr>
            </w:pPr>
            <w:r w:rsidRPr="00063E5D">
              <w:rPr>
                <w:rFonts w:ascii="Times New Roman" w:hAnsi="Times New Roman" w:cs="Times New Roman"/>
                <w:vertAlign w:val="superscript"/>
                <w:lang w:val="en-GB"/>
              </w:rPr>
              <w:t>2</w:t>
            </w:r>
            <w:r w:rsidR="0016624B" w:rsidRPr="00063E5D">
              <w:rPr>
                <w:rFonts w:ascii="Times New Roman" w:hAnsi="Times New Roman" w:cs="Times New Roman"/>
                <w:lang w:val="en-GB"/>
              </w:rPr>
              <w:t xml:space="preserve">Faculty of Mechanical and Manufacturing Engineering, </w:t>
            </w:r>
            <w:proofErr w:type="spellStart"/>
            <w:r w:rsidR="0016624B" w:rsidRPr="00063E5D">
              <w:rPr>
                <w:rFonts w:ascii="Times New Roman" w:hAnsi="Times New Roman" w:cs="Times New Roman"/>
                <w:lang w:val="en-GB"/>
              </w:rPr>
              <w:t>Universiti</w:t>
            </w:r>
            <w:proofErr w:type="spellEnd"/>
            <w:r w:rsidR="0016624B" w:rsidRPr="00063E5D">
              <w:rPr>
                <w:rFonts w:ascii="Times New Roman" w:hAnsi="Times New Roman" w:cs="Times New Roman"/>
                <w:lang w:val="en-GB"/>
              </w:rPr>
              <w:t xml:space="preserve"> Tun Hussein Onn Malaysia,86400 </w:t>
            </w:r>
            <w:proofErr w:type="spellStart"/>
            <w:r w:rsidR="0016624B" w:rsidRPr="00063E5D">
              <w:rPr>
                <w:rFonts w:ascii="Times New Roman" w:hAnsi="Times New Roman" w:cs="Times New Roman"/>
                <w:lang w:val="en-GB"/>
              </w:rPr>
              <w:t>Parit</w:t>
            </w:r>
            <w:proofErr w:type="spellEnd"/>
            <w:r w:rsidR="0016624B" w:rsidRPr="00063E5D">
              <w:rPr>
                <w:rFonts w:ascii="Times New Roman" w:hAnsi="Times New Roman" w:cs="Times New Roman"/>
                <w:lang w:val="en-GB"/>
              </w:rPr>
              <w:t xml:space="preserve"> Raja, Johor, M</w:t>
            </w:r>
            <w:r w:rsidR="008A443B" w:rsidRPr="00063E5D">
              <w:rPr>
                <w:rFonts w:ascii="Times New Roman" w:hAnsi="Times New Roman" w:cs="Times New Roman"/>
                <w:lang w:val="en-GB"/>
              </w:rPr>
              <w:t>ALAYSIA</w:t>
            </w:r>
          </w:p>
          <w:p w14:paraId="1B5D681F" w14:textId="77777777" w:rsidR="0016624B" w:rsidRPr="00063E5D" w:rsidRDefault="0016624B" w:rsidP="0016624B">
            <w:pPr>
              <w:rPr>
                <w:rFonts w:ascii="Times New Roman" w:hAnsi="Times New Roman" w:cs="Times New Roman"/>
                <w:lang w:val="en-GB"/>
              </w:rPr>
            </w:pPr>
          </w:p>
          <w:p w14:paraId="3FFE1B42" w14:textId="77777777" w:rsidR="00D208E2" w:rsidRPr="00063E5D" w:rsidRDefault="00D208E2" w:rsidP="00D208E2">
            <w:pPr>
              <w:rPr>
                <w:rFonts w:ascii="Times New Roman" w:hAnsi="Times New Roman" w:cs="Times New Roman"/>
                <w:lang w:val="en-GB"/>
              </w:rPr>
            </w:pPr>
            <w:r w:rsidRPr="00063E5D">
              <w:rPr>
                <w:rFonts w:ascii="Times New Roman" w:hAnsi="Times New Roman" w:cs="Times New Roman"/>
                <w:lang w:val="en-GB"/>
              </w:rPr>
              <w:t>*Corresponding Author Designation</w:t>
            </w:r>
          </w:p>
          <w:p w14:paraId="12689AFB" w14:textId="77777777" w:rsidR="00D208E2" w:rsidRPr="00063E5D" w:rsidRDefault="00D208E2" w:rsidP="00D208E2">
            <w:pPr>
              <w:rPr>
                <w:rFonts w:ascii="Times New Roman" w:hAnsi="Times New Roman" w:cs="Times New Roman"/>
                <w:lang w:val="en-GB"/>
              </w:rPr>
            </w:pPr>
          </w:p>
          <w:p w14:paraId="520E4727" w14:textId="77777777" w:rsidR="00D208E2" w:rsidRPr="00063E5D" w:rsidRDefault="00D208E2" w:rsidP="00D208E2">
            <w:pPr>
              <w:rPr>
                <w:rFonts w:ascii="Times New Roman" w:hAnsi="Times New Roman" w:cs="Times New Roman"/>
                <w:sz w:val="20"/>
                <w:szCs w:val="20"/>
                <w:lang w:val="en-GB"/>
              </w:rPr>
            </w:pPr>
            <w:r w:rsidRPr="00063E5D">
              <w:rPr>
                <w:rFonts w:ascii="Times New Roman" w:hAnsi="Times New Roman" w:cs="Times New Roman"/>
                <w:sz w:val="20"/>
                <w:szCs w:val="20"/>
                <w:lang w:val="en-GB"/>
              </w:rPr>
              <w:t>DOI: https://doi.org/10.30880/rpmme.00.00.0000.00.0000</w:t>
            </w:r>
          </w:p>
          <w:p w14:paraId="08CC974F" w14:textId="3C7E6E08" w:rsidR="00D208E2" w:rsidRPr="00063E5D" w:rsidRDefault="00E44B5E" w:rsidP="00D208E2">
            <w:pPr>
              <w:rPr>
                <w:rFonts w:ascii="Times New Roman" w:hAnsi="Times New Roman" w:cs="Times New Roman"/>
                <w:sz w:val="20"/>
                <w:szCs w:val="20"/>
                <w:lang w:val="en-GB"/>
              </w:rPr>
            </w:pPr>
            <w:r w:rsidRPr="00063E5D">
              <w:rPr>
                <w:rFonts w:ascii="Times New Roman" w:hAnsi="Times New Roman" w:cs="Times New Roman"/>
                <w:sz w:val="20"/>
                <w:szCs w:val="20"/>
                <w:lang w:val="en-GB"/>
              </w:rPr>
              <w:t>Received 00 Month 202</w:t>
            </w:r>
            <w:r w:rsidR="00DE7BC0">
              <w:rPr>
                <w:rFonts w:ascii="Times New Roman" w:hAnsi="Times New Roman" w:cs="Times New Roman"/>
                <w:sz w:val="20"/>
                <w:szCs w:val="20"/>
                <w:lang w:val="en-GB"/>
              </w:rPr>
              <w:t>3</w:t>
            </w:r>
            <w:r w:rsidRPr="00063E5D">
              <w:rPr>
                <w:rFonts w:ascii="Times New Roman" w:hAnsi="Times New Roman" w:cs="Times New Roman"/>
                <w:sz w:val="20"/>
                <w:szCs w:val="20"/>
                <w:lang w:val="en-GB"/>
              </w:rPr>
              <w:t>; Accepted 01 Month 202</w:t>
            </w:r>
            <w:r w:rsidR="00DE7BC0">
              <w:rPr>
                <w:rFonts w:ascii="Times New Roman" w:hAnsi="Times New Roman" w:cs="Times New Roman"/>
                <w:sz w:val="20"/>
                <w:szCs w:val="20"/>
                <w:lang w:val="en-GB"/>
              </w:rPr>
              <w:t>3</w:t>
            </w:r>
            <w:r w:rsidRPr="00063E5D">
              <w:rPr>
                <w:rFonts w:ascii="Times New Roman" w:hAnsi="Times New Roman" w:cs="Times New Roman"/>
                <w:sz w:val="20"/>
                <w:szCs w:val="20"/>
                <w:lang w:val="en-GB"/>
              </w:rPr>
              <w:t>; Available online 02 Month 202</w:t>
            </w:r>
            <w:r w:rsidR="00DE7BC0">
              <w:rPr>
                <w:rFonts w:ascii="Times New Roman" w:hAnsi="Times New Roman" w:cs="Times New Roman"/>
                <w:sz w:val="20"/>
                <w:szCs w:val="20"/>
                <w:lang w:val="en-GB"/>
              </w:rPr>
              <w:t>3</w:t>
            </w:r>
          </w:p>
          <w:p w14:paraId="2BD57A02" w14:textId="77777777" w:rsidR="00D208E2" w:rsidRPr="00063E5D" w:rsidRDefault="00D208E2" w:rsidP="00D208E2">
            <w:pPr>
              <w:rPr>
                <w:rFonts w:ascii="Times New Roman" w:hAnsi="Times New Roman" w:cs="Times New Roman"/>
                <w:lang w:val="en-GB"/>
              </w:rPr>
            </w:pPr>
          </w:p>
          <w:p w14:paraId="37B65D11" w14:textId="036F91AB" w:rsidR="00D208E2" w:rsidRPr="00063E5D" w:rsidRDefault="00D208E2" w:rsidP="00D208E2">
            <w:pPr>
              <w:jc w:val="both"/>
              <w:rPr>
                <w:rFonts w:ascii="Times New Roman" w:hAnsi="Times New Roman" w:cs="Times New Roman"/>
                <w:lang w:val="en-GB"/>
              </w:rPr>
            </w:pPr>
            <w:r w:rsidRPr="00063E5D">
              <w:rPr>
                <w:rFonts w:ascii="Times New Roman" w:hAnsi="Times New Roman" w:cs="Times New Roman"/>
                <w:b/>
                <w:lang w:val="en-GB"/>
              </w:rPr>
              <w:t>Abstract:</w:t>
            </w:r>
            <w:r w:rsidRPr="00063E5D">
              <w:rPr>
                <w:rFonts w:ascii="Times New Roman" w:hAnsi="Times New Roman" w:cs="Times New Roman"/>
                <w:lang w:val="en-GB"/>
              </w:rPr>
              <w:t xml:space="preserve"> </w:t>
            </w:r>
            <w:r w:rsidR="009A1657" w:rsidRPr="00E81A44">
              <w:rPr>
                <w:rFonts w:ascii="Times New Roman" w:hAnsi="Times New Roman" w:cs="Times New Roman"/>
              </w:rPr>
              <w:t xml:space="preserve">In times of the fourth industrial revolution data is the most valuable resource of a company, but many </w:t>
            </w:r>
            <w:r w:rsidR="00CB290E" w:rsidRPr="00E81A44">
              <w:rPr>
                <w:rFonts w:ascii="Times New Roman" w:hAnsi="Times New Roman" w:cs="Times New Roman"/>
              </w:rPr>
              <w:t>small and medium-sized companies struggle to get the most out of it. The objective of this paper is transferring knowledge on how to implement a Manufacturing Execution System by using a Learning Factory as demonstrator</w:t>
            </w:r>
            <w:r w:rsidR="00D35DBD">
              <w:rPr>
                <w:rFonts w:ascii="Times New Roman" w:hAnsi="Times New Roman" w:cs="Times New Roman"/>
              </w:rPr>
              <w:t xml:space="preserve"> and creating a guideline to follow along</w:t>
            </w:r>
            <w:r w:rsidR="00CB290E" w:rsidRPr="00E81A44">
              <w:rPr>
                <w:rFonts w:ascii="Times New Roman" w:hAnsi="Times New Roman" w:cs="Times New Roman"/>
              </w:rPr>
              <w:t xml:space="preserve">. In order to do so a detailed explanation of the connection from automation level of the </w:t>
            </w:r>
            <w:proofErr w:type="spellStart"/>
            <w:r w:rsidR="00CB290E" w:rsidRPr="00E81A44">
              <w:rPr>
                <w:rFonts w:ascii="Times New Roman" w:hAnsi="Times New Roman" w:cs="Times New Roman"/>
              </w:rPr>
              <w:t>Fischertechnik</w:t>
            </w:r>
            <w:proofErr w:type="spellEnd"/>
            <w:r w:rsidR="00CB290E" w:rsidRPr="00E81A44">
              <w:rPr>
                <w:rFonts w:ascii="Times New Roman" w:hAnsi="Times New Roman" w:cs="Times New Roman"/>
              </w:rPr>
              <w:t xml:space="preserve"> Learning Factory to the Manufacturing Execution System </w:t>
            </w:r>
            <w:proofErr w:type="spellStart"/>
            <w:r w:rsidR="00CB290E" w:rsidRPr="00E81A44">
              <w:rPr>
                <w:rFonts w:ascii="Times New Roman" w:hAnsi="Times New Roman" w:cs="Times New Roman"/>
              </w:rPr>
              <w:t>arc.ops</w:t>
            </w:r>
            <w:proofErr w:type="spellEnd"/>
            <w:r w:rsidR="00CB290E" w:rsidRPr="00E81A44">
              <w:rPr>
                <w:rFonts w:ascii="Times New Roman" w:hAnsi="Times New Roman" w:cs="Times New Roman"/>
              </w:rPr>
              <w:t xml:space="preserve"> from </w:t>
            </w:r>
            <w:proofErr w:type="spellStart"/>
            <w:r w:rsidR="00CB290E" w:rsidRPr="00E81A44">
              <w:rPr>
                <w:rFonts w:ascii="Times New Roman" w:hAnsi="Times New Roman" w:cs="Times New Roman"/>
              </w:rPr>
              <w:t>Arcstone</w:t>
            </w:r>
            <w:proofErr w:type="spellEnd"/>
            <w:r w:rsidR="00CB290E" w:rsidRPr="00E81A44">
              <w:rPr>
                <w:rFonts w:ascii="Times New Roman" w:hAnsi="Times New Roman" w:cs="Times New Roman"/>
              </w:rPr>
              <w:t xml:space="preserve"> is provided. To showcase the functionalities a dashboard is created that displays the current state of each workstation. </w:t>
            </w:r>
            <w:r w:rsidR="00E81A44" w:rsidRPr="00E81A44">
              <w:rPr>
                <w:rFonts w:ascii="Times New Roman" w:hAnsi="Times New Roman" w:cs="Times New Roman"/>
              </w:rPr>
              <w:t>This is a major step towards a</w:t>
            </w:r>
            <w:r w:rsidR="00AA0128">
              <w:rPr>
                <w:rFonts w:ascii="Times New Roman" w:hAnsi="Times New Roman" w:cs="Times New Roman"/>
              </w:rPr>
              <w:t>n</w:t>
            </w:r>
            <w:r w:rsidR="00E81A44" w:rsidRPr="00E81A44">
              <w:rPr>
                <w:rFonts w:ascii="Times New Roman" w:hAnsi="Times New Roman" w:cs="Times New Roman"/>
              </w:rPr>
              <w:t xml:space="preserve"> industry 4.0 ready factory </w:t>
            </w:r>
            <w:r w:rsidR="003728E3">
              <w:rPr>
                <w:rFonts w:ascii="Times New Roman" w:hAnsi="Times New Roman" w:cs="Times New Roman"/>
              </w:rPr>
              <w:t xml:space="preserve">as further steps can easily be built on the existing foundation </w:t>
            </w:r>
            <w:r w:rsidR="00E81A44" w:rsidRPr="00E81A44">
              <w:rPr>
                <w:rFonts w:ascii="Times New Roman" w:hAnsi="Times New Roman" w:cs="Times New Roman"/>
              </w:rPr>
              <w:t>and the benefits of unlocking the value of data</w:t>
            </w:r>
            <w:r w:rsidR="000F689F">
              <w:rPr>
                <w:rFonts w:ascii="Times New Roman" w:hAnsi="Times New Roman" w:cs="Times New Roman"/>
              </w:rPr>
              <w:t xml:space="preserve"> are shown</w:t>
            </w:r>
            <w:r w:rsidR="00E81A44" w:rsidRPr="00E81A44">
              <w:rPr>
                <w:rFonts w:ascii="Times New Roman" w:hAnsi="Times New Roman" w:cs="Times New Roman"/>
              </w:rPr>
              <w:t>.</w:t>
            </w:r>
          </w:p>
          <w:p w14:paraId="6A1D33CF" w14:textId="77777777" w:rsidR="00D208E2" w:rsidRPr="00063E5D" w:rsidRDefault="00D208E2" w:rsidP="00D208E2">
            <w:pPr>
              <w:rPr>
                <w:rFonts w:ascii="Times New Roman" w:hAnsi="Times New Roman" w:cs="Times New Roman"/>
                <w:lang w:val="en-GB"/>
              </w:rPr>
            </w:pPr>
          </w:p>
          <w:p w14:paraId="7D5975D8" w14:textId="0ECE5242" w:rsidR="00D208E2" w:rsidRPr="00063E5D" w:rsidRDefault="00D208E2" w:rsidP="00D208E2">
            <w:pPr>
              <w:rPr>
                <w:rFonts w:ascii="Times New Roman" w:hAnsi="Times New Roman" w:cs="Times New Roman"/>
                <w:lang w:val="en-GB"/>
              </w:rPr>
            </w:pPr>
            <w:r w:rsidRPr="00063E5D">
              <w:rPr>
                <w:rFonts w:ascii="Times New Roman" w:hAnsi="Times New Roman" w:cs="Times New Roman"/>
                <w:b/>
                <w:lang w:val="en-GB"/>
              </w:rPr>
              <w:t>Keywords:</w:t>
            </w:r>
            <w:r w:rsidRPr="00063E5D">
              <w:rPr>
                <w:rFonts w:ascii="Times New Roman" w:hAnsi="Times New Roman" w:cs="Times New Roman"/>
                <w:lang w:val="en-GB"/>
              </w:rPr>
              <w:t xml:space="preserve"> </w:t>
            </w:r>
            <w:r w:rsidR="009A1657">
              <w:rPr>
                <w:rFonts w:ascii="Times New Roman" w:hAnsi="Times New Roman" w:cs="Times New Roman"/>
                <w:lang w:val="en-GB"/>
              </w:rPr>
              <w:t>Manufacturing Execution System</w:t>
            </w:r>
            <w:r w:rsidRPr="00063E5D">
              <w:rPr>
                <w:rFonts w:ascii="Times New Roman" w:hAnsi="Times New Roman" w:cs="Times New Roman"/>
                <w:lang w:val="en-GB"/>
              </w:rPr>
              <w:t xml:space="preserve">, </w:t>
            </w:r>
            <w:r w:rsidR="009A1657">
              <w:rPr>
                <w:rFonts w:ascii="Times New Roman" w:hAnsi="Times New Roman" w:cs="Times New Roman"/>
                <w:lang w:val="en-GB"/>
              </w:rPr>
              <w:t>Learning Factory</w:t>
            </w:r>
            <w:r w:rsidRPr="00063E5D">
              <w:rPr>
                <w:rFonts w:ascii="Times New Roman" w:hAnsi="Times New Roman" w:cs="Times New Roman"/>
                <w:lang w:val="en-GB"/>
              </w:rPr>
              <w:t xml:space="preserve">, </w:t>
            </w:r>
            <w:proofErr w:type="spellStart"/>
            <w:r w:rsidR="009A1657">
              <w:rPr>
                <w:rFonts w:ascii="Times New Roman" w:hAnsi="Times New Roman" w:cs="Times New Roman"/>
                <w:lang w:val="en-GB"/>
              </w:rPr>
              <w:t>Arcstone</w:t>
            </w:r>
            <w:proofErr w:type="spellEnd"/>
          </w:p>
        </w:tc>
      </w:tr>
    </w:tbl>
    <w:p w14:paraId="78DA53BA" w14:textId="77777777" w:rsidR="00D208E2" w:rsidRPr="00063E5D" w:rsidRDefault="00D208E2" w:rsidP="00D208E2">
      <w:pPr>
        <w:rPr>
          <w:rFonts w:ascii="Times New Roman" w:hAnsi="Times New Roman" w:cs="Times New Roman"/>
          <w:b/>
          <w:lang w:val="en-GB"/>
        </w:rPr>
      </w:pPr>
    </w:p>
    <w:p w14:paraId="6ACB0486" w14:textId="77777777" w:rsidR="00911C80" w:rsidRPr="00063E5D" w:rsidRDefault="00911C80" w:rsidP="00911C80">
      <w:pPr>
        <w:pStyle w:val="ListParagraph"/>
        <w:numPr>
          <w:ilvl w:val="0"/>
          <w:numId w:val="1"/>
        </w:numPr>
        <w:rPr>
          <w:rFonts w:ascii="Times New Roman" w:hAnsi="Times New Roman" w:cs="Times New Roman"/>
          <w:b/>
          <w:lang w:val="en-GB"/>
        </w:rPr>
      </w:pPr>
      <w:r w:rsidRPr="00063E5D">
        <w:rPr>
          <w:rFonts w:ascii="Times New Roman" w:hAnsi="Times New Roman" w:cs="Times New Roman"/>
          <w:b/>
          <w:lang w:val="en-GB"/>
        </w:rPr>
        <w:t>Introduction</w:t>
      </w:r>
    </w:p>
    <w:p w14:paraId="6B527196" w14:textId="040A910B" w:rsidR="00E049C0" w:rsidRDefault="00063E5D" w:rsidP="00E049C0">
      <w:pPr>
        <w:ind w:firstLine="360"/>
        <w:jc w:val="both"/>
        <w:rPr>
          <w:rFonts w:ascii="Times New Roman" w:hAnsi="Times New Roman" w:cs="Times New Roman"/>
          <w:lang w:val="en-GB"/>
        </w:rPr>
      </w:pPr>
      <w:r w:rsidRPr="00063E5D">
        <w:rPr>
          <w:rFonts w:ascii="Times New Roman" w:hAnsi="Times New Roman" w:cs="Times New Roman"/>
          <w:lang w:val="en-GB"/>
        </w:rPr>
        <w:t xml:space="preserve">The fourth industrial revolution, driven by digitalization, robotics, and artificial intelligence, is changing industrial production fundamentally. Mercedes-Benz </w:t>
      </w:r>
      <w:r>
        <w:rPr>
          <w:rFonts w:ascii="Times New Roman" w:hAnsi="Times New Roman" w:cs="Times New Roman"/>
          <w:lang w:val="en-GB"/>
        </w:rPr>
        <w:t>[</w:t>
      </w:r>
      <w:r w:rsidR="00D90D5F">
        <w:rPr>
          <w:rFonts w:ascii="Times New Roman" w:hAnsi="Times New Roman" w:cs="Times New Roman"/>
          <w:lang w:val="en-GB"/>
        </w:rPr>
        <w:t>1</w:t>
      </w:r>
      <w:r>
        <w:rPr>
          <w:rFonts w:ascii="Times New Roman" w:hAnsi="Times New Roman" w:cs="Times New Roman"/>
          <w:lang w:val="en-GB"/>
        </w:rPr>
        <w:t xml:space="preserve">] </w:t>
      </w:r>
      <w:r w:rsidRPr="00063E5D">
        <w:rPr>
          <w:rFonts w:ascii="Times New Roman" w:hAnsi="Times New Roman" w:cs="Times New Roman"/>
          <w:lang w:val="en-GB"/>
        </w:rPr>
        <w:t xml:space="preserve">is integrating these pillars into its production processes to reduce costs and improve efficiency. The goal of Industry 4.0 is to connect workers and machines through digitalization, allowing for the collection and analysis of production data. Advancing robot technology helps to automate and support production steps. The project aims to create a factory simulation that is operated entirely by robots and implement a Manufacturing Execution System (MES) to collect and analyse sensor data. Additionally, Mercedes-Benz emphasizes the importance of providing information to customers and the MES </w:t>
      </w:r>
      <w:r>
        <w:rPr>
          <w:rFonts w:ascii="Times New Roman" w:hAnsi="Times New Roman" w:cs="Times New Roman"/>
          <w:lang w:val="en-GB"/>
        </w:rPr>
        <w:t>can</w:t>
      </w:r>
      <w:r w:rsidRPr="00063E5D">
        <w:rPr>
          <w:rFonts w:ascii="Times New Roman" w:hAnsi="Times New Roman" w:cs="Times New Roman"/>
          <w:lang w:val="en-GB"/>
        </w:rPr>
        <w:t xml:space="preserve"> be used to share production information with them. </w:t>
      </w:r>
    </w:p>
    <w:p w14:paraId="4E209DBF" w14:textId="54508A04" w:rsidR="00E049C0" w:rsidRDefault="00E049C0" w:rsidP="00E049C0">
      <w:pPr>
        <w:ind w:firstLine="360"/>
        <w:jc w:val="both"/>
        <w:rPr>
          <w:rFonts w:ascii="Times New Roman" w:hAnsi="Times New Roman" w:cs="Times New Roman"/>
          <w:lang w:val="en-GB"/>
        </w:rPr>
      </w:pPr>
      <w:r>
        <w:rPr>
          <w:rFonts w:ascii="Times New Roman" w:hAnsi="Times New Roman" w:cs="Times New Roman"/>
          <w:lang w:val="en-GB"/>
        </w:rPr>
        <w:lastRenderedPageBreak/>
        <w:t>Smaller and medium-sized enterprises (SMEs)</w:t>
      </w:r>
      <w:r w:rsidRPr="00E049C0">
        <w:rPr>
          <w:rFonts w:ascii="Times New Roman" w:hAnsi="Times New Roman" w:cs="Times New Roman"/>
          <w:lang w:val="en-GB"/>
        </w:rPr>
        <w:t xml:space="preserve"> often lack the necessary digitization and connectivity to efficiently collect and distribute data</w:t>
      </w:r>
      <w:r>
        <w:rPr>
          <w:rFonts w:ascii="Times New Roman" w:hAnsi="Times New Roman" w:cs="Times New Roman"/>
          <w:lang w:val="en-GB"/>
        </w:rPr>
        <w:t xml:space="preserve"> and their workforce is not trained in this field</w:t>
      </w:r>
      <w:r w:rsidRPr="00E049C0">
        <w:rPr>
          <w:rFonts w:ascii="Times New Roman" w:hAnsi="Times New Roman" w:cs="Times New Roman"/>
          <w:lang w:val="en-GB"/>
        </w:rPr>
        <w:t>. Th</w:t>
      </w:r>
      <w:r>
        <w:rPr>
          <w:rFonts w:ascii="Times New Roman" w:hAnsi="Times New Roman" w:cs="Times New Roman"/>
          <w:lang w:val="en-GB"/>
        </w:rPr>
        <w:t xml:space="preserve">is paper shows </w:t>
      </w:r>
      <w:r w:rsidRPr="00E049C0">
        <w:rPr>
          <w:rFonts w:ascii="Times New Roman" w:hAnsi="Times New Roman" w:cs="Times New Roman"/>
          <w:lang w:val="en-GB"/>
        </w:rPr>
        <w:t xml:space="preserve">the importance of a MES and how </w:t>
      </w:r>
      <w:r>
        <w:rPr>
          <w:rFonts w:ascii="Times New Roman" w:hAnsi="Times New Roman" w:cs="Times New Roman"/>
          <w:lang w:val="en-GB"/>
        </w:rPr>
        <w:t xml:space="preserve">a </w:t>
      </w:r>
      <w:r w:rsidRPr="00E049C0">
        <w:rPr>
          <w:rFonts w:ascii="Times New Roman" w:hAnsi="Times New Roman" w:cs="Times New Roman"/>
          <w:lang w:val="en-GB"/>
        </w:rPr>
        <w:t>factory simulation can demonstrate the benefits of a connected factory</w:t>
      </w:r>
      <w:r>
        <w:rPr>
          <w:rFonts w:ascii="Times New Roman" w:hAnsi="Times New Roman" w:cs="Times New Roman"/>
          <w:lang w:val="en-GB"/>
        </w:rPr>
        <w:t>. T</w:t>
      </w:r>
      <w:r w:rsidRPr="00E049C0">
        <w:rPr>
          <w:rFonts w:ascii="Times New Roman" w:hAnsi="Times New Roman" w:cs="Times New Roman"/>
          <w:lang w:val="en-GB"/>
        </w:rPr>
        <w:t xml:space="preserve">he use </w:t>
      </w:r>
      <w:r>
        <w:rPr>
          <w:rFonts w:ascii="Times New Roman" w:hAnsi="Times New Roman" w:cs="Times New Roman"/>
          <w:lang w:val="en-GB"/>
        </w:rPr>
        <w:t xml:space="preserve">of training material </w:t>
      </w:r>
      <w:r w:rsidRPr="00E049C0">
        <w:rPr>
          <w:rFonts w:ascii="Times New Roman" w:hAnsi="Times New Roman" w:cs="Times New Roman"/>
          <w:lang w:val="en-GB"/>
        </w:rPr>
        <w:t xml:space="preserve">can help address these challenges and show managers </w:t>
      </w:r>
      <w:r>
        <w:rPr>
          <w:rFonts w:ascii="Times New Roman" w:hAnsi="Times New Roman" w:cs="Times New Roman"/>
          <w:lang w:val="en-GB"/>
        </w:rPr>
        <w:t xml:space="preserve">as well as workers </w:t>
      </w:r>
      <w:r w:rsidRPr="00E049C0">
        <w:rPr>
          <w:rFonts w:ascii="Times New Roman" w:hAnsi="Times New Roman" w:cs="Times New Roman"/>
          <w:lang w:val="en-GB"/>
        </w:rPr>
        <w:t>that adopting industry 4.0 is achievable for everyone.</w:t>
      </w:r>
    </w:p>
    <w:p w14:paraId="1110A30C" w14:textId="2B717839" w:rsidR="00E049C0" w:rsidRDefault="00E049C0" w:rsidP="00E049C0">
      <w:pPr>
        <w:ind w:firstLine="360"/>
        <w:jc w:val="both"/>
        <w:rPr>
          <w:rFonts w:ascii="Times New Roman" w:hAnsi="Times New Roman" w:cs="Times New Roman"/>
          <w:lang w:val="en-GB"/>
        </w:rPr>
      </w:pPr>
      <w:r>
        <w:rPr>
          <w:rFonts w:ascii="Times New Roman" w:hAnsi="Times New Roman" w:cs="Times New Roman"/>
          <w:lang w:val="en-GB"/>
        </w:rPr>
        <w:t>The state of Baden-Württemberg [</w:t>
      </w:r>
      <w:r w:rsidR="00D90D5F">
        <w:rPr>
          <w:rFonts w:ascii="Times New Roman" w:hAnsi="Times New Roman" w:cs="Times New Roman"/>
          <w:lang w:val="en-GB"/>
        </w:rPr>
        <w:t>2</w:t>
      </w:r>
      <w:r>
        <w:rPr>
          <w:rFonts w:ascii="Times New Roman" w:hAnsi="Times New Roman" w:cs="Times New Roman"/>
          <w:lang w:val="en-GB"/>
        </w:rPr>
        <w:t>] points out that k</w:t>
      </w:r>
      <w:r w:rsidRPr="00E049C0">
        <w:rPr>
          <w:rFonts w:ascii="Times New Roman" w:hAnsi="Times New Roman" w:cs="Times New Roman"/>
          <w:lang w:val="en-GB"/>
        </w:rPr>
        <w:t>eeping pace with digitalization and ever-shorter innovation cycles is a major challenge for companies. Therefore, ongoing networking, knowledge and technology transfer, as well as constant competence development, are becoming increasingly important to remain competitive, especially for SMEs with limited resources. As the objective is transferring knowledge,</w:t>
      </w:r>
      <w:r>
        <w:rPr>
          <w:rFonts w:ascii="Times New Roman" w:hAnsi="Times New Roman" w:cs="Times New Roman"/>
          <w:lang w:val="en-GB"/>
        </w:rPr>
        <w:t xml:space="preserve"> a look into the capabilities of a MES is taken firstly.</w:t>
      </w:r>
    </w:p>
    <w:p w14:paraId="35EB4E54" w14:textId="04566570" w:rsidR="00C00BA2" w:rsidRPr="00C00BA2" w:rsidRDefault="00C00BA2" w:rsidP="00C00BA2">
      <w:pPr>
        <w:spacing w:after="0"/>
        <w:ind w:firstLine="360"/>
        <w:jc w:val="both"/>
        <w:rPr>
          <w:rFonts w:ascii="Times New Roman" w:hAnsi="Times New Roman" w:cs="Times New Roman"/>
          <w:lang w:val="en-GB"/>
        </w:rPr>
      </w:pPr>
      <w:r>
        <w:rPr>
          <w:rFonts w:ascii="Times New Roman" w:hAnsi="Times New Roman" w:cs="Times New Roman"/>
          <w:lang w:val="en-GB"/>
        </w:rPr>
        <w:t xml:space="preserve">As </w:t>
      </w:r>
      <w:proofErr w:type="spellStart"/>
      <w:r>
        <w:rPr>
          <w:rFonts w:ascii="Times New Roman" w:hAnsi="Times New Roman" w:cs="Times New Roman"/>
          <w:lang w:val="en-GB"/>
        </w:rPr>
        <w:t>Kletti</w:t>
      </w:r>
      <w:proofErr w:type="spellEnd"/>
      <w:r>
        <w:rPr>
          <w:rFonts w:ascii="Times New Roman" w:hAnsi="Times New Roman" w:cs="Times New Roman"/>
          <w:lang w:val="en-GB"/>
        </w:rPr>
        <w:t xml:space="preserve"> [</w:t>
      </w:r>
      <w:r w:rsidR="00D90D5F">
        <w:rPr>
          <w:rFonts w:ascii="Times New Roman" w:hAnsi="Times New Roman" w:cs="Times New Roman"/>
          <w:lang w:val="en-GB"/>
        </w:rPr>
        <w:t>3</w:t>
      </w:r>
      <w:r>
        <w:rPr>
          <w:rFonts w:ascii="Times New Roman" w:hAnsi="Times New Roman" w:cs="Times New Roman"/>
          <w:lang w:val="en-GB"/>
        </w:rPr>
        <w:t xml:space="preserve">] states a </w:t>
      </w:r>
      <w:r w:rsidR="00E049C0" w:rsidRPr="00E049C0">
        <w:rPr>
          <w:rFonts w:ascii="Times New Roman" w:hAnsi="Times New Roman" w:cs="Times New Roman"/>
          <w:lang w:val="en-GB"/>
        </w:rPr>
        <w:t>MES is designed to improve operational efficiency and increase overall productivity by giving manufacturers insight into their production processes and providing them with tools to help optimize workflows. This is achieved by monitoring all aspects of the production process in real time</w:t>
      </w:r>
      <w:r>
        <w:rPr>
          <w:rFonts w:ascii="Times New Roman" w:hAnsi="Times New Roman" w:cs="Times New Roman"/>
          <w:lang w:val="en-GB"/>
        </w:rPr>
        <w:t xml:space="preserve"> and combining the functional scopes of production, personnel management and quality assurance. The </w:t>
      </w:r>
      <w:r w:rsidRPr="00C00BA2">
        <w:rPr>
          <w:rFonts w:ascii="Times New Roman" w:hAnsi="Times New Roman" w:cs="Times New Roman"/>
          <w:lang w:val="en-GB"/>
        </w:rPr>
        <w:t xml:space="preserve">VDI (Verein Deutsche </w:t>
      </w:r>
      <w:proofErr w:type="spellStart"/>
      <w:r w:rsidRPr="00C00BA2">
        <w:rPr>
          <w:rFonts w:ascii="Times New Roman" w:hAnsi="Times New Roman" w:cs="Times New Roman"/>
          <w:lang w:val="en-GB"/>
        </w:rPr>
        <w:t>Ingenieure</w:t>
      </w:r>
      <w:proofErr w:type="spellEnd"/>
      <w:r w:rsidRPr="00C00BA2">
        <w:rPr>
          <w:rFonts w:ascii="Times New Roman" w:hAnsi="Times New Roman" w:cs="Times New Roman"/>
          <w:lang w:val="en-GB"/>
        </w:rPr>
        <w:t xml:space="preserve">, engl. Association of German Engineers) </w:t>
      </w:r>
      <w:r>
        <w:rPr>
          <w:rFonts w:ascii="Times New Roman" w:hAnsi="Times New Roman" w:cs="Times New Roman"/>
          <w:lang w:val="en-GB"/>
        </w:rPr>
        <w:t xml:space="preserve">developed the </w:t>
      </w:r>
      <w:r w:rsidRPr="00C00BA2">
        <w:rPr>
          <w:rFonts w:ascii="Times New Roman" w:hAnsi="Times New Roman" w:cs="Times New Roman"/>
          <w:lang w:val="en-GB"/>
        </w:rPr>
        <w:t>guideline VDI 5600 [</w:t>
      </w:r>
      <w:r w:rsidR="00BE19D0">
        <w:rPr>
          <w:rFonts w:ascii="Times New Roman" w:hAnsi="Times New Roman" w:cs="Times New Roman"/>
          <w:lang w:val="en-GB"/>
        </w:rPr>
        <w:t>4</w:t>
      </w:r>
      <w:r w:rsidRPr="00C00BA2">
        <w:rPr>
          <w:rFonts w:ascii="Times New Roman" w:hAnsi="Times New Roman" w:cs="Times New Roman"/>
          <w:lang w:val="en-GB"/>
        </w:rPr>
        <w:t>]</w:t>
      </w:r>
      <w:r>
        <w:rPr>
          <w:rFonts w:ascii="Times New Roman" w:hAnsi="Times New Roman" w:cs="Times New Roman"/>
          <w:lang w:val="en-GB"/>
        </w:rPr>
        <w:t xml:space="preserve">, which describes </w:t>
      </w:r>
      <w:r w:rsidRPr="00C00BA2">
        <w:rPr>
          <w:rFonts w:ascii="Times New Roman" w:hAnsi="Times New Roman" w:cs="Times New Roman"/>
          <w:lang w:val="en-GB"/>
        </w:rPr>
        <w:t>the tasks of a MES are the following:</w:t>
      </w:r>
    </w:p>
    <w:p w14:paraId="1F28AF6E" w14:textId="77777777" w:rsidR="00C00BA2" w:rsidRPr="00C00BA2" w:rsidRDefault="00C00BA2" w:rsidP="00C00BA2">
      <w:pPr>
        <w:spacing w:after="0"/>
        <w:ind w:firstLine="360"/>
        <w:jc w:val="both"/>
        <w:rPr>
          <w:rFonts w:ascii="Times New Roman" w:hAnsi="Times New Roman" w:cs="Times New Roman"/>
          <w:lang w:val="en-GB"/>
        </w:rPr>
      </w:pPr>
      <w:r w:rsidRPr="00C00BA2">
        <w:rPr>
          <w:rFonts w:ascii="Times New Roman" w:hAnsi="Times New Roman" w:cs="Times New Roman"/>
          <w:lang w:val="en-GB"/>
        </w:rPr>
        <w:t>•</w:t>
      </w:r>
      <w:r w:rsidRPr="00C00BA2">
        <w:rPr>
          <w:rFonts w:ascii="Times New Roman" w:hAnsi="Times New Roman" w:cs="Times New Roman"/>
          <w:lang w:val="en-GB"/>
        </w:rPr>
        <w:tab/>
        <w:t>Detailed planning and detailed scheduling control</w:t>
      </w:r>
    </w:p>
    <w:p w14:paraId="76DECA4D" w14:textId="77777777" w:rsidR="00C00BA2" w:rsidRPr="00C00BA2" w:rsidRDefault="00C00BA2" w:rsidP="00C00BA2">
      <w:pPr>
        <w:spacing w:after="0"/>
        <w:ind w:firstLine="360"/>
        <w:jc w:val="both"/>
        <w:rPr>
          <w:rFonts w:ascii="Times New Roman" w:hAnsi="Times New Roman" w:cs="Times New Roman"/>
          <w:lang w:val="en-GB"/>
        </w:rPr>
      </w:pPr>
      <w:r w:rsidRPr="00C00BA2">
        <w:rPr>
          <w:rFonts w:ascii="Times New Roman" w:hAnsi="Times New Roman" w:cs="Times New Roman"/>
          <w:lang w:val="en-GB"/>
        </w:rPr>
        <w:t>•</w:t>
      </w:r>
      <w:r w:rsidRPr="00C00BA2">
        <w:rPr>
          <w:rFonts w:ascii="Times New Roman" w:hAnsi="Times New Roman" w:cs="Times New Roman"/>
          <w:lang w:val="en-GB"/>
        </w:rPr>
        <w:tab/>
        <w:t>Operating resources management</w:t>
      </w:r>
    </w:p>
    <w:p w14:paraId="5C03E6C7" w14:textId="77777777" w:rsidR="00C00BA2" w:rsidRPr="00C00BA2" w:rsidRDefault="00C00BA2" w:rsidP="00C00BA2">
      <w:pPr>
        <w:spacing w:after="0"/>
        <w:ind w:firstLine="360"/>
        <w:jc w:val="both"/>
        <w:rPr>
          <w:rFonts w:ascii="Times New Roman" w:hAnsi="Times New Roman" w:cs="Times New Roman"/>
          <w:lang w:val="en-GB"/>
        </w:rPr>
      </w:pPr>
      <w:r w:rsidRPr="00C00BA2">
        <w:rPr>
          <w:rFonts w:ascii="Times New Roman" w:hAnsi="Times New Roman" w:cs="Times New Roman"/>
          <w:lang w:val="en-GB"/>
        </w:rPr>
        <w:t>•</w:t>
      </w:r>
      <w:r w:rsidRPr="00C00BA2">
        <w:rPr>
          <w:rFonts w:ascii="Times New Roman" w:hAnsi="Times New Roman" w:cs="Times New Roman"/>
          <w:lang w:val="en-GB"/>
        </w:rPr>
        <w:tab/>
        <w:t>Material management</w:t>
      </w:r>
    </w:p>
    <w:p w14:paraId="1CB95569" w14:textId="77777777" w:rsidR="00C00BA2" w:rsidRPr="00C00BA2" w:rsidRDefault="00C00BA2" w:rsidP="00C00BA2">
      <w:pPr>
        <w:spacing w:after="0"/>
        <w:ind w:firstLine="360"/>
        <w:jc w:val="both"/>
        <w:rPr>
          <w:rFonts w:ascii="Times New Roman" w:hAnsi="Times New Roman" w:cs="Times New Roman"/>
          <w:lang w:val="en-GB"/>
        </w:rPr>
      </w:pPr>
      <w:r w:rsidRPr="00C00BA2">
        <w:rPr>
          <w:rFonts w:ascii="Times New Roman" w:hAnsi="Times New Roman" w:cs="Times New Roman"/>
          <w:lang w:val="en-GB"/>
        </w:rPr>
        <w:t>•</w:t>
      </w:r>
      <w:r w:rsidRPr="00C00BA2">
        <w:rPr>
          <w:rFonts w:ascii="Times New Roman" w:hAnsi="Times New Roman" w:cs="Times New Roman"/>
          <w:lang w:val="en-GB"/>
        </w:rPr>
        <w:tab/>
        <w:t>Personnel management</w:t>
      </w:r>
    </w:p>
    <w:p w14:paraId="0D0E4CF4" w14:textId="77777777" w:rsidR="00C00BA2" w:rsidRPr="00C00BA2" w:rsidRDefault="00C00BA2" w:rsidP="00C00BA2">
      <w:pPr>
        <w:spacing w:after="0"/>
        <w:ind w:firstLine="360"/>
        <w:jc w:val="both"/>
        <w:rPr>
          <w:rFonts w:ascii="Times New Roman" w:hAnsi="Times New Roman" w:cs="Times New Roman"/>
          <w:lang w:val="en-GB"/>
        </w:rPr>
      </w:pPr>
      <w:r w:rsidRPr="00C00BA2">
        <w:rPr>
          <w:rFonts w:ascii="Times New Roman" w:hAnsi="Times New Roman" w:cs="Times New Roman"/>
          <w:lang w:val="en-GB"/>
        </w:rPr>
        <w:t>•</w:t>
      </w:r>
      <w:r w:rsidRPr="00C00BA2">
        <w:rPr>
          <w:rFonts w:ascii="Times New Roman" w:hAnsi="Times New Roman" w:cs="Times New Roman"/>
          <w:lang w:val="en-GB"/>
        </w:rPr>
        <w:tab/>
        <w:t>Data acquisition and processing</w:t>
      </w:r>
    </w:p>
    <w:p w14:paraId="78AADBC4" w14:textId="77777777" w:rsidR="00C00BA2" w:rsidRPr="00C00BA2" w:rsidRDefault="00C00BA2" w:rsidP="00C00BA2">
      <w:pPr>
        <w:spacing w:after="0"/>
        <w:ind w:firstLine="360"/>
        <w:jc w:val="both"/>
        <w:rPr>
          <w:rFonts w:ascii="Times New Roman" w:hAnsi="Times New Roman" w:cs="Times New Roman"/>
          <w:lang w:val="en-GB"/>
        </w:rPr>
      </w:pPr>
      <w:r w:rsidRPr="00C00BA2">
        <w:rPr>
          <w:rFonts w:ascii="Times New Roman" w:hAnsi="Times New Roman" w:cs="Times New Roman"/>
          <w:lang w:val="en-GB"/>
        </w:rPr>
        <w:t>•</w:t>
      </w:r>
      <w:r w:rsidRPr="00C00BA2">
        <w:rPr>
          <w:rFonts w:ascii="Times New Roman" w:hAnsi="Times New Roman" w:cs="Times New Roman"/>
          <w:lang w:val="en-GB"/>
        </w:rPr>
        <w:tab/>
        <w:t>Interface management</w:t>
      </w:r>
    </w:p>
    <w:p w14:paraId="4DBDF812" w14:textId="77777777" w:rsidR="00C00BA2" w:rsidRPr="00C00BA2" w:rsidRDefault="00C00BA2" w:rsidP="00C00BA2">
      <w:pPr>
        <w:spacing w:after="0"/>
        <w:ind w:firstLine="360"/>
        <w:jc w:val="both"/>
        <w:rPr>
          <w:rFonts w:ascii="Times New Roman" w:hAnsi="Times New Roman" w:cs="Times New Roman"/>
          <w:lang w:val="en-GB"/>
        </w:rPr>
      </w:pPr>
      <w:r w:rsidRPr="00C00BA2">
        <w:rPr>
          <w:rFonts w:ascii="Times New Roman" w:hAnsi="Times New Roman" w:cs="Times New Roman"/>
          <w:lang w:val="en-GB"/>
        </w:rPr>
        <w:t>•</w:t>
      </w:r>
      <w:r w:rsidRPr="00C00BA2">
        <w:rPr>
          <w:rFonts w:ascii="Times New Roman" w:hAnsi="Times New Roman" w:cs="Times New Roman"/>
          <w:lang w:val="en-GB"/>
        </w:rPr>
        <w:tab/>
        <w:t>Performance analysis</w:t>
      </w:r>
    </w:p>
    <w:p w14:paraId="0BE2ACC6" w14:textId="77777777" w:rsidR="00C00BA2" w:rsidRPr="00C00BA2" w:rsidRDefault="00C00BA2" w:rsidP="00C00BA2">
      <w:pPr>
        <w:spacing w:after="0"/>
        <w:ind w:firstLine="360"/>
        <w:jc w:val="both"/>
        <w:rPr>
          <w:rFonts w:ascii="Times New Roman" w:hAnsi="Times New Roman" w:cs="Times New Roman"/>
          <w:lang w:val="en-GB"/>
        </w:rPr>
      </w:pPr>
      <w:r w:rsidRPr="00C00BA2">
        <w:rPr>
          <w:rFonts w:ascii="Times New Roman" w:hAnsi="Times New Roman" w:cs="Times New Roman"/>
          <w:lang w:val="en-GB"/>
        </w:rPr>
        <w:t>•</w:t>
      </w:r>
      <w:r w:rsidRPr="00C00BA2">
        <w:rPr>
          <w:rFonts w:ascii="Times New Roman" w:hAnsi="Times New Roman" w:cs="Times New Roman"/>
          <w:lang w:val="en-GB"/>
        </w:rPr>
        <w:tab/>
        <w:t>Quality management</w:t>
      </w:r>
    </w:p>
    <w:p w14:paraId="120AE06E" w14:textId="77777777" w:rsidR="00C00BA2" w:rsidRPr="00C00BA2" w:rsidRDefault="00C00BA2" w:rsidP="00C00BA2">
      <w:pPr>
        <w:spacing w:after="0"/>
        <w:ind w:firstLine="360"/>
        <w:jc w:val="both"/>
        <w:rPr>
          <w:rFonts w:ascii="Times New Roman" w:hAnsi="Times New Roman" w:cs="Times New Roman"/>
          <w:lang w:val="en-GB"/>
        </w:rPr>
      </w:pPr>
      <w:r w:rsidRPr="00C00BA2">
        <w:rPr>
          <w:rFonts w:ascii="Times New Roman" w:hAnsi="Times New Roman" w:cs="Times New Roman"/>
          <w:lang w:val="en-GB"/>
        </w:rPr>
        <w:t>•</w:t>
      </w:r>
      <w:r w:rsidRPr="00C00BA2">
        <w:rPr>
          <w:rFonts w:ascii="Times New Roman" w:hAnsi="Times New Roman" w:cs="Times New Roman"/>
          <w:lang w:val="en-GB"/>
        </w:rPr>
        <w:tab/>
        <w:t>Information management</w:t>
      </w:r>
    </w:p>
    <w:p w14:paraId="46508DCA" w14:textId="77777777" w:rsidR="00C00BA2" w:rsidRPr="00C00BA2" w:rsidRDefault="00C00BA2" w:rsidP="00C00BA2">
      <w:pPr>
        <w:spacing w:after="0"/>
        <w:ind w:firstLine="360"/>
        <w:jc w:val="both"/>
        <w:rPr>
          <w:rFonts w:ascii="Times New Roman" w:hAnsi="Times New Roman" w:cs="Times New Roman"/>
          <w:lang w:val="en-GB"/>
        </w:rPr>
      </w:pPr>
      <w:r w:rsidRPr="00C00BA2">
        <w:rPr>
          <w:rFonts w:ascii="Times New Roman" w:hAnsi="Times New Roman" w:cs="Times New Roman"/>
          <w:lang w:val="en-GB"/>
        </w:rPr>
        <w:t>•</w:t>
      </w:r>
      <w:r w:rsidRPr="00C00BA2">
        <w:rPr>
          <w:rFonts w:ascii="Times New Roman" w:hAnsi="Times New Roman" w:cs="Times New Roman"/>
          <w:lang w:val="en-GB"/>
        </w:rPr>
        <w:tab/>
        <w:t>Order management</w:t>
      </w:r>
    </w:p>
    <w:p w14:paraId="5E019C19" w14:textId="7ECE4D76" w:rsidR="00C00BA2" w:rsidRDefault="00C00BA2" w:rsidP="00C00BA2">
      <w:pPr>
        <w:ind w:firstLine="360"/>
        <w:jc w:val="both"/>
        <w:rPr>
          <w:rFonts w:ascii="Times New Roman" w:hAnsi="Times New Roman" w:cs="Times New Roman"/>
          <w:lang w:val="en-GB"/>
        </w:rPr>
      </w:pPr>
      <w:r w:rsidRPr="00C00BA2">
        <w:rPr>
          <w:rFonts w:ascii="Times New Roman" w:hAnsi="Times New Roman" w:cs="Times New Roman"/>
          <w:lang w:val="en-GB"/>
        </w:rPr>
        <w:t>•</w:t>
      </w:r>
      <w:r w:rsidRPr="00C00BA2">
        <w:rPr>
          <w:rFonts w:ascii="Times New Roman" w:hAnsi="Times New Roman" w:cs="Times New Roman"/>
          <w:lang w:val="en-GB"/>
        </w:rPr>
        <w:tab/>
        <w:t>Energy management</w:t>
      </w:r>
    </w:p>
    <w:p w14:paraId="4B956F6F" w14:textId="6A33ED57" w:rsidR="00C00BA2" w:rsidRDefault="00C00BA2" w:rsidP="001D3792">
      <w:pPr>
        <w:ind w:firstLine="360"/>
        <w:jc w:val="both"/>
        <w:rPr>
          <w:rFonts w:ascii="Times New Roman" w:hAnsi="Times New Roman" w:cs="Times New Roman"/>
          <w:lang w:val="en-GB"/>
        </w:rPr>
      </w:pPr>
      <w:r>
        <w:rPr>
          <w:rFonts w:ascii="Times New Roman" w:hAnsi="Times New Roman" w:cs="Times New Roman"/>
          <w:lang w:val="en-GB"/>
        </w:rPr>
        <w:t xml:space="preserve">To cover most of the features when implementing the MES a dashboard will be created and </w:t>
      </w:r>
      <w:r w:rsidR="001D3792">
        <w:rPr>
          <w:rFonts w:ascii="Times New Roman" w:hAnsi="Times New Roman" w:cs="Times New Roman"/>
          <w:lang w:val="en-GB"/>
        </w:rPr>
        <w:t xml:space="preserve">all the steps to </w:t>
      </w:r>
      <w:r w:rsidR="003E76D4">
        <w:rPr>
          <w:rFonts w:ascii="Times New Roman" w:hAnsi="Times New Roman" w:cs="Times New Roman"/>
          <w:lang w:val="en-GB"/>
        </w:rPr>
        <w:t>accomplish this</w:t>
      </w:r>
      <w:r w:rsidR="001D3792">
        <w:rPr>
          <w:rFonts w:ascii="Times New Roman" w:hAnsi="Times New Roman" w:cs="Times New Roman"/>
          <w:lang w:val="en-GB"/>
        </w:rPr>
        <w:t xml:space="preserve"> will be put together as a platform for knowledge transfer.</w:t>
      </w:r>
    </w:p>
    <w:p w14:paraId="429CDEC7" w14:textId="77777777" w:rsidR="00911C80" w:rsidRPr="00063E5D" w:rsidRDefault="00911C80" w:rsidP="00911C80">
      <w:pPr>
        <w:pStyle w:val="ListParagraph"/>
        <w:numPr>
          <w:ilvl w:val="0"/>
          <w:numId w:val="1"/>
        </w:numPr>
        <w:rPr>
          <w:rFonts w:ascii="Times New Roman" w:hAnsi="Times New Roman" w:cs="Times New Roman"/>
          <w:b/>
          <w:lang w:val="en-GB"/>
        </w:rPr>
      </w:pPr>
      <w:r w:rsidRPr="00063E5D">
        <w:rPr>
          <w:rFonts w:ascii="Times New Roman" w:hAnsi="Times New Roman" w:cs="Times New Roman"/>
          <w:b/>
          <w:lang w:val="en-GB"/>
        </w:rPr>
        <w:t>Materials and Methods</w:t>
      </w:r>
    </w:p>
    <w:p w14:paraId="171B5030" w14:textId="5F00CDE1" w:rsidR="00B438C4" w:rsidRPr="00063E5D" w:rsidRDefault="00607B7C" w:rsidP="006C0C1A">
      <w:pPr>
        <w:ind w:firstLine="360"/>
        <w:jc w:val="both"/>
        <w:rPr>
          <w:rFonts w:ascii="Times New Roman" w:hAnsi="Times New Roman" w:cs="Times New Roman"/>
          <w:lang w:val="en-GB"/>
        </w:rPr>
      </w:pPr>
      <w:r w:rsidRPr="00063E5D">
        <w:rPr>
          <w:rFonts w:ascii="Times New Roman" w:hAnsi="Times New Roman" w:cs="Times New Roman"/>
          <w:lang w:val="en-GB"/>
        </w:rPr>
        <w:t xml:space="preserve">A guide on how to do the implementation is created to </w:t>
      </w:r>
      <w:r w:rsidR="00063E5D" w:rsidRPr="00063E5D">
        <w:rPr>
          <w:rFonts w:ascii="Times New Roman" w:hAnsi="Times New Roman" w:cs="Times New Roman"/>
          <w:lang w:val="en-GB"/>
        </w:rPr>
        <w:t>function as a knowledge transfer platform for</w:t>
      </w:r>
      <w:r w:rsidRPr="00063E5D">
        <w:rPr>
          <w:rFonts w:ascii="Times New Roman" w:hAnsi="Times New Roman" w:cs="Times New Roman"/>
          <w:lang w:val="en-GB"/>
        </w:rPr>
        <w:t xml:space="preserve"> SMEs.</w:t>
      </w:r>
      <w:r w:rsidR="00063E5D" w:rsidRPr="00063E5D">
        <w:rPr>
          <w:rFonts w:ascii="Times New Roman" w:hAnsi="Times New Roman" w:cs="Times New Roman"/>
          <w:lang w:val="en-GB"/>
        </w:rPr>
        <w:t xml:space="preserve"> For the demonstrator</w:t>
      </w:r>
      <w:r w:rsidRPr="00063E5D">
        <w:rPr>
          <w:rFonts w:ascii="Times New Roman" w:hAnsi="Times New Roman" w:cs="Times New Roman"/>
          <w:lang w:val="en-GB"/>
        </w:rPr>
        <w:t xml:space="preserve"> </w:t>
      </w:r>
      <w:proofErr w:type="spellStart"/>
      <w:r w:rsidRPr="00063E5D">
        <w:rPr>
          <w:rFonts w:ascii="Times New Roman" w:hAnsi="Times New Roman" w:cs="Times New Roman"/>
          <w:lang w:val="en-GB"/>
        </w:rPr>
        <w:t>Arcstone</w:t>
      </w:r>
      <w:proofErr w:type="spellEnd"/>
      <w:r w:rsidRPr="00063E5D">
        <w:rPr>
          <w:rFonts w:ascii="Times New Roman" w:hAnsi="Times New Roman" w:cs="Times New Roman"/>
          <w:lang w:val="en-GB"/>
        </w:rPr>
        <w:t xml:space="preserve"> is used as the MES software and is implemented on the </w:t>
      </w:r>
      <w:proofErr w:type="spellStart"/>
      <w:r w:rsidRPr="00063E5D">
        <w:rPr>
          <w:rFonts w:ascii="Times New Roman" w:hAnsi="Times New Roman" w:cs="Times New Roman"/>
          <w:lang w:val="en-GB"/>
        </w:rPr>
        <w:t>Fischertechnik</w:t>
      </w:r>
      <w:proofErr w:type="spellEnd"/>
      <w:r w:rsidRPr="00063E5D">
        <w:rPr>
          <w:rFonts w:ascii="Times New Roman" w:hAnsi="Times New Roman" w:cs="Times New Roman"/>
          <w:lang w:val="en-GB"/>
        </w:rPr>
        <w:t xml:space="preserve"> Learning Factory in the </w:t>
      </w:r>
      <w:proofErr w:type="spellStart"/>
      <w:r w:rsidRPr="00063E5D">
        <w:rPr>
          <w:rFonts w:ascii="Times New Roman" w:hAnsi="Times New Roman" w:cs="Times New Roman"/>
          <w:lang w:val="en-GB"/>
        </w:rPr>
        <w:t>Innovationslab</w:t>
      </w:r>
      <w:proofErr w:type="spellEnd"/>
      <w:r w:rsidRPr="00063E5D">
        <w:rPr>
          <w:rFonts w:ascii="Times New Roman" w:hAnsi="Times New Roman" w:cs="Times New Roman"/>
          <w:lang w:val="en-GB"/>
        </w:rPr>
        <w:t xml:space="preserve"> of the UTHM. </w:t>
      </w:r>
    </w:p>
    <w:p w14:paraId="0DDFF764" w14:textId="76A24081" w:rsidR="00911C80" w:rsidRPr="00063E5D" w:rsidRDefault="00D208E2" w:rsidP="00D208E2">
      <w:pPr>
        <w:rPr>
          <w:rFonts w:ascii="Times New Roman" w:hAnsi="Times New Roman" w:cs="Times New Roman"/>
          <w:lang w:val="en-GB"/>
        </w:rPr>
      </w:pPr>
      <w:r w:rsidRPr="00063E5D">
        <w:rPr>
          <w:rFonts w:ascii="Times New Roman" w:hAnsi="Times New Roman" w:cs="Times New Roman"/>
          <w:lang w:val="en-GB"/>
        </w:rPr>
        <w:t xml:space="preserve">2.1 </w:t>
      </w:r>
      <w:proofErr w:type="spellStart"/>
      <w:r w:rsidR="002E762D" w:rsidRPr="00063E5D">
        <w:rPr>
          <w:rFonts w:ascii="Times New Roman" w:hAnsi="Times New Roman" w:cs="Times New Roman"/>
          <w:lang w:val="en-GB"/>
        </w:rPr>
        <w:t>Arcstone</w:t>
      </w:r>
      <w:r w:rsidR="0039273A" w:rsidRPr="00063E5D">
        <w:rPr>
          <w:rFonts w:ascii="Times New Roman" w:hAnsi="Times New Roman" w:cs="Times New Roman"/>
          <w:lang w:val="en-GB"/>
        </w:rPr>
        <w:t>’</w:t>
      </w:r>
      <w:r w:rsidR="002E762D" w:rsidRPr="00063E5D">
        <w:rPr>
          <w:rFonts w:ascii="Times New Roman" w:hAnsi="Times New Roman" w:cs="Times New Roman"/>
          <w:lang w:val="en-GB"/>
        </w:rPr>
        <w:t>s</w:t>
      </w:r>
      <w:proofErr w:type="spellEnd"/>
      <w:r w:rsidR="002E762D" w:rsidRPr="00063E5D">
        <w:rPr>
          <w:rFonts w:ascii="Times New Roman" w:hAnsi="Times New Roman" w:cs="Times New Roman"/>
          <w:lang w:val="en-GB"/>
        </w:rPr>
        <w:t xml:space="preserve"> MES</w:t>
      </w:r>
    </w:p>
    <w:p w14:paraId="743C6B80" w14:textId="770B7F7D" w:rsidR="0039273A" w:rsidRPr="00063E5D" w:rsidRDefault="0039273A" w:rsidP="0039273A">
      <w:pPr>
        <w:ind w:firstLine="360"/>
        <w:jc w:val="both"/>
        <w:rPr>
          <w:rFonts w:ascii="Times New Roman" w:hAnsi="Times New Roman" w:cs="Times New Roman"/>
          <w:lang w:val="en-GB"/>
        </w:rPr>
      </w:pPr>
      <w:proofErr w:type="spellStart"/>
      <w:r w:rsidRPr="00063E5D">
        <w:rPr>
          <w:rFonts w:ascii="Times New Roman" w:hAnsi="Times New Roman" w:cs="Times New Roman"/>
          <w:lang w:val="en-GB"/>
        </w:rPr>
        <w:t>Arcstone</w:t>
      </w:r>
      <w:proofErr w:type="spellEnd"/>
      <w:r w:rsidRPr="00063E5D">
        <w:rPr>
          <w:rFonts w:ascii="Times New Roman" w:hAnsi="Times New Roman" w:cs="Times New Roman"/>
          <w:lang w:val="en-GB"/>
        </w:rPr>
        <w:t xml:space="preserve"> enables all enterprises to unlock the value of data [</w:t>
      </w:r>
      <w:r w:rsidR="00BE19D0">
        <w:rPr>
          <w:rFonts w:ascii="Times New Roman" w:hAnsi="Times New Roman" w:cs="Times New Roman"/>
          <w:lang w:val="en-GB"/>
        </w:rPr>
        <w:t>5</w:t>
      </w:r>
      <w:r w:rsidRPr="00063E5D">
        <w:rPr>
          <w:rFonts w:ascii="Times New Roman" w:hAnsi="Times New Roman" w:cs="Times New Roman"/>
          <w:lang w:val="en-GB"/>
        </w:rPr>
        <w:t xml:space="preserve">] by making it visible and traceable. To do so they provide the MES </w:t>
      </w:r>
      <w:proofErr w:type="spellStart"/>
      <w:r w:rsidRPr="00063E5D">
        <w:rPr>
          <w:rFonts w:ascii="Times New Roman" w:hAnsi="Times New Roman" w:cs="Times New Roman"/>
          <w:lang w:val="en-GB"/>
        </w:rPr>
        <w:t>arc.ops</w:t>
      </w:r>
      <w:proofErr w:type="spellEnd"/>
      <w:r w:rsidRPr="00063E5D">
        <w:rPr>
          <w:rFonts w:ascii="Times New Roman" w:hAnsi="Times New Roman" w:cs="Times New Roman"/>
          <w:lang w:val="en-GB"/>
        </w:rPr>
        <w:t xml:space="preserve"> that comes with 20 modules. It features a specific tool for connecting to machines and pull the data named </w:t>
      </w:r>
      <w:proofErr w:type="spellStart"/>
      <w:r w:rsidRPr="00063E5D">
        <w:rPr>
          <w:rFonts w:ascii="Times New Roman" w:hAnsi="Times New Roman" w:cs="Times New Roman"/>
          <w:lang w:val="en-GB"/>
        </w:rPr>
        <w:t>arc.quire</w:t>
      </w:r>
      <w:proofErr w:type="spellEnd"/>
      <w:r w:rsidRPr="00063E5D">
        <w:rPr>
          <w:rFonts w:ascii="Times New Roman" w:hAnsi="Times New Roman" w:cs="Times New Roman"/>
          <w:lang w:val="en-GB"/>
        </w:rPr>
        <w:t>, which works with industr</w:t>
      </w:r>
      <w:r w:rsidR="00AA0128">
        <w:rPr>
          <w:rFonts w:ascii="Times New Roman" w:hAnsi="Times New Roman" w:cs="Times New Roman"/>
          <w:lang w:val="en-GB"/>
        </w:rPr>
        <w:t>y’</w:t>
      </w:r>
      <w:r w:rsidRPr="00063E5D">
        <w:rPr>
          <w:rFonts w:ascii="Times New Roman" w:hAnsi="Times New Roman" w:cs="Times New Roman"/>
          <w:lang w:val="en-GB"/>
        </w:rPr>
        <w:t xml:space="preserve">s standard protocols, including OPCUA and is also capable of manual data input. As a hardware integrator it writes the data into a SQL database inside the MES, from where </w:t>
      </w:r>
      <w:proofErr w:type="spellStart"/>
      <w:r w:rsidRPr="00063E5D">
        <w:rPr>
          <w:rFonts w:ascii="Times New Roman" w:hAnsi="Times New Roman" w:cs="Times New Roman"/>
          <w:lang w:val="en-GB"/>
        </w:rPr>
        <w:t>arc.flow</w:t>
      </w:r>
      <w:proofErr w:type="spellEnd"/>
      <w:r w:rsidRPr="00063E5D">
        <w:rPr>
          <w:rFonts w:ascii="Times New Roman" w:hAnsi="Times New Roman" w:cs="Times New Roman"/>
          <w:lang w:val="en-GB"/>
        </w:rPr>
        <w:t xml:space="preserve"> can distribute the data further to </w:t>
      </w:r>
      <w:r w:rsidR="001D3792">
        <w:rPr>
          <w:rFonts w:ascii="Times New Roman" w:hAnsi="Times New Roman" w:cs="Times New Roman"/>
          <w:lang w:val="en-GB"/>
        </w:rPr>
        <w:t>the</w:t>
      </w:r>
      <w:r w:rsidRPr="00063E5D">
        <w:rPr>
          <w:rFonts w:ascii="Times New Roman" w:hAnsi="Times New Roman" w:cs="Times New Roman"/>
          <w:lang w:val="en-GB"/>
        </w:rPr>
        <w:t xml:space="preserve"> </w:t>
      </w:r>
      <w:r w:rsidR="001D3792">
        <w:rPr>
          <w:rFonts w:ascii="Times New Roman" w:hAnsi="Times New Roman" w:cs="Times New Roman"/>
          <w:lang w:val="en-GB"/>
        </w:rPr>
        <w:t>enterprise resource planning (</w:t>
      </w:r>
      <w:r w:rsidRPr="00063E5D">
        <w:rPr>
          <w:rFonts w:ascii="Times New Roman" w:hAnsi="Times New Roman" w:cs="Times New Roman"/>
          <w:lang w:val="en-GB"/>
        </w:rPr>
        <w:t>ERP</w:t>
      </w:r>
      <w:r w:rsidR="001D3792">
        <w:rPr>
          <w:rFonts w:ascii="Times New Roman" w:hAnsi="Times New Roman" w:cs="Times New Roman"/>
          <w:lang w:val="en-GB"/>
        </w:rPr>
        <w:t>)</w:t>
      </w:r>
      <w:r w:rsidRPr="00063E5D">
        <w:rPr>
          <w:rFonts w:ascii="Times New Roman" w:hAnsi="Times New Roman" w:cs="Times New Roman"/>
          <w:lang w:val="en-GB"/>
        </w:rPr>
        <w:t xml:space="preserve"> or other top level planning systems. Figure 1 shows </w:t>
      </w:r>
      <w:proofErr w:type="spellStart"/>
      <w:r w:rsidRPr="00063E5D">
        <w:rPr>
          <w:rFonts w:ascii="Times New Roman" w:hAnsi="Times New Roman" w:cs="Times New Roman"/>
          <w:lang w:val="en-GB"/>
        </w:rPr>
        <w:t>Arcstone’s</w:t>
      </w:r>
      <w:proofErr w:type="spellEnd"/>
      <w:r w:rsidRPr="00063E5D">
        <w:rPr>
          <w:rFonts w:ascii="Times New Roman" w:hAnsi="Times New Roman" w:cs="Times New Roman"/>
          <w:lang w:val="en-GB"/>
        </w:rPr>
        <w:t xml:space="preserve"> MES solutions embedded in the ISA 95 framework</w:t>
      </w:r>
      <w:r w:rsidR="00D97F41" w:rsidRPr="00063E5D">
        <w:rPr>
          <w:rFonts w:ascii="Times New Roman" w:hAnsi="Times New Roman" w:cs="Times New Roman"/>
          <w:lang w:val="en-GB"/>
        </w:rPr>
        <w:t xml:space="preserve"> [</w:t>
      </w:r>
      <w:r w:rsidR="00BE19D0">
        <w:rPr>
          <w:rFonts w:ascii="Times New Roman" w:hAnsi="Times New Roman" w:cs="Times New Roman"/>
          <w:lang w:val="en-GB"/>
        </w:rPr>
        <w:t>6</w:t>
      </w:r>
      <w:r w:rsidR="00D97F41" w:rsidRPr="00063E5D">
        <w:rPr>
          <w:rFonts w:ascii="Times New Roman" w:hAnsi="Times New Roman" w:cs="Times New Roman"/>
          <w:lang w:val="en-GB"/>
        </w:rPr>
        <w:t>]</w:t>
      </w:r>
      <w:r w:rsidRPr="00063E5D">
        <w:rPr>
          <w:rFonts w:ascii="Times New Roman" w:hAnsi="Times New Roman" w:cs="Times New Roman"/>
          <w:lang w:val="en-GB"/>
        </w:rPr>
        <w:t>.</w:t>
      </w:r>
    </w:p>
    <w:p w14:paraId="1C6B2F4F" w14:textId="06B24669" w:rsidR="002E762D" w:rsidRPr="00063E5D" w:rsidRDefault="002E762D" w:rsidP="002076BD">
      <w:pPr>
        <w:jc w:val="center"/>
        <w:rPr>
          <w:rFonts w:ascii="Times New Roman" w:hAnsi="Times New Roman" w:cs="Times New Roman"/>
          <w:lang w:val="en-GB"/>
        </w:rPr>
      </w:pPr>
      <w:r w:rsidRPr="00063E5D">
        <w:rPr>
          <w:noProof/>
          <w:lang w:val="en-GB"/>
        </w:rPr>
        <w:lastRenderedPageBreak/>
        <w:drawing>
          <wp:inline distT="0" distB="0" distL="0" distR="0" wp14:anchorId="1E510B1C" wp14:editId="52353621">
            <wp:extent cx="4038600" cy="2217235"/>
            <wp:effectExtent l="0" t="0" r="0" b="0"/>
            <wp:docPr id="2944983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46199" cy="2221407"/>
                    </a:xfrm>
                    <a:prstGeom prst="rect">
                      <a:avLst/>
                    </a:prstGeom>
                    <a:noFill/>
                  </pic:spPr>
                </pic:pic>
              </a:graphicData>
            </a:graphic>
          </wp:inline>
        </w:drawing>
      </w:r>
    </w:p>
    <w:p w14:paraId="07D36488" w14:textId="0AC0DBAC" w:rsidR="008C0E0F" w:rsidRPr="00063E5D" w:rsidRDefault="008C0E0F" w:rsidP="008C0E0F">
      <w:pPr>
        <w:pStyle w:val="Caption"/>
        <w:jc w:val="center"/>
        <w:rPr>
          <w:rFonts w:ascii="Times New Roman" w:hAnsi="Times New Roman" w:cs="Times New Roman"/>
          <w:noProof/>
          <w:lang w:val="en-GB" w:eastAsia="en-MY"/>
        </w:rPr>
      </w:pPr>
      <w:r w:rsidRPr="00063E5D">
        <w:rPr>
          <w:rFonts w:ascii="Times New Roman" w:hAnsi="Times New Roman" w:cs="Times New Roman"/>
          <w:b/>
          <w:i w:val="0"/>
          <w:color w:val="auto"/>
          <w:sz w:val="20"/>
          <w:szCs w:val="20"/>
          <w:lang w:val="en-GB"/>
        </w:rPr>
        <w:t xml:space="preserve">Figure </w:t>
      </w:r>
      <w:r w:rsidRPr="00063E5D">
        <w:rPr>
          <w:rFonts w:ascii="Times New Roman" w:hAnsi="Times New Roman" w:cs="Times New Roman"/>
          <w:b/>
          <w:i w:val="0"/>
          <w:color w:val="auto"/>
          <w:sz w:val="20"/>
          <w:szCs w:val="20"/>
          <w:lang w:val="en-GB"/>
        </w:rPr>
        <w:fldChar w:fldCharType="begin"/>
      </w:r>
      <w:r w:rsidRPr="00063E5D">
        <w:rPr>
          <w:rFonts w:ascii="Times New Roman" w:hAnsi="Times New Roman" w:cs="Times New Roman"/>
          <w:b/>
          <w:i w:val="0"/>
          <w:color w:val="auto"/>
          <w:sz w:val="20"/>
          <w:szCs w:val="20"/>
          <w:lang w:val="en-GB"/>
        </w:rPr>
        <w:instrText xml:space="preserve"> SEQ Figure_3.4. \* ARABIC </w:instrText>
      </w:r>
      <w:r w:rsidRPr="00063E5D">
        <w:rPr>
          <w:rFonts w:ascii="Times New Roman" w:hAnsi="Times New Roman" w:cs="Times New Roman"/>
          <w:b/>
          <w:i w:val="0"/>
          <w:color w:val="auto"/>
          <w:sz w:val="20"/>
          <w:szCs w:val="20"/>
          <w:lang w:val="en-GB"/>
        </w:rPr>
        <w:fldChar w:fldCharType="separate"/>
      </w:r>
      <w:r w:rsidRPr="00063E5D">
        <w:rPr>
          <w:rFonts w:ascii="Times New Roman" w:hAnsi="Times New Roman" w:cs="Times New Roman"/>
          <w:b/>
          <w:i w:val="0"/>
          <w:noProof/>
          <w:color w:val="auto"/>
          <w:sz w:val="20"/>
          <w:szCs w:val="20"/>
          <w:lang w:val="en-GB"/>
        </w:rPr>
        <w:t>1</w:t>
      </w:r>
      <w:r w:rsidRPr="00063E5D">
        <w:rPr>
          <w:rFonts w:ascii="Times New Roman" w:hAnsi="Times New Roman" w:cs="Times New Roman"/>
          <w:b/>
          <w:i w:val="0"/>
          <w:color w:val="auto"/>
          <w:sz w:val="20"/>
          <w:szCs w:val="20"/>
          <w:lang w:val="en-GB"/>
        </w:rPr>
        <w:fldChar w:fldCharType="end"/>
      </w:r>
      <w:r w:rsidRPr="00063E5D">
        <w:rPr>
          <w:rFonts w:ascii="Times New Roman" w:hAnsi="Times New Roman" w:cs="Times New Roman"/>
          <w:b/>
          <w:i w:val="0"/>
          <w:color w:val="auto"/>
          <w:sz w:val="20"/>
          <w:szCs w:val="20"/>
          <w:lang w:val="en-GB"/>
        </w:rPr>
        <w:t xml:space="preserve">: </w:t>
      </w:r>
      <w:proofErr w:type="spellStart"/>
      <w:r w:rsidR="00D97F41" w:rsidRPr="00063E5D">
        <w:rPr>
          <w:rFonts w:ascii="Times New Roman" w:hAnsi="Times New Roman" w:cs="Times New Roman"/>
          <w:b/>
          <w:i w:val="0"/>
          <w:color w:val="auto"/>
          <w:sz w:val="20"/>
          <w:szCs w:val="20"/>
          <w:lang w:val="en-GB"/>
        </w:rPr>
        <w:t>Arcstone’s</w:t>
      </w:r>
      <w:proofErr w:type="spellEnd"/>
      <w:r w:rsidR="00D97F41" w:rsidRPr="00063E5D">
        <w:rPr>
          <w:rFonts w:ascii="Times New Roman" w:hAnsi="Times New Roman" w:cs="Times New Roman"/>
          <w:b/>
          <w:i w:val="0"/>
          <w:color w:val="auto"/>
          <w:sz w:val="20"/>
          <w:szCs w:val="20"/>
          <w:lang w:val="en-GB"/>
        </w:rPr>
        <w:t xml:space="preserve"> MES in the ISA 95 framework</w:t>
      </w:r>
    </w:p>
    <w:p w14:paraId="19968225" w14:textId="2BEC9099" w:rsidR="002E762D" w:rsidRPr="00063E5D" w:rsidRDefault="002E762D" w:rsidP="008C0E0F">
      <w:pPr>
        <w:ind w:firstLine="360"/>
        <w:rPr>
          <w:rFonts w:ascii="Times New Roman" w:hAnsi="Times New Roman" w:cs="Times New Roman"/>
          <w:lang w:val="en-GB"/>
        </w:rPr>
      </w:pPr>
    </w:p>
    <w:p w14:paraId="162640FF" w14:textId="7A08760B" w:rsidR="00911C80" w:rsidRPr="00063E5D" w:rsidRDefault="00D208E2" w:rsidP="00D208E2">
      <w:pPr>
        <w:rPr>
          <w:rFonts w:ascii="Times New Roman" w:hAnsi="Times New Roman" w:cs="Times New Roman"/>
          <w:lang w:val="en-GB"/>
        </w:rPr>
      </w:pPr>
      <w:r w:rsidRPr="00063E5D">
        <w:rPr>
          <w:rFonts w:ascii="Times New Roman" w:hAnsi="Times New Roman" w:cs="Times New Roman"/>
          <w:lang w:val="en-GB"/>
        </w:rPr>
        <w:t>2.2</w:t>
      </w:r>
      <w:r w:rsidR="002E762D" w:rsidRPr="00063E5D">
        <w:rPr>
          <w:rFonts w:ascii="Times New Roman" w:hAnsi="Times New Roman" w:cs="Times New Roman"/>
          <w:lang w:val="en-GB"/>
        </w:rPr>
        <w:t xml:space="preserve"> </w:t>
      </w:r>
      <w:proofErr w:type="spellStart"/>
      <w:r w:rsidR="002E762D" w:rsidRPr="00063E5D">
        <w:rPr>
          <w:rFonts w:ascii="Times New Roman" w:hAnsi="Times New Roman" w:cs="Times New Roman"/>
          <w:lang w:val="en-GB"/>
        </w:rPr>
        <w:t>Fischertechnik</w:t>
      </w:r>
      <w:proofErr w:type="spellEnd"/>
      <w:r w:rsidR="002E762D" w:rsidRPr="00063E5D">
        <w:rPr>
          <w:rFonts w:ascii="Times New Roman" w:hAnsi="Times New Roman" w:cs="Times New Roman"/>
          <w:lang w:val="en-GB"/>
        </w:rPr>
        <w:t xml:space="preserve"> Learning Factory</w:t>
      </w:r>
    </w:p>
    <w:p w14:paraId="717793EA" w14:textId="48EEF729" w:rsidR="00D97F41" w:rsidRPr="00063E5D" w:rsidRDefault="00D97F41" w:rsidP="00063E5D">
      <w:pPr>
        <w:ind w:firstLine="360"/>
        <w:jc w:val="both"/>
        <w:rPr>
          <w:rFonts w:ascii="Times New Roman" w:hAnsi="Times New Roman" w:cs="Times New Roman"/>
          <w:lang w:val="en-GB"/>
        </w:rPr>
      </w:pPr>
      <w:r w:rsidRPr="00063E5D">
        <w:rPr>
          <w:rFonts w:ascii="Times New Roman" w:hAnsi="Times New Roman" w:cs="Times New Roman"/>
          <w:lang w:val="en-GB"/>
        </w:rPr>
        <w:t xml:space="preserve">The </w:t>
      </w:r>
      <w:proofErr w:type="spellStart"/>
      <w:r w:rsidRPr="00063E5D">
        <w:rPr>
          <w:rFonts w:ascii="Times New Roman" w:hAnsi="Times New Roman" w:cs="Times New Roman"/>
          <w:lang w:val="en-GB"/>
        </w:rPr>
        <w:t>Fischertechnik</w:t>
      </w:r>
      <w:proofErr w:type="spellEnd"/>
      <w:r w:rsidRPr="00063E5D">
        <w:rPr>
          <w:rFonts w:ascii="Times New Roman" w:hAnsi="Times New Roman" w:cs="Times New Roman"/>
          <w:lang w:val="en-GB"/>
        </w:rPr>
        <w:t xml:space="preserve"> </w:t>
      </w:r>
      <w:r w:rsidR="000975DD" w:rsidRPr="00063E5D">
        <w:rPr>
          <w:rFonts w:ascii="Times New Roman" w:hAnsi="Times New Roman" w:cs="Times New Roman"/>
          <w:lang w:val="en-GB"/>
        </w:rPr>
        <w:t>Learning</w:t>
      </w:r>
      <w:r w:rsidRPr="00063E5D">
        <w:rPr>
          <w:rFonts w:ascii="Times New Roman" w:hAnsi="Times New Roman" w:cs="Times New Roman"/>
          <w:lang w:val="en-GB"/>
        </w:rPr>
        <w:t xml:space="preserve"> Factory [</w:t>
      </w:r>
      <w:r w:rsidR="00BE19D0">
        <w:rPr>
          <w:rFonts w:ascii="Times New Roman" w:hAnsi="Times New Roman" w:cs="Times New Roman"/>
          <w:lang w:val="en-GB"/>
        </w:rPr>
        <w:t>7</w:t>
      </w:r>
      <w:r w:rsidRPr="00063E5D">
        <w:rPr>
          <w:rFonts w:ascii="Times New Roman" w:hAnsi="Times New Roman" w:cs="Times New Roman"/>
          <w:lang w:val="en-GB"/>
        </w:rPr>
        <w:t xml:space="preserve">] is used in the project as depicted in figure </w:t>
      </w:r>
      <w:r w:rsidR="000975DD" w:rsidRPr="00063E5D">
        <w:rPr>
          <w:rFonts w:ascii="Times New Roman" w:hAnsi="Times New Roman" w:cs="Times New Roman"/>
          <w:lang w:val="en-GB"/>
        </w:rPr>
        <w:t>2</w:t>
      </w:r>
      <w:r w:rsidRPr="00063E5D">
        <w:rPr>
          <w:rFonts w:ascii="Times New Roman" w:hAnsi="Times New Roman" w:cs="Times New Roman"/>
          <w:lang w:val="en-GB"/>
        </w:rPr>
        <w:t>. It is a learning factory that comes with many features and in the following a typical process is described.</w:t>
      </w:r>
      <w:r w:rsidR="00063E5D" w:rsidRPr="00063E5D">
        <w:rPr>
          <w:rFonts w:ascii="Times New Roman" w:hAnsi="Times New Roman" w:cs="Times New Roman"/>
          <w:lang w:val="en-GB"/>
        </w:rPr>
        <w:t xml:space="preserve"> </w:t>
      </w:r>
      <w:r w:rsidRPr="00063E5D">
        <w:rPr>
          <w:rFonts w:ascii="Times New Roman" w:hAnsi="Times New Roman" w:cs="Times New Roman"/>
          <w:lang w:val="en-GB"/>
        </w:rPr>
        <w:t>The transport arm fetches the workpiece from the high-bay warehouse and places it on the output station. From there</w:t>
      </w:r>
      <w:r w:rsidR="00EE5325">
        <w:rPr>
          <w:rFonts w:ascii="Times New Roman" w:hAnsi="Times New Roman" w:cs="Times New Roman"/>
          <w:lang w:val="en-GB"/>
        </w:rPr>
        <w:t xml:space="preserve"> the</w:t>
      </w:r>
      <w:r w:rsidRPr="00063E5D">
        <w:rPr>
          <w:rFonts w:ascii="Times New Roman" w:hAnsi="Times New Roman" w:cs="Times New Roman"/>
          <w:lang w:val="en-GB"/>
        </w:rPr>
        <w:t xml:space="preserve"> vacuum gripper moves it to the multiprocessing station with oven. After the milling machine the workpiece gets transported to the sorting line with colo</w:t>
      </w:r>
      <w:r w:rsidR="003E76D4">
        <w:rPr>
          <w:rFonts w:ascii="Times New Roman" w:hAnsi="Times New Roman" w:cs="Times New Roman"/>
          <w:lang w:val="en-GB"/>
        </w:rPr>
        <w:t>u</w:t>
      </w:r>
      <w:r w:rsidRPr="00063E5D">
        <w:rPr>
          <w:rFonts w:ascii="Times New Roman" w:hAnsi="Times New Roman" w:cs="Times New Roman"/>
          <w:lang w:val="en-GB"/>
        </w:rPr>
        <w:t>r detection where it is pushed from the conveyor belt into the corresponding chute.</w:t>
      </w:r>
      <w:r w:rsidR="003E76D4">
        <w:rPr>
          <w:rFonts w:ascii="Times New Roman" w:hAnsi="Times New Roman" w:cs="Times New Roman"/>
          <w:lang w:val="en-GB"/>
        </w:rPr>
        <w:t xml:space="preserve"> It can be seen that the simulation is already completely operated by robots and also fully sensorized. </w:t>
      </w:r>
    </w:p>
    <w:p w14:paraId="248E97E9" w14:textId="41A6B124" w:rsidR="000975DD" w:rsidRPr="00063E5D" w:rsidRDefault="000975DD" w:rsidP="00D97F41">
      <w:pPr>
        <w:ind w:firstLine="360"/>
        <w:jc w:val="both"/>
        <w:rPr>
          <w:rFonts w:ascii="Times New Roman" w:hAnsi="Times New Roman" w:cs="Times New Roman"/>
          <w:lang w:val="en-GB"/>
        </w:rPr>
      </w:pPr>
      <w:r w:rsidRPr="00063E5D">
        <w:rPr>
          <w:rFonts w:ascii="Times New Roman" w:hAnsi="Times New Roman" w:cs="Times New Roman"/>
          <w:lang w:val="en-GB"/>
        </w:rPr>
        <w:t>The Learning Factory is connected to a PLC from Beckhoff and controlled with their software TwinCAT 3.</w:t>
      </w:r>
      <w:r w:rsidR="003E76D4">
        <w:rPr>
          <w:rFonts w:ascii="Times New Roman" w:hAnsi="Times New Roman" w:cs="Times New Roman"/>
          <w:lang w:val="en-GB"/>
        </w:rPr>
        <w:t xml:space="preserve"> This means that all input and output-data is available inside the system.</w:t>
      </w:r>
    </w:p>
    <w:p w14:paraId="54982ADC" w14:textId="0477E5A9" w:rsidR="00B438C4" w:rsidRPr="00063E5D" w:rsidRDefault="002E762D" w:rsidP="002076BD">
      <w:pPr>
        <w:jc w:val="center"/>
        <w:rPr>
          <w:rFonts w:ascii="Times New Roman" w:hAnsi="Times New Roman" w:cs="Times New Roman"/>
          <w:lang w:val="en-GB"/>
        </w:rPr>
      </w:pPr>
      <w:r w:rsidRPr="00063E5D">
        <w:rPr>
          <w:noProof/>
          <w:lang w:val="en-GB"/>
        </w:rPr>
        <w:drawing>
          <wp:inline distT="0" distB="0" distL="0" distR="0" wp14:anchorId="57D9113E" wp14:editId="3D776CB6">
            <wp:extent cx="5219700" cy="3590290"/>
            <wp:effectExtent l="0" t="0" r="0" b="0"/>
            <wp:docPr id="1602182020" name="Picture 1" descr="A close-up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182020" name="Picture 1" descr="A close-up of a machin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19700" cy="3590290"/>
                    </a:xfrm>
                    <a:prstGeom prst="rect">
                      <a:avLst/>
                    </a:prstGeom>
                    <a:noFill/>
                  </pic:spPr>
                </pic:pic>
              </a:graphicData>
            </a:graphic>
          </wp:inline>
        </w:drawing>
      </w:r>
    </w:p>
    <w:p w14:paraId="7B7F4DA8" w14:textId="5E6A603C" w:rsidR="008C0E0F" w:rsidRPr="00063E5D" w:rsidRDefault="008C0E0F" w:rsidP="00E81A44">
      <w:pPr>
        <w:pStyle w:val="Caption"/>
        <w:jc w:val="center"/>
        <w:rPr>
          <w:rFonts w:ascii="Times New Roman" w:hAnsi="Times New Roman" w:cs="Times New Roman"/>
          <w:noProof/>
          <w:lang w:val="en-GB" w:eastAsia="en-MY"/>
        </w:rPr>
      </w:pPr>
      <w:r w:rsidRPr="00063E5D">
        <w:rPr>
          <w:rFonts w:ascii="Times New Roman" w:hAnsi="Times New Roman" w:cs="Times New Roman"/>
          <w:b/>
          <w:i w:val="0"/>
          <w:color w:val="auto"/>
          <w:sz w:val="20"/>
          <w:szCs w:val="20"/>
          <w:lang w:val="en-GB"/>
        </w:rPr>
        <w:t xml:space="preserve">Figure </w:t>
      </w:r>
      <w:r w:rsidR="000975DD" w:rsidRPr="00063E5D">
        <w:rPr>
          <w:rFonts w:ascii="Times New Roman" w:hAnsi="Times New Roman" w:cs="Times New Roman"/>
          <w:b/>
          <w:i w:val="0"/>
          <w:color w:val="auto"/>
          <w:sz w:val="20"/>
          <w:szCs w:val="20"/>
          <w:lang w:val="en-GB"/>
        </w:rPr>
        <w:t>2</w:t>
      </w:r>
      <w:r w:rsidRPr="00063E5D">
        <w:rPr>
          <w:rFonts w:ascii="Times New Roman" w:hAnsi="Times New Roman" w:cs="Times New Roman"/>
          <w:b/>
          <w:i w:val="0"/>
          <w:color w:val="auto"/>
          <w:sz w:val="20"/>
          <w:szCs w:val="20"/>
          <w:lang w:val="en-GB"/>
        </w:rPr>
        <w:t xml:space="preserve">: </w:t>
      </w:r>
      <w:proofErr w:type="spellStart"/>
      <w:r w:rsidR="000975DD" w:rsidRPr="00063E5D">
        <w:rPr>
          <w:rFonts w:ascii="Times New Roman" w:hAnsi="Times New Roman" w:cs="Times New Roman"/>
          <w:b/>
          <w:i w:val="0"/>
          <w:color w:val="auto"/>
          <w:sz w:val="20"/>
          <w:szCs w:val="20"/>
          <w:lang w:val="en-GB"/>
        </w:rPr>
        <w:t>Fischertechnik</w:t>
      </w:r>
      <w:proofErr w:type="spellEnd"/>
      <w:r w:rsidR="000975DD" w:rsidRPr="00063E5D">
        <w:rPr>
          <w:rFonts w:ascii="Times New Roman" w:hAnsi="Times New Roman" w:cs="Times New Roman"/>
          <w:b/>
          <w:i w:val="0"/>
          <w:color w:val="auto"/>
          <w:sz w:val="20"/>
          <w:szCs w:val="20"/>
          <w:lang w:val="en-GB"/>
        </w:rPr>
        <w:t xml:space="preserve"> Learning Factory</w:t>
      </w:r>
    </w:p>
    <w:p w14:paraId="2C2344CF" w14:textId="77777777" w:rsidR="00911C80" w:rsidRPr="00063E5D" w:rsidRDefault="00911C80" w:rsidP="00911C80">
      <w:pPr>
        <w:pStyle w:val="ListParagraph"/>
        <w:numPr>
          <w:ilvl w:val="0"/>
          <w:numId w:val="1"/>
        </w:numPr>
        <w:rPr>
          <w:rFonts w:ascii="Times New Roman" w:hAnsi="Times New Roman" w:cs="Times New Roman"/>
          <w:b/>
          <w:lang w:val="en-GB"/>
        </w:rPr>
      </w:pPr>
      <w:r w:rsidRPr="00063E5D">
        <w:rPr>
          <w:rFonts w:ascii="Times New Roman" w:hAnsi="Times New Roman" w:cs="Times New Roman"/>
          <w:b/>
          <w:lang w:val="en-GB"/>
        </w:rPr>
        <w:lastRenderedPageBreak/>
        <w:t>Results and Discussion</w:t>
      </w:r>
    </w:p>
    <w:p w14:paraId="601386D3" w14:textId="67FBDE28" w:rsidR="00B438C4" w:rsidRPr="00063E5D" w:rsidRDefault="00063E5D" w:rsidP="006C0C1A">
      <w:pPr>
        <w:ind w:firstLine="360"/>
        <w:jc w:val="both"/>
        <w:rPr>
          <w:rFonts w:ascii="Times New Roman" w:hAnsi="Times New Roman" w:cs="Times New Roman"/>
          <w:lang w:val="en-GB"/>
        </w:rPr>
      </w:pPr>
      <w:r w:rsidRPr="00063E5D">
        <w:rPr>
          <w:rFonts w:ascii="Times New Roman" w:hAnsi="Times New Roman" w:cs="Times New Roman"/>
          <w:lang w:val="en-GB"/>
        </w:rPr>
        <w:t xml:space="preserve">The </w:t>
      </w:r>
      <w:r w:rsidR="003E76D4">
        <w:rPr>
          <w:rFonts w:ascii="Times New Roman" w:hAnsi="Times New Roman" w:cs="Times New Roman"/>
          <w:lang w:val="en-GB"/>
        </w:rPr>
        <w:t xml:space="preserve">connection from the </w:t>
      </w:r>
      <w:proofErr w:type="spellStart"/>
      <w:r w:rsidR="003E76D4">
        <w:rPr>
          <w:rFonts w:ascii="Times New Roman" w:hAnsi="Times New Roman" w:cs="Times New Roman"/>
          <w:lang w:val="en-GB"/>
        </w:rPr>
        <w:t>Fischertechnik</w:t>
      </w:r>
      <w:proofErr w:type="spellEnd"/>
      <w:r w:rsidR="003E76D4">
        <w:rPr>
          <w:rFonts w:ascii="Times New Roman" w:hAnsi="Times New Roman" w:cs="Times New Roman"/>
          <w:lang w:val="en-GB"/>
        </w:rPr>
        <w:t xml:space="preserve"> Learning Factory to </w:t>
      </w:r>
      <w:proofErr w:type="spellStart"/>
      <w:r w:rsidR="003E76D4">
        <w:rPr>
          <w:rFonts w:ascii="Times New Roman" w:hAnsi="Times New Roman" w:cs="Times New Roman"/>
          <w:lang w:val="en-GB"/>
        </w:rPr>
        <w:t>Arcstone</w:t>
      </w:r>
      <w:r w:rsidR="00E75B1E">
        <w:rPr>
          <w:rFonts w:ascii="Times New Roman" w:hAnsi="Times New Roman" w:cs="Times New Roman"/>
          <w:lang w:val="en-GB"/>
        </w:rPr>
        <w:t>’s</w:t>
      </w:r>
      <w:proofErr w:type="spellEnd"/>
      <w:r w:rsidR="00E75B1E">
        <w:rPr>
          <w:rFonts w:ascii="Times New Roman" w:hAnsi="Times New Roman" w:cs="Times New Roman"/>
          <w:lang w:val="en-GB"/>
        </w:rPr>
        <w:t xml:space="preserve"> MES</w:t>
      </w:r>
      <w:r w:rsidR="003E76D4">
        <w:rPr>
          <w:rFonts w:ascii="Times New Roman" w:hAnsi="Times New Roman" w:cs="Times New Roman"/>
          <w:lang w:val="en-GB"/>
        </w:rPr>
        <w:t xml:space="preserve"> </w:t>
      </w:r>
      <w:r w:rsidRPr="00063E5D">
        <w:rPr>
          <w:rFonts w:ascii="Times New Roman" w:hAnsi="Times New Roman" w:cs="Times New Roman"/>
          <w:lang w:val="en-GB"/>
        </w:rPr>
        <w:t xml:space="preserve">is described in detail and the creation of a dashboard as one of the functionalities </w:t>
      </w:r>
      <w:r w:rsidR="00E75B1E">
        <w:rPr>
          <w:rFonts w:ascii="Times New Roman" w:hAnsi="Times New Roman" w:cs="Times New Roman"/>
          <w:lang w:val="en-GB"/>
        </w:rPr>
        <w:t xml:space="preserve">of the MES </w:t>
      </w:r>
      <w:r w:rsidRPr="00063E5D">
        <w:rPr>
          <w:rFonts w:ascii="Times New Roman" w:hAnsi="Times New Roman" w:cs="Times New Roman"/>
          <w:lang w:val="en-GB"/>
        </w:rPr>
        <w:t>is shown.</w:t>
      </w:r>
    </w:p>
    <w:p w14:paraId="68282D62" w14:textId="1F259320" w:rsidR="00911C80" w:rsidRPr="00063E5D" w:rsidRDefault="00304ECC" w:rsidP="00304ECC">
      <w:pPr>
        <w:rPr>
          <w:rFonts w:ascii="Times New Roman" w:hAnsi="Times New Roman" w:cs="Times New Roman"/>
          <w:lang w:val="en-GB"/>
        </w:rPr>
      </w:pPr>
      <w:r w:rsidRPr="00063E5D">
        <w:rPr>
          <w:rFonts w:ascii="Times New Roman" w:hAnsi="Times New Roman" w:cs="Times New Roman"/>
          <w:lang w:val="en-GB"/>
        </w:rPr>
        <w:t xml:space="preserve">3.1 </w:t>
      </w:r>
      <w:r w:rsidR="002E762D" w:rsidRPr="00063E5D">
        <w:rPr>
          <w:rFonts w:ascii="Times New Roman" w:hAnsi="Times New Roman" w:cs="Times New Roman"/>
          <w:lang w:val="en-GB"/>
        </w:rPr>
        <w:t>Dataflow from Automation Level to MES</w:t>
      </w:r>
    </w:p>
    <w:p w14:paraId="6861F58C" w14:textId="732EAEF2" w:rsidR="00B438C4" w:rsidRPr="00063E5D" w:rsidRDefault="000975DD" w:rsidP="00304ECC">
      <w:pPr>
        <w:ind w:firstLine="360"/>
        <w:jc w:val="both"/>
        <w:rPr>
          <w:rFonts w:ascii="Times New Roman" w:hAnsi="Times New Roman" w:cs="Times New Roman"/>
          <w:lang w:val="en-GB"/>
        </w:rPr>
      </w:pPr>
      <w:r w:rsidRPr="00063E5D">
        <w:rPr>
          <w:rFonts w:ascii="Times New Roman" w:hAnsi="Times New Roman" w:cs="Times New Roman"/>
          <w:lang w:val="en-GB"/>
        </w:rPr>
        <w:t xml:space="preserve">Figure 3 illustrates the dataflow from the automation software TwinCAT to the MES </w:t>
      </w:r>
      <w:proofErr w:type="spellStart"/>
      <w:r w:rsidRPr="00063E5D">
        <w:rPr>
          <w:rFonts w:ascii="Times New Roman" w:hAnsi="Times New Roman" w:cs="Times New Roman"/>
          <w:lang w:val="en-GB"/>
        </w:rPr>
        <w:t>arc.ops</w:t>
      </w:r>
      <w:proofErr w:type="spellEnd"/>
      <w:r w:rsidRPr="00063E5D">
        <w:rPr>
          <w:rFonts w:ascii="Times New Roman" w:hAnsi="Times New Roman" w:cs="Times New Roman"/>
          <w:lang w:val="en-GB"/>
        </w:rPr>
        <w:t xml:space="preserve"> and where the data is stored during this process. Data is written from the PLC into a OPCUA server, from where </w:t>
      </w:r>
      <w:proofErr w:type="spellStart"/>
      <w:r w:rsidRPr="00063E5D">
        <w:rPr>
          <w:rFonts w:ascii="Times New Roman" w:hAnsi="Times New Roman" w:cs="Times New Roman"/>
          <w:lang w:val="en-GB"/>
        </w:rPr>
        <w:t>arc.quire</w:t>
      </w:r>
      <w:proofErr w:type="spellEnd"/>
      <w:r w:rsidRPr="00063E5D">
        <w:rPr>
          <w:rFonts w:ascii="Times New Roman" w:hAnsi="Times New Roman" w:cs="Times New Roman"/>
          <w:lang w:val="en-GB"/>
        </w:rPr>
        <w:t xml:space="preserve"> pulls the data to a SQL server inside the MES. </w:t>
      </w:r>
      <w:proofErr w:type="spellStart"/>
      <w:r w:rsidRPr="00063E5D">
        <w:rPr>
          <w:rFonts w:ascii="Times New Roman" w:hAnsi="Times New Roman" w:cs="Times New Roman"/>
          <w:lang w:val="en-GB"/>
        </w:rPr>
        <w:t>Arc.ops</w:t>
      </w:r>
      <w:proofErr w:type="spellEnd"/>
      <w:r w:rsidRPr="00063E5D">
        <w:rPr>
          <w:rFonts w:ascii="Times New Roman" w:hAnsi="Times New Roman" w:cs="Times New Roman"/>
          <w:lang w:val="en-GB"/>
        </w:rPr>
        <w:t xml:space="preserve"> accesses the data from this database for further processing and visualization.</w:t>
      </w:r>
    </w:p>
    <w:p w14:paraId="3AA9CD12" w14:textId="77777777" w:rsidR="000975DD" w:rsidRPr="00063E5D" w:rsidRDefault="000975DD" w:rsidP="002076BD">
      <w:pPr>
        <w:ind w:firstLine="360"/>
        <w:rPr>
          <w:rFonts w:ascii="Times New Roman" w:hAnsi="Times New Roman" w:cs="Times New Roman"/>
          <w:lang w:val="en-GB"/>
        </w:rPr>
      </w:pPr>
      <w:r w:rsidRPr="00063E5D">
        <w:rPr>
          <w:noProof/>
          <w:lang w:val="en-GB"/>
        </w:rPr>
        <w:drawing>
          <wp:inline distT="0" distB="0" distL="0" distR="0" wp14:anchorId="1979D6D9" wp14:editId="72340F55">
            <wp:extent cx="5219700" cy="830580"/>
            <wp:effectExtent l="0" t="0" r="0" b="0"/>
            <wp:docPr id="10778377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b="27373"/>
                    <a:stretch/>
                  </pic:blipFill>
                  <pic:spPr bwMode="auto">
                    <a:xfrm>
                      <a:off x="0" y="0"/>
                      <a:ext cx="5219700" cy="830580"/>
                    </a:xfrm>
                    <a:prstGeom prst="rect">
                      <a:avLst/>
                    </a:prstGeom>
                    <a:noFill/>
                    <a:ln>
                      <a:noFill/>
                    </a:ln>
                    <a:extLst>
                      <a:ext uri="{53640926-AAD7-44D8-BBD7-CCE9431645EC}">
                        <a14:shadowObscured xmlns:a14="http://schemas.microsoft.com/office/drawing/2010/main"/>
                      </a:ext>
                    </a:extLst>
                  </pic:spPr>
                </pic:pic>
              </a:graphicData>
            </a:graphic>
          </wp:inline>
        </w:drawing>
      </w:r>
    </w:p>
    <w:p w14:paraId="1F2CEC81" w14:textId="77777777" w:rsidR="000975DD" w:rsidRPr="00063E5D" w:rsidRDefault="000975DD" w:rsidP="000975DD">
      <w:pPr>
        <w:pStyle w:val="Caption"/>
        <w:jc w:val="center"/>
        <w:rPr>
          <w:rFonts w:ascii="Times New Roman" w:hAnsi="Times New Roman" w:cs="Times New Roman"/>
          <w:b/>
          <w:i w:val="0"/>
          <w:color w:val="auto"/>
          <w:sz w:val="20"/>
          <w:szCs w:val="20"/>
          <w:lang w:val="en-GB"/>
        </w:rPr>
      </w:pPr>
      <w:r w:rsidRPr="00063E5D">
        <w:rPr>
          <w:rFonts w:ascii="Times New Roman" w:hAnsi="Times New Roman" w:cs="Times New Roman"/>
          <w:b/>
          <w:i w:val="0"/>
          <w:color w:val="auto"/>
          <w:sz w:val="20"/>
          <w:szCs w:val="20"/>
          <w:lang w:val="en-GB"/>
        </w:rPr>
        <w:t>Figure 3: Dataflow</w:t>
      </w:r>
    </w:p>
    <w:p w14:paraId="79CB606E" w14:textId="49ACCED6" w:rsidR="000975DD" w:rsidRPr="00063E5D" w:rsidRDefault="0092637B" w:rsidP="0092637B">
      <w:pPr>
        <w:ind w:firstLine="360"/>
        <w:jc w:val="both"/>
        <w:rPr>
          <w:rFonts w:ascii="Times New Roman" w:hAnsi="Times New Roman" w:cs="Times New Roman"/>
          <w:lang w:val="en-GB"/>
        </w:rPr>
      </w:pPr>
      <w:r w:rsidRPr="00063E5D">
        <w:rPr>
          <w:rFonts w:ascii="Times New Roman" w:hAnsi="Times New Roman" w:cs="Times New Roman"/>
          <w:lang w:val="en-GB"/>
        </w:rPr>
        <w:t xml:space="preserve">The architecture of the connection between the automation software TwinCAT 3 and the OPCUA server is shown in figure 4. The left PC is the engineering computer, where the PLC program for the </w:t>
      </w:r>
      <w:r w:rsidR="00E75B1E">
        <w:rPr>
          <w:rFonts w:ascii="Times New Roman" w:hAnsi="Times New Roman" w:cs="Times New Roman"/>
          <w:lang w:val="en-GB"/>
        </w:rPr>
        <w:t>Learning Factory</w:t>
      </w:r>
      <w:r w:rsidRPr="00063E5D">
        <w:rPr>
          <w:rFonts w:ascii="Times New Roman" w:hAnsi="Times New Roman" w:cs="Times New Roman"/>
          <w:lang w:val="en-GB"/>
        </w:rPr>
        <w:t xml:space="preserve"> is developed and the right PC is an industrial computer from Beckhoff. Here TwinCAT also has to be installed, but functions only as a runtime for the PLC. Furthermore, the OPCUA server is hosted on the industrial PC. The access to the server data happens from the engineering computer with the OPCUA expert</w:t>
      </w:r>
      <w:r w:rsidR="003728E3">
        <w:rPr>
          <w:rFonts w:ascii="Times New Roman" w:hAnsi="Times New Roman" w:cs="Times New Roman"/>
          <w:lang w:val="en-GB"/>
        </w:rPr>
        <w:t>, which is used to verify the successful creation of the server</w:t>
      </w:r>
      <w:r w:rsidRPr="00063E5D">
        <w:rPr>
          <w:rFonts w:ascii="Times New Roman" w:hAnsi="Times New Roman" w:cs="Times New Roman"/>
          <w:lang w:val="en-GB"/>
        </w:rPr>
        <w:t>. In this architecture it is important that a valid license for the function TF6100 [</w:t>
      </w:r>
      <w:r w:rsidR="00BE19D0">
        <w:rPr>
          <w:rFonts w:ascii="Times New Roman" w:hAnsi="Times New Roman" w:cs="Times New Roman"/>
          <w:lang w:val="en-GB"/>
        </w:rPr>
        <w:t>8</w:t>
      </w:r>
      <w:r w:rsidRPr="00063E5D">
        <w:rPr>
          <w:rFonts w:ascii="Times New Roman" w:hAnsi="Times New Roman" w:cs="Times New Roman"/>
          <w:lang w:val="en-GB"/>
        </w:rPr>
        <w:t>] is activated in each TwinCAT software product.</w:t>
      </w:r>
    </w:p>
    <w:p w14:paraId="5C7AAF38" w14:textId="77777777" w:rsidR="0092637B" w:rsidRPr="00063E5D" w:rsidRDefault="0092637B" w:rsidP="002076BD">
      <w:pPr>
        <w:ind w:firstLine="360"/>
        <w:jc w:val="center"/>
        <w:rPr>
          <w:rFonts w:ascii="Times New Roman" w:hAnsi="Times New Roman" w:cs="Times New Roman"/>
          <w:lang w:val="en-GB"/>
        </w:rPr>
      </w:pPr>
      <w:r w:rsidRPr="00063E5D">
        <w:rPr>
          <w:noProof/>
          <w:lang w:val="en-GB"/>
        </w:rPr>
        <w:drawing>
          <wp:inline distT="0" distB="0" distL="0" distR="0" wp14:anchorId="5B62F447" wp14:editId="7E42279F">
            <wp:extent cx="4043680" cy="1851660"/>
            <wp:effectExtent l="0" t="0" r="0" b="0"/>
            <wp:docPr id="777705385" name="Picture 1" descr="A computer screen with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705385" name="Picture 1" descr="A computer screen with a diagram&#10;&#10;Description automatically generated"/>
                    <pic:cNvPicPr/>
                  </pic:nvPicPr>
                  <pic:blipFill rotWithShape="1">
                    <a:blip r:embed="rId10">
                      <a:extLst>
                        <a:ext uri="{28A0092B-C50C-407E-A947-70E740481C1C}">
                          <a14:useLocalDpi xmlns:a14="http://schemas.microsoft.com/office/drawing/2010/main" val="0"/>
                        </a:ext>
                      </a:extLst>
                    </a:blip>
                    <a:srcRect l="2678" t="22906" r="35190" b="26517"/>
                    <a:stretch/>
                  </pic:blipFill>
                  <pic:spPr bwMode="auto">
                    <a:xfrm>
                      <a:off x="0" y="0"/>
                      <a:ext cx="4043680" cy="1851660"/>
                    </a:xfrm>
                    <a:prstGeom prst="rect">
                      <a:avLst/>
                    </a:prstGeom>
                    <a:ln>
                      <a:noFill/>
                    </a:ln>
                    <a:extLst>
                      <a:ext uri="{53640926-AAD7-44D8-BBD7-CCE9431645EC}">
                        <a14:shadowObscured xmlns:a14="http://schemas.microsoft.com/office/drawing/2010/main"/>
                      </a:ext>
                    </a:extLst>
                  </pic:spPr>
                </pic:pic>
              </a:graphicData>
            </a:graphic>
          </wp:inline>
        </w:drawing>
      </w:r>
    </w:p>
    <w:p w14:paraId="69A0DD9E" w14:textId="6C21CC64" w:rsidR="0092637B" w:rsidRPr="00063E5D" w:rsidRDefault="0092637B" w:rsidP="0092637B">
      <w:pPr>
        <w:pStyle w:val="Caption"/>
        <w:jc w:val="center"/>
        <w:rPr>
          <w:rFonts w:ascii="Times New Roman" w:hAnsi="Times New Roman" w:cs="Times New Roman"/>
          <w:b/>
          <w:i w:val="0"/>
          <w:color w:val="auto"/>
          <w:sz w:val="20"/>
          <w:szCs w:val="20"/>
          <w:lang w:val="en-GB"/>
        </w:rPr>
      </w:pPr>
      <w:r w:rsidRPr="00063E5D">
        <w:rPr>
          <w:rFonts w:ascii="Times New Roman" w:hAnsi="Times New Roman" w:cs="Times New Roman"/>
          <w:b/>
          <w:i w:val="0"/>
          <w:color w:val="auto"/>
          <w:sz w:val="20"/>
          <w:szCs w:val="20"/>
          <w:lang w:val="en-GB"/>
        </w:rPr>
        <w:t>Figure 4: Architecture of connection from PLC to server</w:t>
      </w:r>
    </w:p>
    <w:p w14:paraId="5D1530B8" w14:textId="638E8600" w:rsidR="002076BD" w:rsidRPr="00063E5D" w:rsidRDefault="0092637B" w:rsidP="002076BD">
      <w:pPr>
        <w:ind w:firstLine="360"/>
        <w:jc w:val="both"/>
        <w:rPr>
          <w:rFonts w:ascii="Times New Roman" w:hAnsi="Times New Roman" w:cs="Times New Roman"/>
          <w:lang w:val="en-GB"/>
        </w:rPr>
      </w:pPr>
      <w:r w:rsidRPr="00063E5D">
        <w:rPr>
          <w:rFonts w:ascii="Times New Roman" w:hAnsi="Times New Roman" w:cs="Times New Roman"/>
          <w:lang w:val="en-GB"/>
        </w:rPr>
        <w:t xml:space="preserve">In order to pull data from the OPCUA server to the MES database an </w:t>
      </w:r>
      <w:proofErr w:type="spellStart"/>
      <w:r w:rsidRPr="00063E5D">
        <w:rPr>
          <w:rFonts w:ascii="Times New Roman" w:hAnsi="Times New Roman" w:cs="Times New Roman"/>
          <w:lang w:val="en-GB"/>
        </w:rPr>
        <w:t>arc.quire</w:t>
      </w:r>
      <w:proofErr w:type="spellEnd"/>
      <w:r w:rsidRPr="00063E5D">
        <w:rPr>
          <w:rFonts w:ascii="Times New Roman" w:hAnsi="Times New Roman" w:cs="Times New Roman"/>
          <w:lang w:val="en-GB"/>
        </w:rPr>
        <w:t xml:space="preserve"> profile needs to be set up. Figure 5 shows the general settings </w:t>
      </w:r>
      <w:r w:rsidR="00E75B1E">
        <w:rPr>
          <w:rFonts w:ascii="Times New Roman" w:hAnsi="Times New Roman" w:cs="Times New Roman"/>
          <w:lang w:val="en-GB"/>
        </w:rPr>
        <w:t>at</w:t>
      </w:r>
      <w:r w:rsidRPr="00063E5D">
        <w:rPr>
          <w:rFonts w:ascii="Times New Roman" w:hAnsi="Times New Roman" w:cs="Times New Roman"/>
          <w:lang w:val="en-GB"/>
        </w:rPr>
        <w:t xml:space="preserve"> the top </w:t>
      </w:r>
      <w:r w:rsidR="00E75B1E">
        <w:rPr>
          <w:rFonts w:ascii="Times New Roman" w:hAnsi="Times New Roman" w:cs="Times New Roman"/>
          <w:lang w:val="en-GB"/>
        </w:rPr>
        <w:t>as well as</w:t>
      </w:r>
      <w:r w:rsidRPr="00063E5D">
        <w:rPr>
          <w:rFonts w:ascii="Times New Roman" w:hAnsi="Times New Roman" w:cs="Times New Roman"/>
          <w:lang w:val="en-GB"/>
        </w:rPr>
        <w:t xml:space="preserve"> the source and destination setup at the bottom.</w:t>
      </w:r>
      <w:r w:rsidR="00F55245" w:rsidRPr="00063E5D">
        <w:rPr>
          <w:rFonts w:ascii="Times New Roman" w:hAnsi="Times New Roman" w:cs="Times New Roman"/>
          <w:lang w:val="en-GB"/>
        </w:rPr>
        <w:t xml:space="preserve"> Insert a meaningful name as well as a short description and the correct data provider and export type. Set the server URL </w:t>
      </w:r>
      <w:r w:rsidR="00E75B1E">
        <w:rPr>
          <w:rFonts w:ascii="Times New Roman" w:hAnsi="Times New Roman" w:cs="Times New Roman"/>
          <w:lang w:val="en-GB"/>
        </w:rPr>
        <w:t>to the URL of the OPCUA server</w:t>
      </w:r>
      <w:r w:rsidR="00F55245" w:rsidRPr="00063E5D">
        <w:rPr>
          <w:rFonts w:ascii="Times New Roman" w:hAnsi="Times New Roman" w:cs="Times New Roman"/>
          <w:lang w:val="en-GB"/>
        </w:rPr>
        <w:t xml:space="preserve">, choose a publish interval and enter the authentication credentials if the </w:t>
      </w:r>
      <w:r w:rsidR="00E75B1E">
        <w:rPr>
          <w:rFonts w:ascii="Times New Roman" w:hAnsi="Times New Roman" w:cs="Times New Roman"/>
          <w:lang w:val="en-GB"/>
        </w:rPr>
        <w:t xml:space="preserve">OPCUA </w:t>
      </w:r>
      <w:r w:rsidR="00F55245" w:rsidRPr="00063E5D">
        <w:rPr>
          <w:rFonts w:ascii="Times New Roman" w:hAnsi="Times New Roman" w:cs="Times New Roman"/>
          <w:lang w:val="en-GB"/>
        </w:rPr>
        <w:t>server requires them. Afterwards, add the wanted data below</w:t>
      </w:r>
      <w:r w:rsidR="00E75B1E">
        <w:rPr>
          <w:rFonts w:ascii="Times New Roman" w:hAnsi="Times New Roman" w:cs="Times New Roman"/>
          <w:lang w:val="en-GB"/>
        </w:rPr>
        <w:t>, by inserting the same Node ID as in the OPCUA server</w:t>
      </w:r>
      <w:r w:rsidR="00F55245" w:rsidRPr="00063E5D">
        <w:rPr>
          <w:rFonts w:ascii="Times New Roman" w:hAnsi="Times New Roman" w:cs="Times New Roman"/>
          <w:lang w:val="en-GB"/>
        </w:rPr>
        <w:t xml:space="preserve">. Fill in the right connection string for the destination, by using </w:t>
      </w:r>
      <w:r w:rsidR="00BE19D0">
        <w:rPr>
          <w:rFonts w:ascii="Times New Roman" w:hAnsi="Times New Roman" w:cs="Times New Roman"/>
          <w:lang w:val="en-GB"/>
        </w:rPr>
        <w:t>t</w:t>
      </w:r>
      <w:r w:rsidR="00F55245" w:rsidRPr="00063E5D">
        <w:rPr>
          <w:rFonts w:ascii="Times New Roman" w:hAnsi="Times New Roman" w:cs="Times New Roman"/>
          <w:lang w:val="en-GB"/>
        </w:rPr>
        <w:t xml:space="preserve">he username and password from </w:t>
      </w:r>
      <w:proofErr w:type="spellStart"/>
      <w:r w:rsidR="00F55245" w:rsidRPr="00063E5D">
        <w:rPr>
          <w:rFonts w:ascii="Times New Roman" w:hAnsi="Times New Roman" w:cs="Times New Roman"/>
          <w:lang w:val="en-GB"/>
        </w:rPr>
        <w:t>Arcstone</w:t>
      </w:r>
      <w:proofErr w:type="spellEnd"/>
      <w:r w:rsidR="00E75B1E">
        <w:rPr>
          <w:rFonts w:ascii="Times New Roman" w:hAnsi="Times New Roman" w:cs="Times New Roman"/>
          <w:lang w:val="en-GB"/>
        </w:rPr>
        <w:t xml:space="preserve"> and change the names of database, table and different columns if wanted</w:t>
      </w:r>
      <w:r w:rsidR="00F55245" w:rsidRPr="00063E5D">
        <w:rPr>
          <w:rFonts w:ascii="Times New Roman" w:hAnsi="Times New Roman" w:cs="Times New Roman"/>
          <w:lang w:val="en-GB"/>
        </w:rPr>
        <w:t>. When the profile is running the selected data gets written into a SQL database</w:t>
      </w:r>
      <w:r w:rsidR="00E75B1E">
        <w:rPr>
          <w:rFonts w:ascii="Times New Roman" w:hAnsi="Times New Roman" w:cs="Times New Roman"/>
          <w:lang w:val="en-GB"/>
        </w:rPr>
        <w:t xml:space="preserve">, where the </w:t>
      </w:r>
      <w:proofErr w:type="spellStart"/>
      <w:r w:rsidR="00E75B1E">
        <w:rPr>
          <w:rFonts w:ascii="Times New Roman" w:hAnsi="Times New Roman" w:cs="Times New Roman"/>
          <w:lang w:val="en-GB"/>
        </w:rPr>
        <w:t>arc.ops</w:t>
      </w:r>
      <w:proofErr w:type="spellEnd"/>
      <w:r w:rsidR="00E75B1E">
        <w:rPr>
          <w:rFonts w:ascii="Times New Roman" w:hAnsi="Times New Roman" w:cs="Times New Roman"/>
          <w:lang w:val="en-GB"/>
        </w:rPr>
        <w:t xml:space="preserve"> software has access. It is located</w:t>
      </w:r>
      <w:r w:rsidR="00F55245" w:rsidRPr="00063E5D">
        <w:rPr>
          <w:rFonts w:ascii="Times New Roman" w:hAnsi="Times New Roman" w:cs="Times New Roman"/>
          <w:lang w:val="en-GB"/>
        </w:rPr>
        <w:t xml:space="preserve"> inside the UTHM server as defined in the destination setup</w:t>
      </w:r>
      <w:r w:rsidR="003728E3">
        <w:rPr>
          <w:rFonts w:ascii="Times New Roman" w:hAnsi="Times New Roman" w:cs="Times New Roman"/>
          <w:lang w:val="en-GB"/>
        </w:rPr>
        <w:t xml:space="preserve"> and can be viewed by using Microsoft SQL Server Management</w:t>
      </w:r>
      <w:r w:rsidR="00F55245" w:rsidRPr="00063E5D">
        <w:rPr>
          <w:rFonts w:ascii="Times New Roman" w:hAnsi="Times New Roman" w:cs="Times New Roman"/>
          <w:lang w:val="en-GB"/>
        </w:rPr>
        <w:t>.</w:t>
      </w:r>
    </w:p>
    <w:p w14:paraId="638CD070" w14:textId="77777777" w:rsidR="0092637B" w:rsidRPr="00063E5D" w:rsidRDefault="0092637B" w:rsidP="002076BD">
      <w:pPr>
        <w:jc w:val="center"/>
        <w:rPr>
          <w:rFonts w:ascii="Times New Roman" w:hAnsi="Times New Roman" w:cs="Times New Roman"/>
          <w:lang w:val="en-GB"/>
        </w:rPr>
      </w:pPr>
      <w:r w:rsidRPr="00063E5D">
        <w:rPr>
          <w:noProof/>
          <w:lang w:val="en-GB"/>
        </w:rPr>
        <w:lastRenderedPageBreak/>
        <w:drawing>
          <wp:inline distT="0" distB="0" distL="0" distR="0" wp14:anchorId="2C775B0A" wp14:editId="79EC6878">
            <wp:extent cx="5731510" cy="4526280"/>
            <wp:effectExtent l="0" t="0" r="0" b="0"/>
            <wp:docPr id="15304857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b="6334"/>
                    <a:stretch/>
                  </pic:blipFill>
                  <pic:spPr bwMode="auto">
                    <a:xfrm>
                      <a:off x="0" y="0"/>
                      <a:ext cx="5731510" cy="4526280"/>
                    </a:xfrm>
                    <a:prstGeom prst="rect">
                      <a:avLst/>
                    </a:prstGeom>
                    <a:noFill/>
                    <a:ln>
                      <a:noFill/>
                    </a:ln>
                    <a:extLst>
                      <a:ext uri="{53640926-AAD7-44D8-BBD7-CCE9431645EC}">
                        <a14:shadowObscured xmlns:a14="http://schemas.microsoft.com/office/drawing/2010/main"/>
                      </a:ext>
                    </a:extLst>
                  </pic:spPr>
                </pic:pic>
              </a:graphicData>
            </a:graphic>
          </wp:inline>
        </w:drawing>
      </w:r>
    </w:p>
    <w:p w14:paraId="2C254290" w14:textId="46B7265B" w:rsidR="0092637B" w:rsidRPr="00063E5D" w:rsidRDefault="0092637B" w:rsidP="0092637B">
      <w:pPr>
        <w:pStyle w:val="Caption"/>
        <w:jc w:val="center"/>
        <w:rPr>
          <w:rFonts w:ascii="Times New Roman" w:hAnsi="Times New Roman" w:cs="Times New Roman"/>
          <w:b/>
          <w:i w:val="0"/>
          <w:color w:val="auto"/>
          <w:sz w:val="20"/>
          <w:szCs w:val="20"/>
          <w:lang w:val="en-GB"/>
        </w:rPr>
      </w:pPr>
      <w:r w:rsidRPr="00063E5D">
        <w:rPr>
          <w:rFonts w:ascii="Times New Roman" w:hAnsi="Times New Roman" w:cs="Times New Roman"/>
          <w:b/>
          <w:i w:val="0"/>
          <w:color w:val="auto"/>
          <w:sz w:val="20"/>
          <w:szCs w:val="20"/>
          <w:lang w:val="en-GB"/>
        </w:rPr>
        <w:t xml:space="preserve">Figure </w:t>
      </w:r>
      <w:r w:rsidR="00CA6908" w:rsidRPr="00063E5D">
        <w:rPr>
          <w:rFonts w:ascii="Times New Roman" w:hAnsi="Times New Roman" w:cs="Times New Roman"/>
          <w:b/>
          <w:i w:val="0"/>
          <w:color w:val="auto"/>
          <w:sz w:val="20"/>
          <w:szCs w:val="20"/>
          <w:lang w:val="en-GB"/>
        </w:rPr>
        <w:t>5</w:t>
      </w:r>
      <w:r w:rsidRPr="00063E5D">
        <w:rPr>
          <w:rFonts w:ascii="Times New Roman" w:hAnsi="Times New Roman" w:cs="Times New Roman"/>
          <w:b/>
          <w:i w:val="0"/>
          <w:color w:val="auto"/>
          <w:sz w:val="20"/>
          <w:szCs w:val="20"/>
          <w:lang w:val="en-GB"/>
        </w:rPr>
        <w:t xml:space="preserve">: </w:t>
      </w:r>
      <w:r w:rsidR="00CA6908" w:rsidRPr="00063E5D">
        <w:rPr>
          <w:rFonts w:ascii="Times New Roman" w:hAnsi="Times New Roman" w:cs="Times New Roman"/>
          <w:b/>
          <w:i w:val="0"/>
          <w:color w:val="auto"/>
          <w:sz w:val="20"/>
          <w:szCs w:val="20"/>
          <w:lang w:val="en-GB"/>
        </w:rPr>
        <w:t xml:space="preserve">Connection setup of the </w:t>
      </w:r>
      <w:proofErr w:type="spellStart"/>
      <w:r w:rsidR="00CA6908" w:rsidRPr="00063E5D">
        <w:rPr>
          <w:rFonts w:ascii="Times New Roman" w:hAnsi="Times New Roman" w:cs="Times New Roman"/>
          <w:b/>
          <w:i w:val="0"/>
          <w:color w:val="auto"/>
          <w:sz w:val="20"/>
          <w:szCs w:val="20"/>
          <w:lang w:val="en-GB"/>
        </w:rPr>
        <w:t>arc.quire</w:t>
      </w:r>
      <w:proofErr w:type="spellEnd"/>
      <w:r w:rsidR="00CA6908" w:rsidRPr="00063E5D">
        <w:rPr>
          <w:rFonts w:ascii="Times New Roman" w:hAnsi="Times New Roman" w:cs="Times New Roman"/>
          <w:b/>
          <w:i w:val="0"/>
          <w:color w:val="auto"/>
          <w:sz w:val="20"/>
          <w:szCs w:val="20"/>
          <w:lang w:val="en-GB"/>
        </w:rPr>
        <w:t xml:space="preserve"> profile</w:t>
      </w:r>
    </w:p>
    <w:p w14:paraId="6C723092" w14:textId="02E0FF43" w:rsidR="003728E3" w:rsidRDefault="003728E3" w:rsidP="002076BD">
      <w:pPr>
        <w:ind w:firstLine="360"/>
        <w:jc w:val="both"/>
        <w:rPr>
          <w:rFonts w:ascii="Times New Roman" w:hAnsi="Times New Roman" w:cs="Times New Roman"/>
          <w:lang w:val="en-GB"/>
        </w:rPr>
      </w:pPr>
      <w:r>
        <w:rPr>
          <w:rFonts w:ascii="Times New Roman" w:hAnsi="Times New Roman" w:cs="Times New Roman"/>
          <w:lang w:val="en-GB"/>
        </w:rPr>
        <w:t xml:space="preserve">Now that the connection to the MES is established, the next step is to make use of it. </w:t>
      </w:r>
      <w:proofErr w:type="spellStart"/>
      <w:r>
        <w:rPr>
          <w:rFonts w:ascii="Times New Roman" w:hAnsi="Times New Roman" w:cs="Times New Roman"/>
          <w:lang w:val="en-GB"/>
        </w:rPr>
        <w:t>Arcstone</w:t>
      </w:r>
      <w:proofErr w:type="spellEnd"/>
      <w:r>
        <w:rPr>
          <w:rFonts w:ascii="Times New Roman" w:hAnsi="Times New Roman" w:cs="Times New Roman"/>
          <w:lang w:val="en-GB"/>
        </w:rPr>
        <w:t xml:space="preserve"> offers a module where dashboards can be created that give a</w:t>
      </w:r>
      <w:r w:rsidR="00FA0FBA">
        <w:rPr>
          <w:rFonts w:ascii="Times New Roman" w:hAnsi="Times New Roman" w:cs="Times New Roman"/>
          <w:lang w:val="en-GB"/>
        </w:rPr>
        <w:t>n</w:t>
      </w:r>
      <w:r>
        <w:rPr>
          <w:rFonts w:ascii="Times New Roman" w:hAnsi="Times New Roman" w:cs="Times New Roman"/>
          <w:lang w:val="en-GB"/>
        </w:rPr>
        <w:t xml:space="preserve"> overview of the state of the workstations or prepare </w:t>
      </w:r>
      <w:r w:rsidR="000F07CC">
        <w:rPr>
          <w:rFonts w:ascii="Times New Roman" w:hAnsi="Times New Roman" w:cs="Times New Roman"/>
          <w:lang w:val="en-GB"/>
        </w:rPr>
        <w:t>sensor values for the observer.</w:t>
      </w:r>
    </w:p>
    <w:p w14:paraId="49B25E7E" w14:textId="5EFF0003" w:rsidR="002076BD" w:rsidRPr="00063E5D" w:rsidRDefault="00E75B1E" w:rsidP="002076BD">
      <w:pPr>
        <w:ind w:firstLine="360"/>
        <w:jc w:val="both"/>
        <w:rPr>
          <w:rFonts w:ascii="Times New Roman" w:hAnsi="Times New Roman" w:cs="Times New Roman"/>
          <w:lang w:val="en-GB"/>
        </w:rPr>
      </w:pPr>
      <w:r>
        <w:rPr>
          <w:rFonts w:ascii="Times New Roman" w:hAnsi="Times New Roman" w:cs="Times New Roman"/>
          <w:lang w:val="en-GB"/>
        </w:rPr>
        <w:t xml:space="preserve">To </w:t>
      </w:r>
      <w:r w:rsidR="000F07CC">
        <w:rPr>
          <w:rFonts w:ascii="Times New Roman" w:hAnsi="Times New Roman" w:cs="Times New Roman"/>
          <w:lang w:val="en-GB"/>
        </w:rPr>
        <w:t>do so</w:t>
      </w:r>
      <w:r>
        <w:rPr>
          <w:rFonts w:ascii="Times New Roman" w:hAnsi="Times New Roman" w:cs="Times New Roman"/>
          <w:lang w:val="en-GB"/>
        </w:rPr>
        <w:t xml:space="preserve"> a</w:t>
      </w:r>
      <w:r w:rsidR="00F55245" w:rsidRPr="00063E5D">
        <w:rPr>
          <w:rFonts w:ascii="Times New Roman" w:hAnsi="Times New Roman" w:cs="Times New Roman"/>
          <w:lang w:val="en-GB"/>
        </w:rPr>
        <w:t>dd a new data source</w:t>
      </w:r>
      <w:r w:rsidR="000F07CC">
        <w:rPr>
          <w:rFonts w:ascii="Times New Roman" w:hAnsi="Times New Roman" w:cs="Times New Roman"/>
          <w:lang w:val="en-GB"/>
        </w:rPr>
        <w:t xml:space="preserve"> inside </w:t>
      </w:r>
      <w:proofErr w:type="spellStart"/>
      <w:r w:rsidR="000F07CC">
        <w:rPr>
          <w:rFonts w:ascii="Times New Roman" w:hAnsi="Times New Roman" w:cs="Times New Roman"/>
          <w:lang w:val="en-GB"/>
        </w:rPr>
        <w:t>arc.ops</w:t>
      </w:r>
      <w:proofErr w:type="spellEnd"/>
      <w:r>
        <w:rPr>
          <w:rFonts w:ascii="Times New Roman" w:hAnsi="Times New Roman" w:cs="Times New Roman"/>
          <w:lang w:val="en-GB"/>
        </w:rPr>
        <w:t xml:space="preserve"> </w:t>
      </w:r>
      <w:r w:rsidR="00F55245" w:rsidRPr="00063E5D">
        <w:rPr>
          <w:rFonts w:ascii="Times New Roman" w:hAnsi="Times New Roman" w:cs="Times New Roman"/>
          <w:lang w:val="en-GB"/>
        </w:rPr>
        <w:t>by using the same connection string as in</w:t>
      </w:r>
      <w:r>
        <w:rPr>
          <w:rFonts w:ascii="Times New Roman" w:hAnsi="Times New Roman" w:cs="Times New Roman"/>
          <w:lang w:val="en-GB"/>
        </w:rPr>
        <w:t xml:space="preserve"> the</w:t>
      </w:r>
      <w:r w:rsidR="00F55245" w:rsidRPr="00063E5D">
        <w:rPr>
          <w:rFonts w:ascii="Times New Roman" w:hAnsi="Times New Roman" w:cs="Times New Roman"/>
          <w:lang w:val="en-GB"/>
        </w:rPr>
        <w:t xml:space="preserve"> </w:t>
      </w:r>
      <w:proofErr w:type="spellStart"/>
      <w:r w:rsidR="00F55245" w:rsidRPr="00063E5D">
        <w:rPr>
          <w:rFonts w:ascii="Times New Roman" w:hAnsi="Times New Roman" w:cs="Times New Roman"/>
          <w:lang w:val="en-GB"/>
        </w:rPr>
        <w:t>arc.quire</w:t>
      </w:r>
      <w:proofErr w:type="spellEnd"/>
      <w:r>
        <w:rPr>
          <w:rFonts w:ascii="Times New Roman" w:hAnsi="Times New Roman" w:cs="Times New Roman"/>
          <w:lang w:val="en-GB"/>
        </w:rPr>
        <w:t xml:space="preserve"> profile</w:t>
      </w:r>
      <w:r w:rsidR="000F07CC">
        <w:rPr>
          <w:rFonts w:ascii="Times New Roman" w:hAnsi="Times New Roman" w:cs="Times New Roman"/>
          <w:lang w:val="en-GB"/>
        </w:rPr>
        <w:t xml:space="preserve"> to access the previous created database</w:t>
      </w:r>
      <w:r w:rsidR="009A1657">
        <w:rPr>
          <w:rFonts w:ascii="Times New Roman" w:hAnsi="Times New Roman" w:cs="Times New Roman"/>
          <w:lang w:val="en-GB"/>
        </w:rPr>
        <w:t>. This</w:t>
      </w:r>
      <w:r w:rsidR="00CA6908" w:rsidRPr="00063E5D">
        <w:rPr>
          <w:rFonts w:ascii="Times New Roman" w:hAnsi="Times New Roman" w:cs="Times New Roman"/>
          <w:lang w:val="en-GB"/>
        </w:rPr>
        <w:t xml:space="preserve"> </w:t>
      </w:r>
      <w:r w:rsidR="009A1657">
        <w:rPr>
          <w:rFonts w:ascii="Times New Roman" w:hAnsi="Times New Roman" w:cs="Times New Roman"/>
          <w:lang w:val="en-GB"/>
        </w:rPr>
        <w:t>is</w:t>
      </w:r>
      <w:r w:rsidR="00CA6908" w:rsidRPr="00063E5D">
        <w:rPr>
          <w:rFonts w:ascii="Times New Roman" w:hAnsi="Times New Roman" w:cs="Times New Roman"/>
          <w:lang w:val="en-GB"/>
        </w:rPr>
        <w:t xml:space="preserve"> shown on the left side of figure 6</w:t>
      </w:r>
      <w:r w:rsidR="00F55245" w:rsidRPr="00063E5D">
        <w:rPr>
          <w:rFonts w:ascii="Times New Roman" w:hAnsi="Times New Roman" w:cs="Times New Roman"/>
          <w:lang w:val="en-GB"/>
        </w:rPr>
        <w:t>. Navigate to data sources, which opens the dashboard data source wizard and type in a SQL query to get the required data from the SQL database. To simplify this process the query builder can be utilized.</w:t>
      </w:r>
      <w:r w:rsidR="00CA6908" w:rsidRPr="00063E5D">
        <w:rPr>
          <w:rFonts w:ascii="Times New Roman" w:hAnsi="Times New Roman" w:cs="Times New Roman"/>
          <w:lang w:val="en-GB"/>
        </w:rPr>
        <w:t xml:space="preserve"> </w:t>
      </w:r>
      <w:r w:rsidR="009A1657">
        <w:rPr>
          <w:rFonts w:ascii="Times New Roman" w:hAnsi="Times New Roman" w:cs="Times New Roman"/>
          <w:lang w:val="en-GB"/>
        </w:rPr>
        <w:t xml:space="preserve">When it is needed to separate the data of every sensor a query for each has to be written. </w:t>
      </w:r>
      <w:r w:rsidR="00CA6908" w:rsidRPr="00063E5D">
        <w:rPr>
          <w:rFonts w:ascii="Times New Roman" w:hAnsi="Times New Roman" w:cs="Times New Roman"/>
          <w:lang w:val="en-GB"/>
        </w:rPr>
        <w:t>The example on the right side of figure 6 shows a query that selects only the newest value of S1_I1</w:t>
      </w:r>
      <w:r w:rsidR="009A1657">
        <w:rPr>
          <w:rFonts w:ascii="Times New Roman" w:hAnsi="Times New Roman" w:cs="Times New Roman"/>
          <w:lang w:val="en-GB"/>
        </w:rPr>
        <w:t>, by filtering for the TAG_NAME which is the combination of the display name and node ID.</w:t>
      </w:r>
      <w:r w:rsidR="00CA6908" w:rsidRPr="00063E5D">
        <w:rPr>
          <w:rFonts w:ascii="Times New Roman" w:hAnsi="Times New Roman" w:cs="Times New Roman"/>
          <w:lang w:val="en-GB"/>
        </w:rPr>
        <w:t xml:space="preserve"> The data is now ready to be displayed in the dashboard</w:t>
      </w:r>
      <w:r w:rsidR="009A1657">
        <w:rPr>
          <w:rFonts w:ascii="Times New Roman" w:hAnsi="Times New Roman" w:cs="Times New Roman"/>
          <w:lang w:val="en-GB"/>
        </w:rPr>
        <w:t xml:space="preserve"> by binding it to an object</w:t>
      </w:r>
      <w:r w:rsidR="00CA6908" w:rsidRPr="00063E5D">
        <w:rPr>
          <w:rFonts w:ascii="Times New Roman" w:hAnsi="Times New Roman" w:cs="Times New Roman"/>
          <w:lang w:val="en-GB"/>
        </w:rPr>
        <w:t>.</w:t>
      </w:r>
      <w:r w:rsidR="002076BD" w:rsidRPr="00063E5D">
        <w:rPr>
          <w:rFonts w:ascii="Times New Roman" w:hAnsi="Times New Roman" w:cs="Times New Roman"/>
          <w:lang w:val="en-GB"/>
        </w:rPr>
        <w:t xml:space="preserve"> For this the most common way is a grid, but there are also bar graphs etc. possible.</w:t>
      </w:r>
      <w:r w:rsidR="009A1657">
        <w:rPr>
          <w:rFonts w:ascii="Times New Roman" w:hAnsi="Times New Roman" w:cs="Times New Roman"/>
          <w:lang w:val="en-GB"/>
        </w:rPr>
        <w:t xml:space="preserve"> </w:t>
      </w:r>
    </w:p>
    <w:p w14:paraId="567B84B1" w14:textId="0569DF91" w:rsidR="00CA6908" w:rsidRPr="00063E5D" w:rsidRDefault="00CA6908" w:rsidP="002076BD">
      <w:pPr>
        <w:jc w:val="both"/>
        <w:rPr>
          <w:rFonts w:ascii="Times New Roman" w:hAnsi="Times New Roman" w:cs="Times New Roman"/>
          <w:lang w:val="en-GB"/>
        </w:rPr>
      </w:pPr>
      <w:r w:rsidRPr="00063E5D">
        <w:rPr>
          <w:rFonts w:ascii="Times New Roman" w:hAnsi="Times New Roman" w:cs="Times New Roman"/>
          <w:noProof/>
          <w:lang w:val="en-GB"/>
        </w:rPr>
        <w:lastRenderedPageBreak/>
        <w:drawing>
          <wp:inline distT="0" distB="0" distL="0" distR="0" wp14:anchorId="67DA4F09" wp14:editId="3D17002F">
            <wp:extent cx="5731510" cy="2637155"/>
            <wp:effectExtent l="0" t="0" r="0" b="0"/>
            <wp:docPr id="895470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470652" name=""/>
                    <pic:cNvPicPr/>
                  </pic:nvPicPr>
                  <pic:blipFill>
                    <a:blip r:embed="rId12"/>
                    <a:stretch>
                      <a:fillRect/>
                    </a:stretch>
                  </pic:blipFill>
                  <pic:spPr>
                    <a:xfrm>
                      <a:off x="0" y="0"/>
                      <a:ext cx="5731510" cy="2637155"/>
                    </a:xfrm>
                    <a:prstGeom prst="rect">
                      <a:avLst/>
                    </a:prstGeom>
                  </pic:spPr>
                </pic:pic>
              </a:graphicData>
            </a:graphic>
          </wp:inline>
        </w:drawing>
      </w:r>
    </w:p>
    <w:p w14:paraId="4BC53975" w14:textId="2169E24E" w:rsidR="00F814CB" w:rsidRPr="00063E5D" w:rsidRDefault="00CA6908" w:rsidP="00CA6908">
      <w:pPr>
        <w:pStyle w:val="Caption"/>
        <w:jc w:val="center"/>
        <w:rPr>
          <w:rFonts w:ascii="Times New Roman" w:hAnsi="Times New Roman" w:cs="Times New Roman"/>
          <w:noProof/>
          <w:lang w:val="en-GB" w:eastAsia="en-MY"/>
        </w:rPr>
      </w:pPr>
      <w:r w:rsidRPr="00063E5D">
        <w:rPr>
          <w:rFonts w:ascii="Times New Roman" w:hAnsi="Times New Roman" w:cs="Times New Roman"/>
          <w:b/>
          <w:i w:val="0"/>
          <w:color w:val="auto"/>
          <w:sz w:val="20"/>
          <w:szCs w:val="20"/>
          <w:lang w:val="en-GB"/>
        </w:rPr>
        <w:t xml:space="preserve">Figure </w:t>
      </w:r>
      <w:r w:rsidR="002076BD" w:rsidRPr="00063E5D">
        <w:rPr>
          <w:rFonts w:ascii="Times New Roman" w:hAnsi="Times New Roman" w:cs="Times New Roman"/>
          <w:b/>
          <w:i w:val="0"/>
          <w:color w:val="auto"/>
          <w:sz w:val="20"/>
          <w:szCs w:val="20"/>
          <w:lang w:val="en-GB"/>
        </w:rPr>
        <w:t>6</w:t>
      </w:r>
      <w:r w:rsidRPr="00063E5D">
        <w:rPr>
          <w:rFonts w:ascii="Times New Roman" w:hAnsi="Times New Roman" w:cs="Times New Roman"/>
          <w:b/>
          <w:i w:val="0"/>
          <w:color w:val="auto"/>
          <w:sz w:val="20"/>
          <w:szCs w:val="20"/>
          <w:lang w:val="en-GB"/>
        </w:rPr>
        <w:t xml:space="preserve">: </w:t>
      </w:r>
      <w:r w:rsidR="00723EED" w:rsidRPr="00063E5D">
        <w:rPr>
          <w:rFonts w:ascii="Times New Roman" w:hAnsi="Times New Roman" w:cs="Times New Roman"/>
          <w:b/>
          <w:i w:val="0"/>
          <w:color w:val="auto"/>
          <w:sz w:val="20"/>
          <w:szCs w:val="20"/>
          <w:lang w:val="en-GB"/>
        </w:rPr>
        <w:t>Add new data source (left) and dashboard data source wizard (right)</w:t>
      </w:r>
    </w:p>
    <w:p w14:paraId="1115D9BF" w14:textId="5FF70102" w:rsidR="00911C80" w:rsidRPr="00063E5D" w:rsidRDefault="00304ECC" w:rsidP="00304ECC">
      <w:pPr>
        <w:rPr>
          <w:rFonts w:ascii="Times New Roman" w:hAnsi="Times New Roman" w:cs="Times New Roman"/>
          <w:lang w:val="en-GB"/>
        </w:rPr>
      </w:pPr>
      <w:r w:rsidRPr="00063E5D">
        <w:rPr>
          <w:rFonts w:ascii="Times New Roman" w:hAnsi="Times New Roman" w:cs="Times New Roman"/>
          <w:lang w:val="en-GB"/>
        </w:rPr>
        <w:t xml:space="preserve">3.2 </w:t>
      </w:r>
      <w:r w:rsidR="008C0E0F" w:rsidRPr="00063E5D">
        <w:rPr>
          <w:rFonts w:ascii="Times New Roman" w:hAnsi="Times New Roman" w:cs="Times New Roman"/>
          <w:lang w:val="en-GB"/>
        </w:rPr>
        <w:t>Creating a Dashboard</w:t>
      </w:r>
    </w:p>
    <w:p w14:paraId="7F6742CB" w14:textId="5D5F5E36" w:rsidR="008C0E0F" w:rsidRPr="00063E5D" w:rsidRDefault="00CA6908" w:rsidP="006C0C1A">
      <w:pPr>
        <w:ind w:firstLine="360"/>
        <w:jc w:val="both"/>
        <w:rPr>
          <w:noProof/>
          <w:lang w:val="en-GB"/>
        </w:rPr>
      </w:pPr>
      <w:r w:rsidRPr="00063E5D">
        <w:rPr>
          <w:rFonts w:ascii="Times New Roman" w:hAnsi="Times New Roman" w:cs="Times New Roman"/>
          <w:lang w:val="en-GB"/>
        </w:rPr>
        <w:t xml:space="preserve">For each station of the </w:t>
      </w:r>
      <w:proofErr w:type="spellStart"/>
      <w:r w:rsidRPr="00063E5D">
        <w:rPr>
          <w:rFonts w:ascii="Times New Roman" w:hAnsi="Times New Roman" w:cs="Times New Roman"/>
          <w:lang w:val="en-GB"/>
        </w:rPr>
        <w:t>Fischertechnik</w:t>
      </w:r>
      <w:proofErr w:type="spellEnd"/>
      <w:r w:rsidRPr="00063E5D">
        <w:rPr>
          <w:rFonts w:ascii="Times New Roman" w:hAnsi="Times New Roman" w:cs="Times New Roman"/>
          <w:lang w:val="en-GB"/>
        </w:rPr>
        <w:t xml:space="preserve"> Learning Factory a sensor is chosen that determines if a station is running or inactive, respectively if a chute is full or empty.</w:t>
      </w:r>
      <w:r w:rsidR="002076BD" w:rsidRPr="00063E5D">
        <w:rPr>
          <w:rFonts w:ascii="Times New Roman" w:hAnsi="Times New Roman" w:cs="Times New Roman"/>
          <w:lang w:val="en-GB"/>
        </w:rPr>
        <w:t xml:space="preserve"> Table 1 gives a summary of the sensors and the meaning of their value for each station and chute.</w:t>
      </w:r>
    </w:p>
    <w:p w14:paraId="2EDD92DC" w14:textId="3F46B8E1" w:rsidR="008C0E0F" w:rsidRPr="00063E5D" w:rsidRDefault="008C0E0F" w:rsidP="008C0E0F">
      <w:pPr>
        <w:pStyle w:val="Caption"/>
        <w:keepNext/>
        <w:spacing w:after="160" w:line="259" w:lineRule="auto"/>
        <w:jc w:val="center"/>
        <w:rPr>
          <w:rFonts w:ascii="Times New Roman" w:hAnsi="Times New Roman" w:cs="Times New Roman"/>
          <w:b/>
          <w:i w:val="0"/>
          <w:color w:val="auto"/>
          <w:sz w:val="20"/>
          <w:szCs w:val="20"/>
          <w:lang w:val="en-GB"/>
        </w:rPr>
      </w:pPr>
      <w:r w:rsidRPr="00063E5D">
        <w:rPr>
          <w:rFonts w:ascii="Times New Roman" w:hAnsi="Times New Roman" w:cs="Times New Roman"/>
          <w:b/>
          <w:i w:val="0"/>
          <w:color w:val="auto"/>
          <w:sz w:val="20"/>
          <w:szCs w:val="20"/>
          <w:lang w:val="en-GB"/>
        </w:rPr>
        <w:t xml:space="preserve">Table </w:t>
      </w:r>
      <w:r w:rsidRPr="00063E5D">
        <w:rPr>
          <w:rFonts w:ascii="Times New Roman" w:hAnsi="Times New Roman" w:cs="Times New Roman"/>
          <w:b/>
          <w:i w:val="0"/>
          <w:color w:val="auto"/>
          <w:sz w:val="20"/>
          <w:szCs w:val="20"/>
          <w:lang w:val="en-GB"/>
        </w:rPr>
        <w:fldChar w:fldCharType="begin"/>
      </w:r>
      <w:r w:rsidRPr="00063E5D">
        <w:rPr>
          <w:rFonts w:ascii="Times New Roman" w:hAnsi="Times New Roman" w:cs="Times New Roman"/>
          <w:b/>
          <w:i w:val="0"/>
          <w:color w:val="auto"/>
          <w:sz w:val="20"/>
          <w:szCs w:val="20"/>
          <w:lang w:val="en-GB"/>
        </w:rPr>
        <w:instrText xml:space="preserve"> SEQ Table_3.3. \* ARABIC </w:instrText>
      </w:r>
      <w:r w:rsidRPr="00063E5D">
        <w:rPr>
          <w:rFonts w:ascii="Times New Roman" w:hAnsi="Times New Roman" w:cs="Times New Roman"/>
          <w:b/>
          <w:i w:val="0"/>
          <w:color w:val="auto"/>
          <w:sz w:val="20"/>
          <w:szCs w:val="20"/>
          <w:lang w:val="en-GB"/>
        </w:rPr>
        <w:fldChar w:fldCharType="separate"/>
      </w:r>
      <w:r w:rsidRPr="00063E5D">
        <w:rPr>
          <w:rFonts w:ascii="Times New Roman" w:hAnsi="Times New Roman" w:cs="Times New Roman"/>
          <w:b/>
          <w:i w:val="0"/>
          <w:noProof/>
          <w:color w:val="auto"/>
          <w:sz w:val="20"/>
          <w:szCs w:val="20"/>
          <w:lang w:val="en-GB"/>
        </w:rPr>
        <w:t>1</w:t>
      </w:r>
      <w:r w:rsidRPr="00063E5D">
        <w:rPr>
          <w:rFonts w:ascii="Times New Roman" w:hAnsi="Times New Roman" w:cs="Times New Roman"/>
          <w:b/>
          <w:i w:val="0"/>
          <w:color w:val="auto"/>
          <w:sz w:val="20"/>
          <w:szCs w:val="20"/>
          <w:lang w:val="en-GB"/>
        </w:rPr>
        <w:fldChar w:fldCharType="end"/>
      </w:r>
      <w:r w:rsidRPr="00063E5D">
        <w:rPr>
          <w:rFonts w:ascii="Times New Roman" w:hAnsi="Times New Roman" w:cs="Times New Roman"/>
          <w:b/>
          <w:i w:val="0"/>
          <w:color w:val="auto"/>
          <w:sz w:val="20"/>
          <w:szCs w:val="20"/>
          <w:lang w:val="en-GB"/>
        </w:rPr>
        <w:t xml:space="preserve">: </w:t>
      </w:r>
      <w:r w:rsidR="002076BD" w:rsidRPr="00063E5D">
        <w:rPr>
          <w:rFonts w:ascii="Times New Roman" w:hAnsi="Times New Roman" w:cs="Times New Roman"/>
          <w:b/>
          <w:i w:val="0"/>
          <w:color w:val="auto"/>
          <w:sz w:val="20"/>
          <w:szCs w:val="20"/>
          <w:lang w:val="en-GB"/>
        </w:rPr>
        <w:t>State of each station and chutes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4"/>
        <w:gridCol w:w="2254"/>
        <w:gridCol w:w="2254"/>
        <w:gridCol w:w="2254"/>
      </w:tblGrid>
      <w:tr w:rsidR="008C0E0F" w:rsidRPr="00063E5D" w14:paraId="3D30274C" w14:textId="77777777" w:rsidTr="008C0E0F">
        <w:tc>
          <w:tcPr>
            <w:tcW w:w="2254" w:type="dxa"/>
            <w:tcBorders>
              <w:top w:val="single" w:sz="4" w:space="0" w:color="auto"/>
              <w:bottom w:val="double" w:sz="4" w:space="0" w:color="auto"/>
            </w:tcBorders>
          </w:tcPr>
          <w:p w14:paraId="7DDEF9B4" w14:textId="77777777" w:rsidR="008C0E0F" w:rsidRPr="00063E5D" w:rsidRDefault="008C0E0F" w:rsidP="007E17D1">
            <w:pPr>
              <w:jc w:val="center"/>
              <w:rPr>
                <w:rFonts w:ascii="Times New Roman" w:hAnsi="Times New Roman" w:cs="Times New Roman"/>
                <w:lang w:val="en-GB"/>
              </w:rPr>
            </w:pPr>
            <w:r w:rsidRPr="00063E5D">
              <w:rPr>
                <w:lang w:val="en-GB"/>
              </w:rPr>
              <w:t>Station</w:t>
            </w:r>
          </w:p>
        </w:tc>
        <w:tc>
          <w:tcPr>
            <w:tcW w:w="2254" w:type="dxa"/>
            <w:tcBorders>
              <w:top w:val="single" w:sz="4" w:space="0" w:color="auto"/>
              <w:bottom w:val="double" w:sz="4" w:space="0" w:color="auto"/>
            </w:tcBorders>
          </w:tcPr>
          <w:p w14:paraId="6E1E758F" w14:textId="77777777" w:rsidR="008C0E0F" w:rsidRPr="00063E5D" w:rsidRDefault="008C0E0F" w:rsidP="007E17D1">
            <w:pPr>
              <w:jc w:val="center"/>
              <w:rPr>
                <w:rFonts w:ascii="Times New Roman" w:hAnsi="Times New Roman" w:cs="Times New Roman"/>
                <w:lang w:val="en-GB"/>
              </w:rPr>
            </w:pPr>
            <w:r w:rsidRPr="00063E5D">
              <w:rPr>
                <w:lang w:val="en-GB"/>
              </w:rPr>
              <w:t>Sensor</w:t>
            </w:r>
          </w:p>
        </w:tc>
        <w:tc>
          <w:tcPr>
            <w:tcW w:w="2254" w:type="dxa"/>
            <w:tcBorders>
              <w:top w:val="single" w:sz="4" w:space="0" w:color="auto"/>
              <w:bottom w:val="double" w:sz="4" w:space="0" w:color="auto"/>
            </w:tcBorders>
          </w:tcPr>
          <w:p w14:paraId="2190E2DE" w14:textId="77777777" w:rsidR="008C0E0F" w:rsidRPr="00063E5D" w:rsidRDefault="008C0E0F" w:rsidP="007E17D1">
            <w:pPr>
              <w:jc w:val="center"/>
              <w:rPr>
                <w:rFonts w:ascii="Times New Roman" w:hAnsi="Times New Roman" w:cs="Times New Roman"/>
                <w:lang w:val="en-GB"/>
              </w:rPr>
            </w:pPr>
            <w:r w:rsidRPr="00063E5D">
              <w:rPr>
                <w:lang w:val="en-GB"/>
              </w:rPr>
              <w:t>State</w:t>
            </w:r>
          </w:p>
        </w:tc>
        <w:tc>
          <w:tcPr>
            <w:tcW w:w="2254" w:type="dxa"/>
            <w:tcBorders>
              <w:top w:val="single" w:sz="4" w:space="0" w:color="auto"/>
              <w:bottom w:val="double" w:sz="4" w:space="0" w:color="auto"/>
            </w:tcBorders>
          </w:tcPr>
          <w:p w14:paraId="4E5C1220" w14:textId="77777777" w:rsidR="008C0E0F" w:rsidRPr="00063E5D" w:rsidRDefault="008C0E0F" w:rsidP="007E17D1">
            <w:pPr>
              <w:jc w:val="center"/>
              <w:rPr>
                <w:rFonts w:ascii="Times New Roman" w:hAnsi="Times New Roman" w:cs="Times New Roman"/>
                <w:lang w:val="en-GB"/>
              </w:rPr>
            </w:pPr>
            <w:r w:rsidRPr="00063E5D">
              <w:rPr>
                <w:lang w:val="en-GB"/>
              </w:rPr>
              <w:t>Sensor value</w:t>
            </w:r>
          </w:p>
        </w:tc>
      </w:tr>
      <w:tr w:rsidR="008C0E0F" w:rsidRPr="00063E5D" w14:paraId="0C2ACD86" w14:textId="77777777" w:rsidTr="007E17D1">
        <w:tc>
          <w:tcPr>
            <w:tcW w:w="2254" w:type="dxa"/>
            <w:vMerge w:val="restart"/>
            <w:tcBorders>
              <w:top w:val="double" w:sz="4" w:space="0" w:color="auto"/>
            </w:tcBorders>
            <w:vAlign w:val="center"/>
          </w:tcPr>
          <w:p w14:paraId="7B6067FF" w14:textId="77777777" w:rsidR="008C0E0F" w:rsidRPr="00063E5D" w:rsidRDefault="008C0E0F" w:rsidP="007E17D1">
            <w:pPr>
              <w:jc w:val="center"/>
              <w:rPr>
                <w:rFonts w:ascii="Times New Roman" w:hAnsi="Times New Roman" w:cs="Times New Roman"/>
                <w:lang w:val="en-GB"/>
              </w:rPr>
            </w:pPr>
            <w:r w:rsidRPr="00063E5D">
              <w:rPr>
                <w:lang w:val="en-GB"/>
              </w:rPr>
              <w:t>High-bay warehouse</w:t>
            </w:r>
          </w:p>
        </w:tc>
        <w:tc>
          <w:tcPr>
            <w:tcW w:w="2254" w:type="dxa"/>
            <w:vMerge w:val="restart"/>
            <w:tcBorders>
              <w:top w:val="double" w:sz="4" w:space="0" w:color="auto"/>
            </w:tcBorders>
            <w:vAlign w:val="center"/>
          </w:tcPr>
          <w:p w14:paraId="3C82963A" w14:textId="77777777" w:rsidR="008C0E0F" w:rsidRPr="00063E5D" w:rsidRDefault="008C0E0F" w:rsidP="007E17D1">
            <w:pPr>
              <w:jc w:val="center"/>
              <w:rPr>
                <w:rFonts w:ascii="Times New Roman" w:hAnsi="Times New Roman" w:cs="Times New Roman"/>
                <w:lang w:val="en-GB"/>
              </w:rPr>
            </w:pPr>
            <w:r w:rsidRPr="00063E5D">
              <w:rPr>
                <w:lang w:val="en-GB"/>
              </w:rPr>
              <w:t>S1_I1</w:t>
            </w:r>
          </w:p>
        </w:tc>
        <w:tc>
          <w:tcPr>
            <w:tcW w:w="2254" w:type="dxa"/>
            <w:tcBorders>
              <w:top w:val="double" w:sz="4" w:space="0" w:color="auto"/>
            </w:tcBorders>
          </w:tcPr>
          <w:p w14:paraId="78C9FAD2" w14:textId="77777777" w:rsidR="008C0E0F" w:rsidRPr="00063E5D" w:rsidRDefault="008C0E0F" w:rsidP="007E17D1">
            <w:pPr>
              <w:jc w:val="center"/>
              <w:rPr>
                <w:rFonts w:ascii="Times New Roman" w:hAnsi="Times New Roman" w:cs="Times New Roman"/>
                <w:lang w:val="en-GB"/>
              </w:rPr>
            </w:pPr>
            <w:r w:rsidRPr="00063E5D">
              <w:rPr>
                <w:lang w:val="en-GB"/>
              </w:rPr>
              <w:t>Running</w:t>
            </w:r>
          </w:p>
        </w:tc>
        <w:tc>
          <w:tcPr>
            <w:tcW w:w="2254" w:type="dxa"/>
            <w:tcBorders>
              <w:top w:val="double" w:sz="4" w:space="0" w:color="auto"/>
            </w:tcBorders>
          </w:tcPr>
          <w:p w14:paraId="77A83CA0" w14:textId="77777777" w:rsidR="008C0E0F" w:rsidRPr="00063E5D" w:rsidRDefault="008C0E0F" w:rsidP="007E17D1">
            <w:pPr>
              <w:jc w:val="center"/>
              <w:rPr>
                <w:rFonts w:ascii="Times New Roman" w:hAnsi="Times New Roman" w:cs="Times New Roman"/>
                <w:lang w:val="en-GB"/>
              </w:rPr>
            </w:pPr>
            <w:r w:rsidRPr="00063E5D">
              <w:rPr>
                <w:lang w:val="en-GB"/>
              </w:rPr>
              <w:t>false</w:t>
            </w:r>
          </w:p>
        </w:tc>
      </w:tr>
      <w:tr w:rsidR="008C0E0F" w:rsidRPr="00063E5D" w14:paraId="58B00F07" w14:textId="77777777" w:rsidTr="008C0E0F">
        <w:tc>
          <w:tcPr>
            <w:tcW w:w="2254" w:type="dxa"/>
            <w:vMerge/>
            <w:tcBorders>
              <w:bottom w:val="single" w:sz="4" w:space="0" w:color="auto"/>
            </w:tcBorders>
            <w:vAlign w:val="center"/>
          </w:tcPr>
          <w:p w14:paraId="611B49D8" w14:textId="77777777" w:rsidR="008C0E0F" w:rsidRPr="00063E5D" w:rsidRDefault="008C0E0F" w:rsidP="007E17D1">
            <w:pPr>
              <w:jc w:val="center"/>
              <w:rPr>
                <w:rFonts w:ascii="Times New Roman" w:hAnsi="Times New Roman" w:cs="Times New Roman"/>
                <w:lang w:val="en-GB"/>
              </w:rPr>
            </w:pPr>
          </w:p>
        </w:tc>
        <w:tc>
          <w:tcPr>
            <w:tcW w:w="2254" w:type="dxa"/>
            <w:vMerge/>
            <w:tcBorders>
              <w:bottom w:val="single" w:sz="4" w:space="0" w:color="auto"/>
            </w:tcBorders>
            <w:vAlign w:val="center"/>
          </w:tcPr>
          <w:p w14:paraId="6EECDE33" w14:textId="77777777" w:rsidR="008C0E0F" w:rsidRPr="00063E5D" w:rsidRDefault="008C0E0F" w:rsidP="007E17D1">
            <w:pPr>
              <w:jc w:val="center"/>
              <w:rPr>
                <w:rFonts w:ascii="Times New Roman" w:hAnsi="Times New Roman" w:cs="Times New Roman"/>
                <w:lang w:val="en-GB"/>
              </w:rPr>
            </w:pPr>
          </w:p>
        </w:tc>
        <w:tc>
          <w:tcPr>
            <w:tcW w:w="2254" w:type="dxa"/>
            <w:tcBorders>
              <w:bottom w:val="single" w:sz="4" w:space="0" w:color="auto"/>
            </w:tcBorders>
          </w:tcPr>
          <w:p w14:paraId="1015389A" w14:textId="77777777" w:rsidR="008C0E0F" w:rsidRPr="00063E5D" w:rsidRDefault="008C0E0F" w:rsidP="007E17D1">
            <w:pPr>
              <w:jc w:val="center"/>
              <w:rPr>
                <w:rFonts w:ascii="Times New Roman" w:hAnsi="Times New Roman" w:cs="Times New Roman"/>
                <w:lang w:val="en-GB"/>
              </w:rPr>
            </w:pPr>
            <w:r w:rsidRPr="00063E5D">
              <w:rPr>
                <w:lang w:val="en-GB"/>
              </w:rPr>
              <w:t>Inactive</w:t>
            </w:r>
          </w:p>
        </w:tc>
        <w:tc>
          <w:tcPr>
            <w:tcW w:w="2254" w:type="dxa"/>
            <w:tcBorders>
              <w:bottom w:val="single" w:sz="4" w:space="0" w:color="auto"/>
            </w:tcBorders>
          </w:tcPr>
          <w:p w14:paraId="192918FB" w14:textId="77777777" w:rsidR="008C0E0F" w:rsidRPr="00063E5D" w:rsidRDefault="008C0E0F" w:rsidP="007E17D1">
            <w:pPr>
              <w:jc w:val="center"/>
              <w:rPr>
                <w:rFonts w:ascii="Times New Roman" w:hAnsi="Times New Roman" w:cs="Times New Roman"/>
                <w:lang w:val="en-GB"/>
              </w:rPr>
            </w:pPr>
            <w:r w:rsidRPr="00063E5D">
              <w:rPr>
                <w:lang w:val="en-GB"/>
              </w:rPr>
              <w:t>true</w:t>
            </w:r>
          </w:p>
        </w:tc>
      </w:tr>
      <w:tr w:rsidR="008C0E0F" w:rsidRPr="00063E5D" w14:paraId="710F204A" w14:textId="77777777" w:rsidTr="008C0E0F">
        <w:tc>
          <w:tcPr>
            <w:tcW w:w="2254" w:type="dxa"/>
            <w:vMerge w:val="restart"/>
            <w:tcBorders>
              <w:top w:val="single" w:sz="4" w:space="0" w:color="auto"/>
            </w:tcBorders>
            <w:vAlign w:val="center"/>
          </w:tcPr>
          <w:p w14:paraId="753D6212" w14:textId="77777777" w:rsidR="008C0E0F" w:rsidRPr="00063E5D" w:rsidRDefault="008C0E0F" w:rsidP="007E17D1">
            <w:pPr>
              <w:jc w:val="center"/>
              <w:rPr>
                <w:rFonts w:ascii="Times New Roman" w:hAnsi="Times New Roman" w:cs="Times New Roman"/>
                <w:lang w:val="en-GB"/>
              </w:rPr>
            </w:pPr>
            <w:r w:rsidRPr="00063E5D">
              <w:rPr>
                <w:lang w:val="en-GB"/>
              </w:rPr>
              <w:t>Vacuum gripper robot</w:t>
            </w:r>
          </w:p>
        </w:tc>
        <w:tc>
          <w:tcPr>
            <w:tcW w:w="2254" w:type="dxa"/>
            <w:vMerge w:val="restart"/>
            <w:tcBorders>
              <w:top w:val="single" w:sz="4" w:space="0" w:color="auto"/>
            </w:tcBorders>
            <w:vAlign w:val="center"/>
          </w:tcPr>
          <w:p w14:paraId="4EE84745" w14:textId="77777777" w:rsidR="008C0E0F" w:rsidRPr="00063E5D" w:rsidRDefault="008C0E0F" w:rsidP="007E17D1">
            <w:pPr>
              <w:jc w:val="center"/>
              <w:rPr>
                <w:rFonts w:ascii="Times New Roman" w:hAnsi="Times New Roman" w:cs="Times New Roman"/>
                <w:lang w:val="en-GB"/>
              </w:rPr>
            </w:pPr>
            <w:r w:rsidRPr="00063E5D">
              <w:rPr>
                <w:lang w:val="en-GB"/>
              </w:rPr>
              <w:t>S2_I2</w:t>
            </w:r>
          </w:p>
        </w:tc>
        <w:tc>
          <w:tcPr>
            <w:tcW w:w="2254" w:type="dxa"/>
            <w:tcBorders>
              <w:top w:val="single" w:sz="4" w:space="0" w:color="auto"/>
            </w:tcBorders>
          </w:tcPr>
          <w:p w14:paraId="40031049" w14:textId="77777777" w:rsidR="008C0E0F" w:rsidRPr="00063E5D" w:rsidRDefault="008C0E0F" w:rsidP="007E17D1">
            <w:pPr>
              <w:jc w:val="center"/>
              <w:rPr>
                <w:rFonts w:ascii="Times New Roman" w:hAnsi="Times New Roman" w:cs="Times New Roman"/>
                <w:lang w:val="en-GB"/>
              </w:rPr>
            </w:pPr>
            <w:r w:rsidRPr="00063E5D">
              <w:rPr>
                <w:lang w:val="en-GB"/>
              </w:rPr>
              <w:t>Running</w:t>
            </w:r>
          </w:p>
        </w:tc>
        <w:tc>
          <w:tcPr>
            <w:tcW w:w="2254" w:type="dxa"/>
            <w:tcBorders>
              <w:top w:val="single" w:sz="4" w:space="0" w:color="auto"/>
            </w:tcBorders>
          </w:tcPr>
          <w:p w14:paraId="5094A1C7" w14:textId="77777777" w:rsidR="008C0E0F" w:rsidRPr="00063E5D" w:rsidRDefault="008C0E0F" w:rsidP="007E17D1">
            <w:pPr>
              <w:jc w:val="center"/>
              <w:rPr>
                <w:rFonts w:ascii="Times New Roman" w:hAnsi="Times New Roman" w:cs="Times New Roman"/>
                <w:lang w:val="en-GB"/>
              </w:rPr>
            </w:pPr>
            <w:r w:rsidRPr="00063E5D">
              <w:rPr>
                <w:lang w:val="en-GB"/>
              </w:rPr>
              <w:t>false</w:t>
            </w:r>
          </w:p>
        </w:tc>
      </w:tr>
      <w:tr w:rsidR="008C0E0F" w:rsidRPr="00063E5D" w14:paraId="50D99469" w14:textId="77777777" w:rsidTr="008C0E0F">
        <w:tc>
          <w:tcPr>
            <w:tcW w:w="2254" w:type="dxa"/>
            <w:vMerge/>
            <w:tcBorders>
              <w:bottom w:val="single" w:sz="4" w:space="0" w:color="auto"/>
            </w:tcBorders>
            <w:vAlign w:val="center"/>
          </w:tcPr>
          <w:p w14:paraId="6C569E48" w14:textId="77777777" w:rsidR="008C0E0F" w:rsidRPr="00063E5D" w:rsidRDefault="008C0E0F" w:rsidP="007E17D1">
            <w:pPr>
              <w:jc w:val="center"/>
              <w:rPr>
                <w:rFonts w:ascii="Times New Roman" w:hAnsi="Times New Roman" w:cs="Times New Roman"/>
                <w:lang w:val="en-GB"/>
              </w:rPr>
            </w:pPr>
          </w:p>
        </w:tc>
        <w:tc>
          <w:tcPr>
            <w:tcW w:w="2254" w:type="dxa"/>
            <w:vMerge/>
            <w:tcBorders>
              <w:bottom w:val="single" w:sz="4" w:space="0" w:color="auto"/>
            </w:tcBorders>
            <w:vAlign w:val="center"/>
          </w:tcPr>
          <w:p w14:paraId="52032378" w14:textId="77777777" w:rsidR="008C0E0F" w:rsidRPr="00063E5D" w:rsidRDefault="008C0E0F" w:rsidP="007E17D1">
            <w:pPr>
              <w:jc w:val="center"/>
              <w:rPr>
                <w:rFonts w:ascii="Times New Roman" w:hAnsi="Times New Roman" w:cs="Times New Roman"/>
                <w:lang w:val="en-GB"/>
              </w:rPr>
            </w:pPr>
          </w:p>
        </w:tc>
        <w:tc>
          <w:tcPr>
            <w:tcW w:w="2254" w:type="dxa"/>
            <w:tcBorders>
              <w:bottom w:val="single" w:sz="4" w:space="0" w:color="auto"/>
            </w:tcBorders>
          </w:tcPr>
          <w:p w14:paraId="5D74A169" w14:textId="77777777" w:rsidR="008C0E0F" w:rsidRPr="00063E5D" w:rsidRDefault="008C0E0F" w:rsidP="007E17D1">
            <w:pPr>
              <w:jc w:val="center"/>
              <w:rPr>
                <w:rFonts w:ascii="Times New Roman" w:hAnsi="Times New Roman" w:cs="Times New Roman"/>
                <w:lang w:val="en-GB"/>
              </w:rPr>
            </w:pPr>
            <w:r w:rsidRPr="00063E5D">
              <w:rPr>
                <w:lang w:val="en-GB"/>
              </w:rPr>
              <w:t>Inactive</w:t>
            </w:r>
          </w:p>
        </w:tc>
        <w:tc>
          <w:tcPr>
            <w:tcW w:w="2254" w:type="dxa"/>
            <w:tcBorders>
              <w:bottom w:val="single" w:sz="4" w:space="0" w:color="auto"/>
            </w:tcBorders>
          </w:tcPr>
          <w:p w14:paraId="5E612BC9" w14:textId="77777777" w:rsidR="008C0E0F" w:rsidRPr="00063E5D" w:rsidRDefault="008C0E0F" w:rsidP="007E17D1">
            <w:pPr>
              <w:jc w:val="center"/>
              <w:rPr>
                <w:rFonts w:ascii="Times New Roman" w:hAnsi="Times New Roman" w:cs="Times New Roman"/>
                <w:lang w:val="en-GB"/>
              </w:rPr>
            </w:pPr>
            <w:r w:rsidRPr="00063E5D">
              <w:rPr>
                <w:lang w:val="en-GB"/>
              </w:rPr>
              <w:t>true</w:t>
            </w:r>
          </w:p>
        </w:tc>
      </w:tr>
      <w:tr w:rsidR="008C0E0F" w:rsidRPr="00063E5D" w14:paraId="137B15FC" w14:textId="77777777" w:rsidTr="008C0E0F">
        <w:tc>
          <w:tcPr>
            <w:tcW w:w="2254" w:type="dxa"/>
            <w:vMerge w:val="restart"/>
            <w:tcBorders>
              <w:top w:val="single" w:sz="4" w:space="0" w:color="auto"/>
            </w:tcBorders>
            <w:vAlign w:val="center"/>
          </w:tcPr>
          <w:p w14:paraId="461F6A8B" w14:textId="77777777" w:rsidR="008C0E0F" w:rsidRPr="00063E5D" w:rsidRDefault="008C0E0F" w:rsidP="007E17D1">
            <w:pPr>
              <w:jc w:val="center"/>
              <w:rPr>
                <w:rFonts w:ascii="Times New Roman" w:hAnsi="Times New Roman" w:cs="Times New Roman"/>
                <w:lang w:val="en-GB"/>
              </w:rPr>
            </w:pPr>
            <w:r w:rsidRPr="00063E5D">
              <w:rPr>
                <w:lang w:val="en-GB"/>
              </w:rPr>
              <w:t>Oven</w:t>
            </w:r>
          </w:p>
        </w:tc>
        <w:tc>
          <w:tcPr>
            <w:tcW w:w="2254" w:type="dxa"/>
            <w:vMerge w:val="restart"/>
            <w:tcBorders>
              <w:top w:val="single" w:sz="4" w:space="0" w:color="auto"/>
            </w:tcBorders>
            <w:vAlign w:val="center"/>
          </w:tcPr>
          <w:p w14:paraId="3E472DA3" w14:textId="77777777" w:rsidR="008C0E0F" w:rsidRPr="00063E5D" w:rsidRDefault="008C0E0F" w:rsidP="007E17D1">
            <w:pPr>
              <w:jc w:val="center"/>
              <w:rPr>
                <w:rFonts w:ascii="Times New Roman" w:hAnsi="Times New Roman" w:cs="Times New Roman"/>
                <w:lang w:val="en-GB"/>
              </w:rPr>
            </w:pPr>
            <w:r w:rsidRPr="00063E5D">
              <w:rPr>
                <w:lang w:val="en-GB"/>
              </w:rPr>
              <w:t>S3_I6</w:t>
            </w:r>
          </w:p>
        </w:tc>
        <w:tc>
          <w:tcPr>
            <w:tcW w:w="2254" w:type="dxa"/>
            <w:tcBorders>
              <w:top w:val="single" w:sz="4" w:space="0" w:color="auto"/>
            </w:tcBorders>
          </w:tcPr>
          <w:p w14:paraId="4BAEA992" w14:textId="77777777" w:rsidR="008C0E0F" w:rsidRPr="00063E5D" w:rsidRDefault="008C0E0F" w:rsidP="007E17D1">
            <w:pPr>
              <w:jc w:val="center"/>
              <w:rPr>
                <w:rFonts w:ascii="Times New Roman" w:hAnsi="Times New Roman" w:cs="Times New Roman"/>
                <w:lang w:val="en-GB"/>
              </w:rPr>
            </w:pPr>
            <w:r w:rsidRPr="00063E5D">
              <w:rPr>
                <w:lang w:val="en-GB"/>
              </w:rPr>
              <w:t>Running</w:t>
            </w:r>
          </w:p>
        </w:tc>
        <w:tc>
          <w:tcPr>
            <w:tcW w:w="2254" w:type="dxa"/>
            <w:tcBorders>
              <w:top w:val="single" w:sz="4" w:space="0" w:color="auto"/>
            </w:tcBorders>
          </w:tcPr>
          <w:p w14:paraId="06AC1A56" w14:textId="77777777" w:rsidR="008C0E0F" w:rsidRPr="00063E5D" w:rsidRDefault="008C0E0F" w:rsidP="007E17D1">
            <w:pPr>
              <w:jc w:val="center"/>
              <w:rPr>
                <w:rFonts w:ascii="Times New Roman" w:hAnsi="Times New Roman" w:cs="Times New Roman"/>
                <w:lang w:val="en-GB"/>
              </w:rPr>
            </w:pPr>
            <w:r w:rsidRPr="00063E5D">
              <w:rPr>
                <w:lang w:val="en-GB"/>
              </w:rPr>
              <w:t>true</w:t>
            </w:r>
          </w:p>
        </w:tc>
      </w:tr>
      <w:tr w:rsidR="008C0E0F" w:rsidRPr="00063E5D" w14:paraId="50FB3DB8" w14:textId="77777777" w:rsidTr="008C0E0F">
        <w:tc>
          <w:tcPr>
            <w:tcW w:w="2254" w:type="dxa"/>
            <w:vMerge/>
            <w:tcBorders>
              <w:bottom w:val="single" w:sz="4" w:space="0" w:color="auto"/>
            </w:tcBorders>
            <w:vAlign w:val="center"/>
          </w:tcPr>
          <w:p w14:paraId="7407159F" w14:textId="77777777" w:rsidR="008C0E0F" w:rsidRPr="00063E5D" w:rsidRDefault="008C0E0F" w:rsidP="007E17D1">
            <w:pPr>
              <w:jc w:val="center"/>
              <w:rPr>
                <w:rFonts w:ascii="Times New Roman" w:hAnsi="Times New Roman" w:cs="Times New Roman"/>
                <w:lang w:val="en-GB"/>
              </w:rPr>
            </w:pPr>
          </w:p>
        </w:tc>
        <w:tc>
          <w:tcPr>
            <w:tcW w:w="2254" w:type="dxa"/>
            <w:vMerge/>
            <w:tcBorders>
              <w:bottom w:val="single" w:sz="4" w:space="0" w:color="auto"/>
            </w:tcBorders>
            <w:vAlign w:val="center"/>
          </w:tcPr>
          <w:p w14:paraId="4ED573FD" w14:textId="77777777" w:rsidR="008C0E0F" w:rsidRPr="00063E5D" w:rsidRDefault="008C0E0F" w:rsidP="007E17D1">
            <w:pPr>
              <w:jc w:val="center"/>
              <w:rPr>
                <w:rFonts w:ascii="Times New Roman" w:hAnsi="Times New Roman" w:cs="Times New Roman"/>
                <w:lang w:val="en-GB"/>
              </w:rPr>
            </w:pPr>
          </w:p>
        </w:tc>
        <w:tc>
          <w:tcPr>
            <w:tcW w:w="2254" w:type="dxa"/>
            <w:tcBorders>
              <w:bottom w:val="single" w:sz="4" w:space="0" w:color="auto"/>
            </w:tcBorders>
          </w:tcPr>
          <w:p w14:paraId="6DCF9B3B" w14:textId="77777777" w:rsidR="008C0E0F" w:rsidRPr="00063E5D" w:rsidRDefault="008C0E0F" w:rsidP="007E17D1">
            <w:pPr>
              <w:jc w:val="center"/>
              <w:rPr>
                <w:rFonts w:ascii="Times New Roman" w:hAnsi="Times New Roman" w:cs="Times New Roman"/>
                <w:lang w:val="en-GB"/>
              </w:rPr>
            </w:pPr>
            <w:r w:rsidRPr="00063E5D">
              <w:rPr>
                <w:lang w:val="en-GB"/>
              </w:rPr>
              <w:t>Inactive</w:t>
            </w:r>
          </w:p>
        </w:tc>
        <w:tc>
          <w:tcPr>
            <w:tcW w:w="2254" w:type="dxa"/>
            <w:tcBorders>
              <w:bottom w:val="single" w:sz="4" w:space="0" w:color="auto"/>
            </w:tcBorders>
          </w:tcPr>
          <w:p w14:paraId="50831CF8" w14:textId="77777777" w:rsidR="008C0E0F" w:rsidRPr="00063E5D" w:rsidRDefault="008C0E0F" w:rsidP="007E17D1">
            <w:pPr>
              <w:jc w:val="center"/>
              <w:rPr>
                <w:rFonts w:ascii="Times New Roman" w:hAnsi="Times New Roman" w:cs="Times New Roman"/>
                <w:lang w:val="en-GB"/>
              </w:rPr>
            </w:pPr>
            <w:r w:rsidRPr="00063E5D">
              <w:rPr>
                <w:lang w:val="en-GB"/>
              </w:rPr>
              <w:t>false</w:t>
            </w:r>
          </w:p>
        </w:tc>
      </w:tr>
      <w:tr w:rsidR="008C0E0F" w:rsidRPr="00063E5D" w14:paraId="1A0CF00E" w14:textId="77777777" w:rsidTr="008C0E0F">
        <w:tc>
          <w:tcPr>
            <w:tcW w:w="2254" w:type="dxa"/>
            <w:vMerge w:val="restart"/>
            <w:tcBorders>
              <w:top w:val="single" w:sz="4" w:space="0" w:color="auto"/>
            </w:tcBorders>
            <w:vAlign w:val="center"/>
          </w:tcPr>
          <w:p w14:paraId="517B9DB3" w14:textId="77777777" w:rsidR="008C0E0F" w:rsidRPr="00063E5D" w:rsidRDefault="008C0E0F" w:rsidP="007E17D1">
            <w:pPr>
              <w:jc w:val="center"/>
              <w:rPr>
                <w:rFonts w:ascii="Times New Roman" w:hAnsi="Times New Roman" w:cs="Times New Roman"/>
                <w:lang w:val="en-GB"/>
              </w:rPr>
            </w:pPr>
            <w:r w:rsidRPr="00063E5D">
              <w:rPr>
                <w:lang w:val="en-GB"/>
              </w:rPr>
              <w:t>Milling machine</w:t>
            </w:r>
          </w:p>
        </w:tc>
        <w:tc>
          <w:tcPr>
            <w:tcW w:w="2254" w:type="dxa"/>
            <w:vMerge w:val="restart"/>
            <w:tcBorders>
              <w:top w:val="single" w:sz="4" w:space="0" w:color="auto"/>
            </w:tcBorders>
            <w:vAlign w:val="center"/>
          </w:tcPr>
          <w:p w14:paraId="0E5DBE69" w14:textId="77777777" w:rsidR="008C0E0F" w:rsidRPr="00063E5D" w:rsidRDefault="008C0E0F" w:rsidP="007E17D1">
            <w:pPr>
              <w:jc w:val="center"/>
              <w:rPr>
                <w:rFonts w:ascii="Times New Roman" w:hAnsi="Times New Roman" w:cs="Times New Roman"/>
                <w:lang w:val="en-GB"/>
              </w:rPr>
            </w:pPr>
            <w:r w:rsidRPr="00063E5D">
              <w:rPr>
                <w:lang w:val="en-GB"/>
              </w:rPr>
              <w:t>S3_I1</w:t>
            </w:r>
          </w:p>
        </w:tc>
        <w:tc>
          <w:tcPr>
            <w:tcW w:w="2254" w:type="dxa"/>
            <w:tcBorders>
              <w:top w:val="single" w:sz="4" w:space="0" w:color="auto"/>
            </w:tcBorders>
          </w:tcPr>
          <w:p w14:paraId="3D5E8894" w14:textId="77777777" w:rsidR="008C0E0F" w:rsidRPr="00063E5D" w:rsidRDefault="008C0E0F" w:rsidP="007E17D1">
            <w:pPr>
              <w:jc w:val="center"/>
              <w:rPr>
                <w:rFonts w:ascii="Times New Roman" w:hAnsi="Times New Roman" w:cs="Times New Roman"/>
                <w:lang w:val="en-GB"/>
              </w:rPr>
            </w:pPr>
            <w:r w:rsidRPr="00063E5D">
              <w:rPr>
                <w:lang w:val="en-GB"/>
              </w:rPr>
              <w:t>Running</w:t>
            </w:r>
          </w:p>
        </w:tc>
        <w:tc>
          <w:tcPr>
            <w:tcW w:w="2254" w:type="dxa"/>
            <w:tcBorders>
              <w:top w:val="single" w:sz="4" w:space="0" w:color="auto"/>
            </w:tcBorders>
          </w:tcPr>
          <w:p w14:paraId="6EAA65B6" w14:textId="77777777" w:rsidR="008C0E0F" w:rsidRPr="00063E5D" w:rsidRDefault="008C0E0F" w:rsidP="007E17D1">
            <w:pPr>
              <w:jc w:val="center"/>
              <w:rPr>
                <w:rFonts w:ascii="Times New Roman" w:hAnsi="Times New Roman" w:cs="Times New Roman"/>
                <w:lang w:val="en-GB"/>
              </w:rPr>
            </w:pPr>
            <w:r w:rsidRPr="00063E5D">
              <w:rPr>
                <w:lang w:val="en-GB"/>
              </w:rPr>
              <w:t>false</w:t>
            </w:r>
          </w:p>
        </w:tc>
      </w:tr>
      <w:tr w:rsidR="008C0E0F" w:rsidRPr="00063E5D" w14:paraId="67C84C83" w14:textId="77777777" w:rsidTr="008C0E0F">
        <w:tc>
          <w:tcPr>
            <w:tcW w:w="2254" w:type="dxa"/>
            <w:vMerge/>
            <w:tcBorders>
              <w:bottom w:val="single" w:sz="4" w:space="0" w:color="auto"/>
            </w:tcBorders>
            <w:vAlign w:val="center"/>
          </w:tcPr>
          <w:p w14:paraId="7D620327" w14:textId="77777777" w:rsidR="008C0E0F" w:rsidRPr="00063E5D" w:rsidRDefault="008C0E0F" w:rsidP="007E17D1">
            <w:pPr>
              <w:jc w:val="center"/>
              <w:rPr>
                <w:rFonts w:ascii="Times New Roman" w:hAnsi="Times New Roman" w:cs="Times New Roman"/>
                <w:lang w:val="en-GB"/>
              </w:rPr>
            </w:pPr>
          </w:p>
        </w:tc>
        <w:tc>
          <w:tcPr>
            <w:tcW w:w="2254" w:type="dxa"/>
            <w:vMerge/>
            <w:tcBorders>
              <w:bottom w:val="single" w:sz="4" w:space="0" w:color="auto"/>
            </w:tcBorders>
            <w:vAlign w:val="center"/>
          </w:tcPr>
          <w:p w14:paraId="341FE69B" w14:textId="77777777" w:rsidR="008C0E0F" w:rsidRPr="00063E5D" w:rsidRDefault="008C0E0F" w:rsidP="007E17D1">
            <w:pPr>
              <w:jc w:val="center"/>
              <w:rPr>
                <w:rFonts w:ascii="Times New Roman" w:hAnsi="Times New Roman" w:cs="Times New Roman"/>
                <w:lang w:val="en-GB"/>
              </w:rPr>
            </w:pPr>
          </w:p>
        </w:tc>
        <w:tc>
          <w:tcPr>
            <w:tcW w:w="2254" w:type="dxa"/>
            <w:tcBorders>
              <w:bottom w:val="single" w:sz="4" w:space="0" w:color="auto"/>
            </w:tcBorders>
          </w:tcPr>
          <w:p w14:paraId="46DE9077" w14:textId="77777777" w:rsidR="008C0E0F" w:rsidRPr="00063E5D" w:rsidRDefault="008C0E0F" w:rsidP="007E17D1">
            <w:pPr>
              <w:jc w:val="center"/>
              <w:rPr>
                <w:rFonts w:ascii="Times New Roman" w:hAnsi="Times New Roman" w:cs="Times New Roman"/>
                <w:lang w:val="en-GB"/>
              </w:rPr>
            </w:pPr>
            <w:r w:rsidRPr="00063E5D">
              <w:rPr>
                <w:lang w:val="en-GB"/>
              </w:rPr>
              <w:t>Inactive</w:t>
            </w:r>
          </w:p>
        </w:tc>
        <w:tc>
          <w:tcPr>
            <w:tcW w:w="2254" w:type="dxa"/>
            <w:tcBorders>
              <w:bottom w:val="single" w:sz="4" w:space="0" w:color="auto"/>
            </w:tcBorders>
          </w:tcPr>
          <w:p w14:paraId="6358FBFF" w14:textId="77777777" w:rsidR="008C0E0F" w:rsidRPr="00063E5D" w:rsidRDefault="008C0E0F" w:rsidP="007E17D1">
            <w:pPr>
              <w:jc w:val="center"/>
              <w:rPr>
                <w:rFonts w:ascii="Times New Roman" w:hAnsi="Times New Roman" w:cs="Times New Roman"/>
                <w:lang w:val="en-GB"/>
              </w:rPr>
            </w:pPr>
            <w:r w:rsidRPr="00063E5D">
              <w:rPr>
                <w:lang w:val="en-GB"/>
              </w:rPr>
              <w:t>true</w:t>
            </w:r>
          </w:p>
        </w:tc>
      </w:tr>
      <w:tr w:rsidR="008C0E0F" w:rsidRPr="00063E5D" w14:paraId="54C9CAAB" w14:textId="77777777" w:rsidTr="008C0E0F">
        <w:tc>
          <w:tcPr>
            <w:tcW w:w="2254" w:type="dxa"/>
            <w:vMerge w:val="restart"/>
            <w:tcBorders>
              <w:top w:val="single" w:sz="4" w:space="0" w:color="auto"/>
            </w:tcBorders>
            <w:vAlign w:val="center"/>
          </w:tcPr>
          <w:p w14:paraId="0A2C267E" w14:textId="77777777" w:rsidR="008C0E0F" w:rsidRPr="00063E5D" w:rsidRDefault="008C0E0F" w:rsidP="007E17D1">
            <w:pPr>
              <w:jc w:val="center"/>
              <w:rPr>
                <w:rFonts w:ascii="Times New Roman" w:hAnsi="Times New Roman" w:cs="Times New Roman"/>
                <w:lang w:val="en-GB"/>
              </w:rPr>
            </w:pPr>
            <w:r w:rsidRPr="00063E5D">
              <w:rPr>
                <w:lang w:val="en-GB"/>
              </w:rPr>
              <w:t>White chute</w:t>
            </w:r>
          </w:p>
        </w:tc>
        <w:tc>
          <w:tcPr>
            <w:tcW w:w="2254" w:type="dxa"/>
            <w:vMerge w:val="restart"/>
            <w:tcBorders>
              <w:top w:val="single" w:sz="4" w:space="0" w:color="auto"/>
            </w:tcBorders>
            <w:vAlign w:val="center"/>
          </w:tcPr>
          <w:p w14:paraId="5ACD6EA3" w14:textId="77777777" w:rsidR="008C0E0F" w:rsidRPr="00063E5D" w:rsidRDefault="008C0E0F" w:rsidP="007E17D1">
            <w:pPr>
              <w:jc w:val="center"/>
              <w:rPr>
                <w:rFonts w:ascii="Times New Roman" w:hAnsi="Times New Roman" w:cs="Times New Roman"/>
                <w:lang w:val="en-GB"/>
              </w:rPr>
            </w:pPr>
            <w:r w:rsidRPr="00063E5D">
              <w:rPr>
                <w:lang w:val="en-GB"/>
              </w:rPr>
              <w:t>S4_I4</w:t>
            </w:r>
          </w:p>
        </w:tc>
        <w:tc>
          <w:tcPr>
            <w:tcW w:w="2254" w:type="dxa"/>
            <w:tcBorders>
              <w:top w:val="single" w:sz="4" w:space="0" w:color="auto"/>
            </w:tcBorders>
          </w:tcPr>
          <w:p w14:paraId="161A4C44" w14:textId="77777777" w:rsidR="008C0E0F" w:rsidRPr="00063E5D" w:rsidRDefault="008C0E0F" w:rsidP="007E17D1">
            <w:pPr>
              <w:jc w:val="center"/>
              <w:rPr>
                <w:rFonts w:ascii="Times New Roman" w:hAnsi="Times New Roman" w:cs="Times New Roman"/>
                <w:lang w:val="en-GB"/>
              </w:rPr>
            </w:pPr>
            <w:r w:rsidRPr="00063E5D">
              <w:rPr>
                <w:lang w:val="en-GB"/>
              </w:rPr>
              <w:t>Full</w:t>
            </w:r>
          </w:p>
        </w:tc>
        <w:tc>
          <w:tcPr>
            <w:tcW w:w="2254" w:type="dxa"/>
            <w:tcBorders>
              <w:top w:val="single" w:sz="4" w:space="0" w:color="auto"/>
            </w:tcBorders>
          </w:tcPr>
          <w:p w14:paraId="09EC9982" w14:textId="77777777" w:rsidR="008C0E0F" w:rsidRPr="00063E5D" w:rsidRDefault="008C0E0F" w:rsidP="007E17D1">
            <w:pPr>
              <w:jc w:val="center"/>
              <w:rPr>
                <w:rFonts w:ascii="Times New Roman" w:hAnsi="Times New Roman" w:cs="Times New Roman"/>
                <w:lang w:val="en-GB"/>
              </w:rPr>
            </w:pPr>
            <w:r w:rsidRPr="00063E5D">
              <w:rPr>
                <w:lang w:val="en-GB"/>
              </w:rPr>
              <w:t>false</w:t>
            </w:r>
          </w:p>
        </w:tc>
      </w:tr>
      <w:tr w:rsidR="008C0E0F" w:rsidRPr="00063E5D" w14:paraId="0D5F80D1" w14:textId="77777777" w:rsidTr="008C0E0F">
        <w:tc>
          <w:tcPr>
            <w:tcW w:w="2254" w:type="dxa"/>
            <w:vMerge/>
            <w:tcBorders>
              <w:bottom w:val="single" w:sz="4" w:space="0" w:color="auto"/>
            </w:tcBorders>
            <w:vAlign w:val="center"/>
          </w:tcPr>
          <w:p w14:paraId="5C70F609" w14:textId="77777777" w:rsidR="008C0E0F" w:rsidRPr="00063E5D" w:rsidRDefault="008C0E0F" w:rsidP="007E17D1">
            <w:pPr>
              <w:jc w:val="center"/>
              <w:rPr>
                <w:rFonts w:ascii="Times New Roman" w:hAnsi="Times New Roman" w:cs="Times New Roman"/>
                <w:lang w:val="en-GB"/>
              </w:rPr>
            </w:pPr>
          </w:p>
        </w:tc>
        <w:tc>
          <w:tcPr>
            <w:tcW w:w="2254" w:type="dxa"/>
            <w:vMerge/>
            <w:tcBorders>
              <w:bottom w:val="single" w:sz="4" w:space="0" w:color="auto"/>
            </w:tcBorders>
            <w:vAlign w:val="center"/>
          </w:tcPr>
          <w:p w14:paraId="749B9108" w14:textId="77777777" w:rsidR="008C0E0F" w:rsidRPr="00063E5D" w:rsidRDefault="008C0E0F" w:rsidP="007E17D1">
            <w:pPr>
              <w:jc w:val="center"/>
              <w:rPr>
                <w:rFonts w:ascii="Times New Roman" w:hAnsi="Times New Roman" w:cs="Times New Roman"/>
                <w:lang w:val="en-GB"/>
              </w:rPr>
            </w:pPr>
          </w:p>
        </w:tc>
        <w:tc>
          <w:tcPr>
            <w:tcW w:w="2254" w:type="dxa"/>
            <w:tcBorders>
              <w:bottom w:val="single" w:sz="4" w:space="0" w:color="auto"/>
            </w:tcBorders>
          </w:tcPr>
          <w:p w14:paraId="0F17D0FA" w14:textId="77777777" w:rsidR="008C0E0F" w:rsidRPr="00063E5D" w:rsidRDefault="008C0E0F" w:rsidP="007E17D1">
            <w:pPr>
              <w:jc w:val="center"/>
              <w:rPr>
                <w:rFonts w:ascii="Times New Roman" w:hAnsi="Times New Roman" w:cs="Times New Roman"/>
                <w:lang w:val="en-GB"/>
              </w:rPr>
            </w:pPr>
            <w:r w:rsidRPr="00063E5D">
              <w:rPr>
                <w:lang w:val="en-GB"/>
              </w:rPr>
              <w:t>Empty</w:t>
            </w:r>
          </w:p>
        </w:tc>
        <w:tc>
          <w:tcPr>
            <w:tcW w:w="2254" w:type="dxa"/>
            <w:tcBorders>
              <w:bottom w:val="single" w:sz="4" w:space="0" w:color="auto"/>
            </w:tcBorders>
          </w:tcPr>
          <w:p w14:paraId="1FB8BE0B" w14:textId="77777777" w:rsidR="008C0E0F" w:rsidRPr="00063E5D" w:rsidRDefault="008C0E0F" w:rsidP="007E17D1">
            <w:pPr>
              <w:jc w:val="center"/>
              <w:rPr>
                <w:rFonts w:ascii="Times New Roman" w:hAnsi="Times New Roman" w:cs="Times New Roman"/>
                <w:lang w:val="en-GB"/>
              </w:rPr>
            </w:pPr>
            <w:r w:rsidRPr="00063E5D">
              <w:rPr>
                <w:lang w:val="en-GB"/>
              </w:rPr>
              <w:t>true</w:t>
            </w:r>
          </w:p>
        </w:tc>
      </w:tr>
      <w:tr w:rsidR="008C0E0F" w:rsidRPr="00063E5D" w14:paraId="3FC48164" w14:textId="77777777" w:rsidTr="008C0E0F">
        <w:tc>
          <w:tcPr>
            <w:tcW w:w="2254" w:type="dxa"/>
            <w:vMerge w:val="restart"/>
            <w:tcBorders>
              <w:top w:val="single" w:sz="4" w:space="0" w:color="auto"/>
            </w:tcBorders>
            <w:vAlign w:val="center"/>
          </w:tcPr>
          <w:p w14:paraId="23DD9D15" w14:textId="77777777" w:rsidR="008C0E0F" w:rsidRPr="00063E5D" w:rsidRDefault="008C0E0F" w:rsidP="007E17D1">
            <w:pPr>
              <w:jc w:val="center"/>
              <w:rPr>
                <w:rFonts w:ascii="Times New Roman" w:hAnsi="Times New Roman" w:cs="Times New Roman"/>
                <w:lang w:val="en-GB"/>
              </w:rPr>
            </w:pPr>
            <w:r w:rsidRPr="00063E5D">
              <w:rPr>
                <w:lang w:val="en-GB"/>
              </w:rPr>
              <w:t>Red chute</w:t>
            </w:r>
          </w:p>
        </w:tc>
        <w:tc>
          <w:tcPr>
            <w:tcW w:w="2254" w:type="dxa"/>
            <w:vMerge w:val="restart"/>
            <w:tcBorders>
              <w:top w:val="single" w:sz="4" w:space="0" w:color="auto"/>
            </w:tcBorders>
            <w:vAlign w:val="center"/>
          </w:tcPr>
          <w:p w14:paraId="07DFE93A" w14:textId="77777777" w:rsidR="008C0E0F" w:rsidRPr="00063E5D" w:rsidRDefault="008C0E0F" w:rsidP="007E17D1">
            <w:pPr>
              <w:jc w:val="center"/>
              <w:rPr>
                <w:rFonts w:ascii="Times New Roman" w:hAnsi="Times New Roman" w:cs="Times New Roman"/>
                <w:lang w:val="en-GB"/>
              </w:rPr>
            </w:pPr>
            <w:r w:rsidRPr="00063E5D">
              <w:rPr>
                <w:lang w:val="en-GB"/>
              </w:rPr>
              <w:t>S4_I5</w:t>
            </w:r>
          </w:p>
        </w:tc>
        <w:tc>
          <w:tcPr>
            <w:tcW w:w="2254" w:type="dxa"/>
            <w:tcBorders>
              <w:top w:val="single" w:sz="4" w:space="0" w:color="auto"/>
            </w:tcBorders>
          </w:tcPr>
          <w:p w14:paraId="34030B32" w14:textId="77777777" w:rsidR="008C0E0F" w:rsidRPr="00063E5D" w:rsidRDefault="008C0E0F" w:rsidP="007E17D1">
            <w:pPr>
              <w:jc w:val="center"/>
              <w:rPr>
                <w:rFonts w:ascii="Times New Roman" w:hAnsi="Times New Roman" w:cs="Times New Roman"/>
                <w:lang w:val="en-GB"/>
              </w:rPr>
            </w:pPr>
            <w:r w:rsidRPr="00063E5D">
              <w:rPr>
                <w:lang w:val="en-GB"/>
              </w:rPr>
              <w:t>Full</w:t>
            </w:r>
          </w:p>
        </w:tc>
        <w:tc>
          <w:tcPr>
            <w:tcW w:w="2254" w:type="dxa"/>
            <w:tcBorders>
              <w:top w:val="single" w:sz="4" w:space="0" w:color="auto"/>
            </w:tcBorders>
          </w:tcPr>
          <w:p w14:paraId="73D14EAF" w14:textId="77777777" w:rsidR="008C0E0F" w:rsidRPr="00063E5D" w:rsidRDefault="008C0E0F" w:rsidP="007E17D1">
            <w:pPr>
              <w:jc w:val="center"/>
              <w:rPr>
                <w:rFonts w:ascii="Times New Roman" w:hAnsi="Times New Roman" w:cs="Times New Roman"/>
                <w:lang w:val="en-GB"/>
              </w:rPr>
            </w:pPr>
            <w:r w:rsidRPr="00063E5D">
              <w:rPr>
                <w:lang w:val="en-GB"/>
              </w:rPr>
              <w:t>false</w:t>
            </w:r>
          </w:p>
        </w:tc>
      </w:tr>
      <w:tr w:rsidR="008C0E0F" w:rsidRPr="00063E5D" w14:paraId="16AB914C" w14:textId="77777777" w:rsidTr="008C0E0F">
        <w:tc>
          <w:tcPr>
            <w:tcW w:w="2254" w:type="dxa"/>
            <w:vMerge/>
            <w:tcBorders>
              <w:bottom w:val="single" w:sz="4" w:space="0" w:color="auto"/>
            </w:tcBorders>
            <w:vAlign w:val="center"/>
          </w:tcPr>
          <w:p w14:paraId="70A4AFDE" w14:textId="77777777" w:rsidR="008C0E0F" w:rsidRPr="00063E5D" w:rsidRDefault="008C0E0F" w:rsidP="007E17D1">
            <w:pPr>
              <w:jc w:val="center"/>
              <w:rPr>
                <w:rFonts w:ascii="Times New Roman" w:hAnsi="Times New Roman" w:cs="Times New Roman"/>
                <w:lang w:val="en-GB"/>
              </w:rPr>
            </w:pPr>
          </w:p>
        </w:tc>
        <w:tc>
          <w:tcPr>
            <w:tcW w:w="2254" w:type="dxa"/>
            <w:vMerge/>
            <w:tcBorders>
              <w:bottom w:val="single" w:sz="4" w:space="0" w:color="auto"/>
            </w:tcBorders>
            <w:vAlign w:val="center"/>
          </w:tcPr>
          <w:p w14:paraId="78FBCFFB" w14:textId="77777777" w:rsidR="008C0E0F" w:rsidRPr="00063E5D" w:rsidRDefault="008C0E0F" w:rsidP="007E17D1">
            <w:pPr>
              <w:jc w:val="center"/>
              <w:rPr>
                <w:rFonts w:ascii="Times New Roman" w:hAnsi="Times New Roman" w:cs="Times New Roman"/>
                <w:lang w:val="en-GB"/>
              </w:rPr>
            </w:pPr>
          </w:p>
        </w:tc>
        <w:tc>
          <w:tcPr>
            <w:tcW w:w="2254" w:type="dxa"/>
            <w:tcBorders>
              <w:bottom w:val="single" w:sz="4" w:space="0" w:color="auto"/>
            </w:tcBorders>
          </w:tcPr>
          <w:p w14:paraId="6F66C598" w14:textId="77777777" w:rsidR="008C0E0F" w:rsidRPr="00063E5D" w:rsidRDefault="008C0E0F" w:rsidP="007E17D1">
            <w:pPr>
              <w:jc w:val="center"/>
              <w:rPr>
                <w:rFonts w:ascii="Times New Roman" w:hAnsi="Times New Roman" w:cs="Times New Roman"/>
                <w:lang w:val="en-GB"/>
              </w:rPr>
            </w:pPr>
            <w:r w:rsidRPr="00063E5D">
              <w:rPr>
                <w:lang w:val="en-GB"/>
              </w:rPr>
              <w:t>Empty</w:t>
            </w:r>
          </w:p>
        </w:tc>
        <w:tc>
          <w:tcPr>
            <w:tcW w:w="2254" w:type="dxa"/>
            <w:tcBorders>
              <w:bottom w:val="single" w:sz="4" w:space="0" w:color="auto"/>
            </w:tcBorders>
          </w:tcPr>
          <w:p w14:paraId="54B74A55" w14:textId="77777777" w:rsidR="008C0E0F" w:rsidRPr="00063E5D" w:rsidRDefault="008C0E0F" w:rsidP="007E17D1">
            <w:pPr>
              <w:jc w:val="center"/>
              <w:rPr>
                <w:rFonts w:ascii="Times New Roman" w:hAnsi="Times New Roman" w:cs="Times New Roman"/>
                <w:lang w:val="en-GB"/>
              </w:rPr>
            </w:pPr>
            <w:r w:rsidRPr="00063E5D">
              <w:rPr>
                <w:lang w:val="en-GB"/>
              </w:rPr>
              <w:t>true</w:t>
            </w:r>
          </w:p>
        </w:tc>
      </w:tr>
      <w:tr w:rsidR="008C0E0F" w:rsidRPr="00063E5D" w14:paraId="4ED790A9" w14:textId="77777777" w:rsidTr="008C0E0F">
        <w:tc>
          <w:tcPr>
            <w:tcW w:w="2254" w:type="dxa"/>
            <w:vMerge w:val="restart"/>
            <w:tcBorders>
              <w:top w:val="single" w:sz="4" w:space="0" w:color="auto"/>
            </w:tcBorders>
            <w:vAlign w:val="center"/>
          </w:tcPr>
          <w:p w14:paraId="4EF1D219" w14:textId="77777777" w:rsidR="008C0E0F" w:rsidRPr="00063E5D" w:rsidRDefault="008C0E0F" w:rsidP="007E17D1">
            <w:pPr>
              <w:jc w:val="center"/>
              <w:rPr>
                <w:rFonts w:ascii="Times New Roman" w:hAnsi="Times New Roman" w:cs="Times New Roman"/>
                <w:lang w:val="en-GB"/>
              </w:rPr>
            </w:pPr>
            <w:r w:rsidRPr="00063E5D">
              <w:rPr>
                <w:lang w:val="en-GB"/>
              </w:rPr>
              <w:t>Blue chute</w:t>
            </w:r>
          </w:p>
        </w:tc>
        <w:tc>
          <w:tcPr>
            <w:tcW w:w="2254" w:type="dxa"/>
            <w:vMerge w:val="restart"/>
            <w:tcBorders>
              <w:top w:val="single" w:sz="4" w:space="0" w:color="auto"/>
            </w:tcBorders>
            <w:vAlign w:val="center"/>
          </w:tcPr>
          <w:p w14:paraId="2E15D97B" w14:textId="77777777" w:rsidR="008C0E0F" w:rsidRPr="00063E5D" w:rsidRDefault="008C0E0F" w:rsidP="007E17D1">
            <w:pPr>
              <w:jc w:val="center"/>
              <w:rPr>
                <w:rFonts w:ascii="Times New Roman" w:hAnsi="Times New Roman" w:cs="Times New Roman"/>
                <w:lang w:val="en-GB"/>
              </w:rPr>
            </w:pPr>
            <w:r w:rsidRPr="00063E5D">
              <w:rPr>
                <w:lang w:val="en-GB"/>
              </w:rPr>
              <w:t>S4_I6</w:t>
            </w:r>
          </w:p>
        </w:tc>
        <w:tc>
          <w:tcPr>
            <w:tcW w:w="2254" w:type="dxa"/>
            <w:tcBorders>
              <w:top w:val="single" w:sz="4" w:space="0" w:color="auto"/>
            </w:tcBorders>
          </w:tcPr>
          <w:p w14:paraId="174519B4" w14:textId="77777777" w:rsidR="008C0E0F" w:rsidRPr="00063E5D" w:rsidRDefault="008C0E0F" w:rsidP="007E17D1">
            <w:pPr>
              <w:jc w:val="center"/>
              <w:rPr>
                <w:rFonts w:ascii="Times New Roman" w:hAnsi="Times New Roman" w:cs="Times New Roman"/>
                <w:lang w:val="en-GB"/>
              </w:rPr>
            </w:pPr>
            <w:r w:rsidRPr="00063E5D">
              <w:rPr>
                <w:lang w:val="en-GB"/>
              </w:rPr>
              <w:t>Full</w:t>
            </w:r>
          </w:p>
        </w:tc>
        <w:tc>
          <w:tcPr>
            <w:tcW w:w="2254" w:type="dxa"/>
            <w:tcBorders>
              <w:top w:val="single" w:sz="4" w:space="0" w:color="auto"/>
            </w:tcBorders>
          </w:tcPr>
          <w:p w14:paraId="50F7D5F2" w14:textId="77777777" w:rsidR="008C0E0F" w:rsidRPr="00063E5D" w:rsidRDefault="008C0E0F" w:rsidP="007E17D1">
            <w:pPr>
              <w:jc w:val="center"/>
              <w:rPr>
                <w:rFonts w:ascii="Times New Roman" w:hAnsi="Times New Roman" w:cs="Times New Roman"/>
                <w:lang w:val="en-GB"/>
              </w:rPr>
            </w:pPr>
            <w:r w:rsidRPr="00063E5D">
              <w:rPr>
                <w:lang w:val="en-GB"/>
              </w:rPr>
              <w:t>false</w:t>
            </w:r>
          </w:p>
        </w:tc>
      </w:tr>
      <w:tr w:rsidR="008C0E0F" w:rsidRPr="00063E5D" w14:paraId="5B988052" w14:textId="77777777" w:rsidTr="008C0E0F">
        <w:tc>
          <w:tcPr>
            <w:tcW w:w="2254" w:type="dxa"/>
            <w:vMerge/>
            <w:tcBorders>
              <w:bottom w:val="single" w:sz="4" w:space="0" w:color="auto"/>
            </w:tcBorders>
          </w:tcPr>
          <w:p w14:paraId="3ED584E0" w14:textId="77777777" w:rsidR="008C0E0F" w:rsidRPr="00063E5D" w:rsidRDefault="008C0E0F" w:rsidP="007E17D1">
            <w:pPr>
              <w:jc w:val="center"/>
              <w:rPr>
                <w:rFonts w:ascii="Times New Roman" w:hAnsi="Times New Roman" w:cs="Times New Roman"/>
                <w:lang w:val="en-GB"/>
              </w:rPr>
            </w:pPr>
          </w:p>
        </w:tc>
        <w:tc>
          <w:tcPr>
            <w:tcW w:w="2254" w:type="dxa"/>
            <w:vMerge/>
            <w:tcBorders>
              <w:bottom w:val="single" w:sz="4" w:space="0" w:color="auto"/>
            </w:tcBorders>
          </w:tcPr>
          <w:p w14:paraId="20576B48" w14:textId="77777777" w:rsidR="008C0E0F" w:rsidRPr="00063E5D" w:rsidRDefault="008C0E0F" w:rsidP="007E17D1">
            <w:pPr>
              <w:jc w:val="center"/>
              <w:rPr>
                <w:rFonts w:ascii="Times New Roman" w:hAnsi="Times New Roman" w:cs="Times New Roman"/>
                <w:lang w:val="en-GB"/>
              </w:rPr>
            </w:pPr>
          </w:p>
        </w:tc>
        <w:tc>
          <w:tcPr>
            <w:tcW w:w="2254" w:type="dxa"/>
            <w:tcBorders>
              <w:bottom w:val="single" w:sz="4" w:space="0" w:color="auto"/>
            </w:tcBorders>
          </w:tcPr>
          <w:p w14:paraId="54BB5DD4" w14:textId="77777777" w:rsidR="008C0E0F" w:rsidRPr="00063E5D" w:rsidRDefault="008C0E0F" w:rsidP="007E17D1">
            <w:pPr>
              <w:jc w:val="center"/>
              <w:rPr>
                <w:rFonts w:ascii="Times New Roman" w:hAnsi="Times New Roman" w:cs="Times New Roman"/>
                <w:lang w:val="en-GB"/>
              </w:rPr>
            </w:pPr>
            <w:r w:rsidRPr="00063E5D">
              <w:rPr>
                <w:lang w:val="en-GB"/>
              </w:rPr>
              <w:t>Empty</w:t>
            </w:r>
          </w:p>
        </w:tc>
        <w:tc>
          <w:tcPr>
            <w:tcW w:w="2254" w:type="dxa"/>
            <w:tcBorders>
              <w:bottom w:val="single" w:sz="4" w:space="0" w:color="auto"/>
            </w:tcBorders>
          </w:tcPr>
          <w:p w14:paraId="330B8275" w14:textId="77777777" w:rsidR="008C0E0F" w:rsidRPr="00063E5D" w:rsidRDefault="008C0E0F" w:rsidP="007E17D1">
            <w:pPr>
              <w:jc w:val="center"/>
              <w:rPr>
                <w:rFonts w:ascii="Times New Roman" w:hAnsi="Times New Roman" w:cs="Times New Roman"/>
                <w:lang w:val="en-GB"/>
              </w:rPr>
            </w:pPr>
            <w:r w:rsidRPr="00063E5D">
              <w:rPr>
                <w:lang w:val="en-GB"/>
              </w:rPr>
              <w:t>true</w:t>
            </w:r>
          </w:p>
        </w:tc>
      </w:tr>
    </w:tbl>
    <w:p w14:paraId="33D14208" w14:textId="0C20393E" w:rsidR="008C0E0F" w:rsidRPr="00063E5D" w:rsidRDefault="008C0E0F" w:rsidP="006C0C1A">
      <w:pPr>
        <w:ind w:firstLine="360"/>
        <w:jc w:val="both"/>
        <w:rPr>
          <w:noProof/>
          <w:lang w:val="en-GB"/>
        </w:rPr>
      </w:pPr>
    </w:p>
    <w:p w14:paraId="0C9B731D" w14:textId="075C229A" w:rsidR="002076BD" w:rsidRPr="00063E5D" w:rsidRDefault="002076BD" w:rsidP="006C0C1A">
      <w:pPr>
        <w:ind w:firstLine="360"/>
        <w:jc w:val="both"/>
        <w:rPr>
          <w:noProof/>
          <w:lang w:val="en-GB"/>
        </w:rPr>
      </w:pPr>
      <w:r w:rsidRPr="00063E5D">
        <w:rPr>
          <w:noProof/>
          <w:lang w:val="en-GB"/>
        </w:rPr>
        <w:t>As not all sensor values represent the same state the data from DATA_FIELD can not be displayed directly in a grid, but needs to be processed</w:t>
      </w:r>
      <w:r w:rsidR="00723EED" w:rsidRPr="00063E5D">
        <w:rPr>
          <w:noProof/>
          <w:lang w:val="en-GB"/>
        </w:rPr>
        <w:t xml:space="preserve"> to find the correct state</w:t>
      </w:r>
      <w:r w:rsidRPr="00063E5D">
        <w:rPr>
          <w:noProof/>
          <w:lang w:val="en-GB"/>
        </w:rPr>
        <w:t>. This can be done by adding a calculated field as shown in figure 7</w:t>
      </w:r>
      <w:r w:rsidR="00723EED" w:rsidRPr="00063E5D">
        <w:rPr>
          <w:noProof/>
          <w:lang w:val="en-GB"/>
        </w:rPr>
        <w:t>, where the state is selected with an if-query.</w:t>
      </w:r>
    </w:p>
    <w:p w14:paraId="7B7D7D03" w14:textId="77777777" w:rsidR="00723EED" w:rsidRPr="00063E5D" w:rsidRDefault="00723EED" w:rsidP="00723EED">
      <w:pPr>
        <w:jc w:val="center"/>
        <w:rPr>
          <w:rFonts w:ascii="Times New Roman" w:hAnsi="Times New Roman" w:cs="Times New Roman"/>
          <w:lang w:val="en-GB"/>
        </w:rPr>
      </w:pPr>
      <w:r w:rsidRPr="00063E5D">
        <w:rPr>
          <w:noProof/>
          <w:lang w:val="en-GB"/>
        </w:rPr>
        <w:lastRenderedPageBreak/>
        <w:drawing>
          <wp:inline distT="0" distB="0" distL="0" distR="0" wp14:anchorId="4B36427E" wp14:editId="7BA1C4F8">
            <wp:extent cx="5191125" cy="3392805"/>
            <wp:effectExtent l="0" t="0" r="0" b="0"/>
            <wp:docPr id="1037923788"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923788" name="Picture 2"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191125" cy="3392805"/>
                    </a:xfrm>
                    <a:prstGeom prst="rect">
                      <a:avLst/>
                    </a:prstGeom>
                  </pic:spPr>
                </pic:pic>
              </a:graphicData>
            </a:graphic>
          </wp:inline>
        </w:drawing>
      </w:r>
    </w:p>
    <w:p w14:paraId="1831D7F3" w14:textId="45C2BF33" w:rsidR="00723EED" w:rsidRPr="00063E5D" w:rsidRDefault="00723EED" w:rsidP="00723EED">
      <w:pPr>
        <w:pStyle w:val="Caption"/>
        <w:jc w:val="center"/>
        <w:rPr>
          <w:rFonts w:ascii="Times New Roman" w:hAnsi="Times New Roman" w:cs="Times New Roman"/>
          <w:noProof/>
          <w:lang w:val="en-GB" w:eastAsia="en-MY"/>
        </w:rPr>
      </w:pPr>
      <w:r w:rsidRPr="00063E5D">
        <w:rPr>
          <w:rFonts w:ascii="Times New Roman" w:hAnsi="Times New Roman" w:cs="Times New Roman"/>
          <w:b/>
          <w:i w:val="0"/>
          <w:color w:val="auto"/>
          <w:sz w:val="20"/>
          <w:szCs w:val="20"/>
          <w:lang w:val="en-GB"/>
        </w:rPr>
        <w:t>Figure 7: Assign data to grid</w:t>
      </w:r>
    </w:p>
    <w:p w14:paraId="1CCDAB56" w14:textId="2F26F2BF" w:rsidR="00723EED" w:rsidRPr="00063E5D" w:rsidRDefault="00723EED" w:rsidP="00723EED">
      <w:pPr>
        <w:ind w:firstLine="360"/>
        <w:rPr>
          <w:rFonts w:ascii="Times New Roman" w:hAnsi="Times New Roman" w:cs="Times New Roman"/>
          <w:lang w:val="en-GB"/>
        </w:rPr>
      </w:pPr>
      <w:r w:rsidRPr="00063E5D">
        <w:rPr>
          <w:rFonts w:ascii="Times New Roman" w:hAnsi="Times New Roman" w:cs="Times New Roman"/>
          <w:lang w:val="en-GB"/>
        </w:rPr>
        <w:t xml:space="preserve">For the high-bay warehouse the query </w:t>
      </w:r>
      <w:r w:rsidR="005508C1">
        <w:rPr>
          <w:rFonts w:ascii="Times New Roman" w:hAnsi="Times New Roman" w:cs="Times New Roman"/>
          <w:lang w:val="en-GB"/>
        </w:rPr>
        <w:t>is shown in equation 1</w:t>
      </w:r>
      <w:r w:rsidR="009A1657">
        <w:rPr>
          <w:rFonts w:ascii="Times New Roman" w:hAnsi="Times New Roman" w:cs="Times New Roman"/>
          <w:lang w:val="en-GB"/>
        </w:rPr>
        <w:t>, where the first input is the statement that is checked, the second input is the return if the statement is true and the third input is returned if it is false.</w:t>
      </w:r>
    </w:p>
    <w:p w14:paraId="74A82683" w14:textId="4B0FCDDE" w:rsidR="00723EED" w:rsidRPr="005508C1" w:rsidRDefault="00723EED" w:rsidP="00723EED">
      <w:pPr>
        <w:ind w:firstLine="360"/>
        <w:jc w:val="center"/>
        <w:rPr>
          <w:rFonts w:ascii="Times New Roman" w:hAnsi="Times New Roman" w:cs="Times New Roman"/>
          <w:lang w:val="en-GB"/>
        </w:rPr>
      </w:pPr>
      <w:proofErr w:type="spellStart"/>
      <w:r w:rsidRPr="00063E5D">
        <w:rPr>
          <w:rFonts w:ascii="Consolas" w:hAnsi="Consolas" w:cs="Times New Roman"/>
          <w:lang w:val="en-GB"/>
        </w:rPr>
        <w:t>Iif</w:t>
      </w:r>
      <w:proofErr w:type="spellEnd"/>
      <w:r w:rsidRPr="00063E5D">
        <w:rPr>
          <w:rFonts w:ascii="Consolas" w:hAnsi="Consolas" w:cs="Times New Roman"/>
          <w:lang w:val="en-GB"/>
        </w:rPr>
        <w:t>([DATA_FIELD] = ‘True’, ‘Inactive’, ‘Running’)</w:t>
      </w:r>
      <w:r w:rsidR="005508C1">
        <w:rPr>
          <w:rFonts w:ascii="Consolas" w:hAnsi="Consolas" w:cs="Times New Roman"/>
          <w:lang w:val="en-GB"/>
        </w:rPr>
        <w:tab/>
      </w:r>
      <w:r w:rsidR="005508C1">
        <w:rPr>
          <w:rFonts w:ascii="Consolas" w:hAnsi="Consolas" w:cs="Times New Roman"/>
          <w:lang w:val="en-GB"/>
        </w:rPr>
        <w:tab/>
      </w:r>
      <w:r w:rsidR="005508C1" w:rsidRPr="005508C1">
        <w:rPr>
          <w:rFonts w:ascii="Times New Roman" w:hAnsi="Times New Roman" w:cs="Times New Roman"/>
          <w:i/>
          <w:iCs/>
          <w:lang w:val="en-GB"/>
        </w:rPr>
        <w:t>Eq.1</w:t>
      </w:r>
    </w:p>
    <w:p w14:paraId="6E32F365" w14:textId="77777777" w:rsidR="00607B7C" w:rsidRPr="00E47CCC" w:rsidRDefault="00723EED" w:rsidP="00607B7C">
      <w:pPr>
        <w:ind w:firstLine="360"/>
        <w:jc w:val="both"/>
        <w:rPr>
          <w:rFonts w:ascii="Times New Roman" w:hAnsi="Times New Roman" w:cs="Times New Roman"/>
          <w:noProof/>
          <w:lang w:val="en-GB"/>
        </w:rPr>
      </w:pPr>
      <w:r w:rsidRPr="00E47CCC">
        <w:rPr>
          <w:rFonts w:ascii="Times New Roman" w:hAnsi="Times New Roman" w:cs="Times New Roman"/>
          <w:noProof/>
          <w:lang w:val="en-GB"/>
        </w:rPr>
        <w:t>To finsih the dashboard the process is repeatd for every station and chute. An image of each station is added below the corresponding grids. Figure 8 shows the final dashboard, where the workpiece is currently in the oven and only the white chute is full.</w:t>
      </w:r>
    </w:p>
    <w:p w14:paraId="1C162EEC" w14:textId="2DD56290" w:rsidR="008C0E0F" w:rsidRPr="00063E5D" w:rsidRDefault="008C0E0F" w:rsidP="00607B7C">
      <w:pPr>
        <w:rPr>
          <w:noProof/>
          <w:lang w:val="en-GB"/>
        </w:rPr>
      </w:pPr>
      <w:r w:rsidRPr="00063E5D">
        <w:rPr>
          <w:noProof/>
          <w:lang w:val="en-GB"/>
        </w:rPr>
        <w:drawing>
          <wp:inline distT="0" distB="0" distL="0" distR="0" wp14:anchorId="74C9F9DD" wp14:editId="05560677">
            <wp:extent cx="5808980" cy="3017520"/>
            <wp:effectExtent l="0" t="0" r="0" b="0"/>
            <wp:docPr id="11545642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564267" name="Picture 1" descr="A screenshot of a computer&#10;&#10;Description automatically generated"/>
                    <pic:cNvPicPr/>
                  </pic:nvPicPr>
                  <pic:blipFill rotWithShape="1">
                    <a:blip r:embed="rId14">
                      <a:extLst>
                        <a:ext uri="{BEBA8EAE-BF5A-486C-A8C5-ECC9F3942E4B}">
                          <a14:imgProps xmlns:a14="http://schemas.microsoft.com/office/drawing/2010/main">
                            <a14:imgLayer r:embed="rId15">
                              <a14:imgEffect>
                                <a14:sharpenSoften amount="25000"/>
                              </a14:imgEffect>
                            </a14:imgLayer>
                          </a14:imgProps>
                        </a:ext>
                      </a:extLst>
                    </a:blip>
                    <a:srcRect t="6570" b="5746"/>
                    <a:stretch/>
                  </pic:blipFill>
                  <pic:spPr bwMode="auto">
                    <a:xfrm>
                      <a:off x="0" y="0"/>
                      <a:ext cx="5814852" cy="3020570"/>
                    </a:xfrm>
                    <a:prstGeom prst="rect">
                      <a:avLst/>
                    </a:prstGeom>
                    <a:ln>
                      <a:noFill/>
                    </a:ln>
                    <a:extLst>
                      <a:ext uri="{53640926-AAD7-44D8-BBD7-CCE9431645EC}">
                        <a14:shadowObscured xmlns:a14="http://schemas.microsoft.com/office/drawing/2010/main"/>
                      </a:ext>
                    </a:extLst>
                  </pic:spPr>
                </pic:pic>
              </a:graphicData>
            </a:graphic>
          </wp:inline>
        </w:drawing>
      </w:r>
    </w:p>
    <w:p w14:paraId="37BE7A20" w14:textId="215FE123" w:rsidR="00063E5D" w:rsidRPr="00063E5D" w:rsidRDefault="008C0E0F" w:rsidP="00063E5D">
      <w:pPr>
        <w:pStyle w:val="Caption"/>
        <w:jc w:val="center"/>
        <w:rPr>
          <w:rFonts w:ascii="Times New Roman" w:hAnsi="Times New Roman" w:cs="Times New Roman"/>
          <w:b/>
          <w:i w:val="0"/>
          <w:color w:val="auto"/>
          <w:sz w:val="20"/>
          <w:szCs w:val="20"/>
          <w:lang w:val="en-GB"/>
        </w:rPr>
      </w:pPr>
      <w:r w:rsidRPr="00063E5D">
        <w:rPr>
          <w:rFonts w:ascii="Times New Roman" w:hAnsi="Times New Roman" w:cs="Times New Roman"/>
          <w:b/>
          <w:i w:val="0"/>
          <w:color w:val="auto"/>
          <w:sz w:val="20"/>
          <w:szCs w:val="20"/>
          <w:lang w:val="en-GB"/>
        </w:rPr>
        <w:t xml:space="preserve">Figure </w:t>
      </w:r>
      <w:r w:rsidR="00607B7C" w:rsidRPr="00063E5D">
        <w:rPr>
          <w:rFonts w:ascii="Times New Roman" w:hAnsi="Times New Roman" w:cs="Times New Roman"/>
          <w:b/>
          <w:i w:val="0"/>
          <w:color w:val="auto"/>
          <w:sz w:val="20"/>
          <w:szCs w:val="20"/>
          <w:lang w:val="en-GB"/>
        </w:rPr>
        <w:t>8</w:t>
      </w:r>
      <w:r w:rsidRPr="00063E5D">
        <w:rPr>
          <w:rFonts w:ascii="Times New Roman" w:hAnsi="Times New Roman" w:cs="Times New Roman"/>
          <w:b/>
          <w:i w:val="0"/>
          <w:color w:val="auto"/>
          <w:sz w:val="20"/>
          <w:szCs w:val="20"/>
          <w:lang w:val="en-GB"/>
        </w:rPr>
        <w:t xml:space="preserve">: </w:t>
      </w:r>
      <w:r w:rsidR="00607B7C" w:rsidRPr="00063E5D">
        <w:rPr>
          <w:rFonts w:ascii="Times New Roman" w:hAnsi="Times New Roman" w:cs="Times New Roman"/>
          <w:b/>
          <w:i w:val="0"/>
          <w:color w:val="auto"/>
          <w:sz w:val="20"/>
          <w:szCs w:val="20"/>
          <w:lang w:val="en-GB"/>
        </w:rPr>
        <w:t>Dashboard</w:t>
      </w:r>
    </w:p>
    <w:p w14:paraId="48C5E780" w14:textId="77777777" w:rsidR="00911C80" w:rsidRPr="00063E5D" w:rsidRDefault="00911C80" w:rsidP="00911C80">
      <w:pPr>
        <w:pStyle w:val="ListParagraph"/>
        <w:numPr>
          <w:ilvl w:val="0"/>
          <w:numId w:val="1"/>
        </w:numPr>
        <w:rPr>
          <w:rFonts w:ascii="Times New Roman" w:hAnsi="Times New Roman" w:cs="Times New Roman"/>
          <w:b/>
          <w:lang w:val="en-GB"/>
        </w:rPr>
      </w:pPr>
      <w:r w:rsidRPr="00063E5D">
        <w:rPr>
          <w:rFonts w:ascii="Times New Roman" w:hAnsi="Times New Roman" w:cs="Times New Roman"/>
          <w:b/>
          <w:lang w:val="en-GB"/>
        </w:rPr>
        <w:lastRenderedPageBreak/>
        <w:t>Conclusion</w:t>
      </w:r>
    </w:p>
    <w:p w14:paraId="7DB6512B" w14:textId="40BDD8AC" w:rsidR="001D3792" w:rsidRDefault="001D3792" w:rsidP="006C0C1A">
      <w:pPr>
        <w:ind w:firstLine="360"/>
        <w:jc w:val="both"/>
        <w:rPr>
          <w:rFonts w:ascii="Times New Roman" w:hAnsi="Times New Roman" w:cs="Times New Roman"/>
          <w:lang w:val="en-GB"/>
        </w:rPr>
      </w:pPr>
      <w:r w:rsidRPr="001D3792">
        <w:rPr>
          <w:rFonts w:ascii="Times New Roman" w:hAnsi="Times New Roman" w:cs="Times New Roman"/>
          <w:lang w:val="en-GB"/>
        </w:rPr>
        <w:t xml:space="preserve">The MES has been successfully connected to the learning factory and a dashboard that visualizes the current state of the stations has been created. However, there are still additional functionalities and capabilities of the MES that </w:t>
      </w:r>
      <w:r>
        <w:rPr>
          <w:rFonts w:ascii="Times New Roman" w:hAnsi="Times New Roman" w:cs="Times New Roman"/>
          <w:lang w:val="en-GB"/>
        </w:rPr>
        <w:t>can</w:t>
      </w:r>
      <w:r w:rsidRPr="001D3792">
        <w:rPr>
          <w:rFonts w:ascii="Times New Roman" w:hAnsi="Times New Roman" w:cs="Times New Roman"/>
          <w:lang w:val="en-GB"/>
        </w:rPr>
        <w:t xml:space="preserve"> be implemented. The guideline VDI 5600 has been partially met, but there is still more </w:t>
      </w:r>
      <w:r>
        <w:rPr>
          <w:rFonts w:ascii="Times New Roman" w:hAnsi="Times New Roman" w:cs="Times New Roman"/>
          <w:lang w:val="en-GB"/>
        </w:rPr>
        <w:t>possible</w:t>
      </w:r>
      <w:r w:rsidRPr="001D3792">
        <w:rPr>
          <w:rFonts w:ascii="Times New Roman" w:hAnsi="Times New Roman" w:cs="Times New Roman"/>
          <w:lang w:val="en-GB"/>
        </w:rPr>
        <w:t xml:space="preserve">. </w:t>
      </w:r>
      <w:r>
        <w:rPr>
          <w:rFonts w:ascii="Times New Roman" w:hAnsi="Times New Roman" w:cs="Times New Roman"/>
          <w:lang w:val="en-GB"/>
        </w:rPr>
        <w:t>F</w:t>
      </w:r>
      <w:r w:rsidRPr="001D3792">
        <w:rPr>
          <w:rFonts w:ascii="Times New Roman" w:hAnsi="Times New Roman" w:cs="Times New Roman"/>
          <w:lang w:val="en-GB"/>
        </w:rPr>
        <w:t>eatures of the MES, such as order tracking, job scheduling, workflow creation, and personnel management, are not yet implemented. In addition, there are improvements that can be made to the dashboard, such as showing more sensor data and providing more detailed information on the production process. The step</w:t>
      </w:r>
      <w:r>
        <w:rPr>
          <w:rFonts w:ascii="Times New Roman" w:hAnsi="Times New Roman" w:cs="Times New Roman"/>
          <w:lang w:val="en-GB"/>
        </w:rPr>
        <w:t xml:space="preserve"> after this</w:t>
      </w:r>
      <w:r w:rsidRPr="001D3792">
        <w:rPr>
          <w:rFonts w:ascii="Times New Roman" w:hAnsi="Times New Roman" w:cs="Times New Roman"/>
          <w:lang w:val="en-GB"/>
        </w:rPr>
        <w:t xml:space="preserve"> would be to connect the MES to an ERP.</w:t>
      </w:r>
    </w:p>
    <w:p w14:paraId="6B4EEACB" w14:textId="0C521D62" w:rsidR="006C0C1A" w:rsidRPr="00063E5D" w:rsidRDefault="001D3792" w:rsidP="006C0C1A">
      <w:pPr>
        <w:ind w:firstLine="360"/>
        <w:jc w:val="both"/>
        <w:rPr>
          <w:rFonts w:ascii="Times New Roman" w:hAnsi="Times New Roman" w:cs="Times New Roman"/>
          <w:lang w:val="en-GB"/>
        </w:rPr>
      </w:pPr>
      <w:r w:rsidRPr="001D3792">
        <w:rPr>
          <w:rFonts w:ascii="Times New Roman" w:hAnsi="Times New Roman" w:cs="Times New Roman"/>
          <w:lang w:val="en-GB"/>
        </w:rPr>
        <w:t xml:space="preserve">Overall, the focus of this project was to demonstrate the </w:t>
      </w:r>
      <w:r>
        <w:rPr>
          <w:rFonts w:ascii="Times New Roman" w:hAnsi="Times New Roman" w:cs="Times New Roman"/>
          <w:lang w:val="en-GB"/>
        </w:rPr>
        <w:t>implementation</w:t>
      </w:r>
      <w:r w:rsidRPr="001D3792">
        <w:rPr>
          <w:rFonts w:ascii="Times New Roman" w:hAnsi="Times New Roman" w:cs="Times New Roman"/>
          <w:lang w:val="en-GB"/>
        </w:rPr>
        <w:t xml:space="preserve"> of a MES into a factory</w:t>
      </w:r>
      <w:r>
        <w:rPr>
          <w:rFonts w:ascii="Times New Roman" w:hAnsi="Times New Roman" w:cs="Times New Roman"/>
          <w:lang w:val="en-GB"/>
        </w:rPr>
        <w:t xml:space="preserve">, which was </w:t>
      </w:r>
      <w:r w:rsidR="00E47CCC">
        <w:rPr>
          <w:rFonts w:ascii="Times New Roman" w:hAnsi="Times New Roman" w:cs="Times New Roman"/>
          <w:lang w:val="en-GB"/>
        </w:rPr>
        <w:t xml:space="preserve">fully </w:t>
      </w:r>
      <w:r>
        <w:rPr>
          <w:rFonts w:ascii="Times New Roman" w:hAnsi="Times New Roman" w:cs="Times New Roman"/>
          <w:lang w:val="en-GB"/>
        </w:rPr>
        <w:t xml:space="preserve">achieved </w:t>
      </w:r>
      <w:r w:rsidRPr="001D3792">
        <w:rPr>
          <w:rFonts w:ascii="Times New Roman" w:hAnsi="Times New Roman" w:cs="Times New Roman"/>
          <w:lang w:val="en-GB"/>
        </w:rPr>
        <w:t>and it is now up to others to take it to the next level.</w:t>
      </w:r>
    </w:p>
    <w:p w14:paraId="4D927105" w14:textId="77777777" w:rsidR="00911C80" w:rsidRPr="00063E5D" w:rsidRDefault="00911C80" w:rsidP="00911C80">
      <w:pPr>
        <w:rPr>
          <w:rFonts w:ascii="Times New Roman" w:hAnsi="Times New Roman" w:cs="Times New Roman"/>
          <w:b/>
          <w:lang w:val="en-GB"/>
        </w:rPr>
      </w:pPr>
      <w:r w:rsidRPr="00063E5D">
        <w:rPr>
          <w:rFonts w:ascii="Times New Roman" w:hAnsi="Times New Roman" w:cs="Times New Roman"/>
          <w:b/>
          <w:lang w:val="en-GB"/>
        </w:rPr>
        <w:t>Acknowledgement</w:t>
      </w:r>
    </w:p>
    <w:p w14:paraId="2BD0A43E" w14:textId="4341979D" w:rsidR="001A0604" w:rsidRDefault="001A0604" w:rsidP="001A0604">
      <w:pPr>
        <w:ind w:firstLine="720"/>
        <w:jc w:val="both"/>
        <w:rPr>
          <w:rFonts w:ascii="Times New Roman" w:hAnsi="Times New Roman" w:cs="Times New Roman"/>
          <w:lang w:val="en-GB"/>
        </w:rPr>
      </w:pPr>
      <w:r w:rsidRPr="001A0604">
        <w:rPr>
          <w:rFonts w:ascii="Times New Roman" w:hAnsi="Times New Roman" w:cs="Times New Roman"/>
          <w:lang w:val="en-GB"/>
        </w:rPr>
        <w:t xml:space="preserve">I would like to express my appreciation for the unwavering support and guidance provided by </w:t>
      </w:r>
      <w:proofErr w:type="spellStart"/>
      <w:r w:rsidRPr="001A0604">
        <w:rPr>
          <w:rFonts w:ascii="Times New Roman" w:hAnsi="Times New Roman" w:cs="Times New Roman"/>
          <w:lang w:val="en-GB"/>
        </w:rPr>
        <w:t>Dr.</w:t>
      </w:r>
      <w:proofErr w:type="spellEnd"/>
      <w:r w:rsidRPr="001A0604">
        <w:rPr>
          <w:rFonts w:ascii="Times New Roman" w:hAnsi="Times New Roman" w:cs="Times New Roman"/>
          <w:lang w:val="en-GB"/>
        </w:rPr>
        <w:t xml:space="preserve"> Low Cheng Yee.</w:t>
      </w:r>
      <w:r>
        <w:rPr>
          <w:rFonts w:ascii="Times New Roman" w:hAnsi="Times New Roman" w:cs="Times New Roman"/>
          <w:lang w:val="en-GB"/>
        </w:rPr>
        <w:t xml:space="preserve"> </w:t>
      </w:r>
      <w:r w:rsidRPr="001A0604">
        <w:rPr>
          <w:rFonts w:ascii="Times New Roman" w:hAnsi="Times New Roman" w:cs="Times New Roman"/>
          <w:lang w:val="en-GB"/>
        </w:rPr>
        <w:t>Furthermore, I would like to extend my gratitude to all the individuals working at the UTHM-</w:t>
      </w:r>
      <w:proofErr w:type="spellStart"/>
      <w:r w:rsidRPr="001A0604">
        <w:rPr>
          <w:rFonts w:ascii="Times New Roman" w:hAnsi="Times New Roman" w:cs="Times New Roman"/>
          <w:lang w:val="en-GB"/>
        </w:rPr>
        <w:t>Frauenhofer</w:t>
      </w:r>
      <w:proofErr w:type="spellEnd"/>
      <w:r w:rsidRPr="001A0604">
        <w:rPr>
          <w:rFonts w:ascii="Times New Roman" w:hAnsi="Times New Roman" w:cs="Times New Roman"/>
          <w:lang w:val="en-GB"/>
        </w:rPr>
        <w:t xml:space="preserve"> IEM Innovation Lab. Collaborating with such helpful and dedicated people has been an absolute pleasure. The experience of being part of the project learning factory has been truly enriching, and I would like to give special thanks to Moritz </w:t>
      </w:r>
      <w:proofErr w:type="spellStart"/>
      <w:r w:rsidRPr="001A0604">
        <w:rPr>
          <w:rFonts w:ascii="Times New Roman" w:hAnsi="Times New Roman" w:cs="Times New Roman"/>
          <w:lang w:val="en-GB"/>
        </w:rPr>
        <w:t>Höhnel</w:t>
      </w:r>
      <w:proofErr w:type="spellEnd"/>
      <w:r w:rsidRPr="001A0604">
        <w:rPr>
          <w:rFonts w:ascii="Times New Roman" w:hAnsi="Times New Roman" w:cs="Times New Roman"/>
          <w:lang w:val="en-GB"/>
        </w:rPr>
        <w:t xml:space="preserve"> for </w:t>
      </w:r>
      <w:r>
        <w:rPr>
          <w:rFonts w:ascii="Times New Roman" w:hAnsi="Times New Roman" w:cs="Times New Roman"/>
          <w:lang w:val="en-GB"/>
        </w:rPr>
        <w:t>his</w:t>
      </w:r>
      <w:r w:rsidRPr="001A0604">
        <w:rPr>
          <w:rFonts w:ascii="Times New Roman" w:hAnsi="Times New Roman" w:cs="Times New Roman"/>
          <w:lang w:val="en-GB"/>
        </w:rPr>
        <w:t xml:space="preserve"> exceptional contributions.</w:t>
      </w:r>
    </w:p>
    <w:p w14:paraId="6EBF5536" w14:textId="7831DBF8" w:rsidR="00911C80" w:rsidRPr="00063E5D" w:rsidRDefault="00911C80" w:rsidP="001A0604">
      <w:pPr>
        <w:jc w:val="both"/>
        <w:rPr>
          <w:rFonts w:ascii="Times New Roman" w:hAnsi="Times New Roman" w:cs="Times New Roman"/>
          <w:b/>
          <w:lang w:val="en-GB"/>
        </w:rPr>
      </w:pPr>
      <w:r w:rsidRPr="00063E5D">
        <w:rPr>
          <w:rFonts w:ascii="Times New Roman" w:hAnsi="Times New Roman" w:cs="Times New Roman"/>
          <w:b/>
          <w:lang w:val="en-GB"/>
        </w:rPr>
        <w:t>References</w:t>
      </w:r>
    </w:p>
    <w:p w14:paraId="3D34EA22" w14:textId="59CB3220" w:rsidR="00911C80" w:rsidRPr="00D90D5F" w:rsidRDefault="00683AA8" w:rsidP="00D208E2">
      <w:pPr>
        <w:ind w:left="720" w:hanging="720"/>
        <w:rPr>
          <w:rFonts w:ascii="Times New Roman" w:hAnsi="Times New Roman" w:cs="Times New Roman"/>
          <w:lang w:val="en-GB"/>
        </w:rPr>
      </w:pPr>
      <w:r w:rsidRPr="00D90D5F">
        <w:rPr>
          <w:rFonts w:ascii="Times New Roman" w:hAnsi="Times New Roman" w:cs="Times New Roman"/>
          <w:lang w:val="en-GB"/>
        </w:rPr>
        <w:t xml:space="preserve">[1] </w:t>
      </w:r>
      <w:r w:rsidR="00D208E2" w:rsidRPr="00D90D5F">
        <w:rPr>
          <w:rFonts w:ascii="Times New Roman" w:hAnsi="Times New Roman" w:cs="Times New Roman"/>
          <w:lang w:val="en-GB"/>
        </w:rPr>
        <w:tab/>
      </w:r>
      <w:r w:rsidR="00D90D5F" w:rsidRPr="00D90D5F">
        <w:rPr>
          <w:rFonts w:ascii="Times New Roman" w:hAnsi="Times New Roman" w:cs="Times New Roman"/>
        </w:rPr>
        <w:t xml:space="preserve">Mercedes Benz Group (2023). </w:t>
      </w:r>
      <w:r w:rsidR="00D90D5F" w:rsidRPr="00D90D5F">
        <w:rPr>
          <w:rFonts w:ascii="Times New Roman" w:hAnsi="Times New Roman" w:cs="Times New Roman"/>
          <w:i/>
          <w:iCs/>
        </w:rPr>
        <w:t>Industry 4.0 and the networked factory</w:t>
      </w:r>
      <w:r w:rsidR="00D90D5F" w:rsidRPr="00D90D5F">
        <w:rPr>
          <w:rFonts w:ascii="Times New Roman" w:hAnsi="Times New Roman" w:cs="Times New Roman"/>
        </w:rPr>
        <w:t>. Retrieved on May 20, 2023, from https://group.mercedes-benz.com</w:t>
      </w:r>
    </w:p>
    <w:p w14:paraId="3206FB63" w14:textId="409D40EC" w:rsidR="00683AA8" w:rsidRPr="00D90D5F" w:rsidRDefault="00683AA8" w:rsidP="00D208E2">
      <w:pPr>
        <w:ind w:left="720" w:hanging="720"/>
        <w:rPr>
          <w:rFonts w:ascii="Times New Roman" w:hAnsi="Times New Roman" w:cs="Times New Roman"/>
          <w:lang w:val="en-GB"/>
        </w:rPr>
      </w:pPr>
      <w:r w:rsidRPr="00D90D5F">
        <w:rPr>
          <w:rFonts w:ascii="Times New Roman" w:hAnsi="Times New Roman" w:cs="Times New Roman"/>
          <w:lang w:val="en-GB"/>
        </w:rPr>
        <w:t xml:space="preserve">[2] </w:t>
      </w:r>
      <w:r w:rsidR="00D208E2" w:rsidRPr="00D90D5F">
        <w:rPr>
          <w:rFonts w:ascii="Times New Roman" w:hAnsi="Times New Roman" w:cs="Times New Roman"/>
          <w:lang w:val="en-GB"/>
        </w:rPr>
        <w:tab/>
      </w:r>
      <w:r w:rsidR="00D90D5F" w:rsidRPr="00D90D5F">
        <w:rPr>
          <w:rFonts w:ascii="Times New Roman" w:hAnsi="Times New Roman" w:cs="Times New Roman"/>
        </w:rPr>
        <w:t xml:space="preserve">Ministry for Economy, Labour and Tourism (2023). </w:t>
      </w:r>
      <w:r w:rsidR="00D90D5F" w:rsidRPr="00D90D5F">
        <w:rPr>
          <w:rFonts w:ascii="Times New Roman" w:hAnsi="Times New Roman" w:cs="Times New Roman"/>
          <w:i/>
          <w:iCs/>
        </w:rPr>
        <w:t>Technology and Knowledge Transfer</w:t>
      </w:r>
      <w:r w:rsidR="00D90D5F" w:rsidRPr="00D90D5F">
        <w:rPr>
          <w:rFonts w:ascii="Times New Roman" w:hAnsi="Times New Roman" w:cs="Times New Roman"/>
        </w:rPr>
        <w:t>. Retrieved on June 30, 2023, from https://www.wirtschaft-digital-bw.de</w:t>
      </w:r>
    </w:p>
    <w:p w14:paraId="50E6C10E" w14:textId="0C97E6F6" w:rsidR="00683AA8" w:rsidRPr="00D90D5F" w:rsidRDefault="00683AA8" w:rsidP="00D208E2">
      <w:pPr>
        <w:ind w:left="720" w:hanging="720"/>
        <w:rPr>
          <w:rFonts w:ascii="Times New Roman" w:hAnsi="Times New Roman" w:cs="Times New Roman"/>
          <w:lang w:val="en-GB"/>
        </w:rPr>
      </w:pPr>
      <w:r w:rsidRPr="00D90D5F">
        <w:rPr>
          <w:rFonts w:ascii="Times New Roman" w:hAnsi="Times New Roman" w:cs="Times New Roman"/>
          <w:lang w:val="en-GB"/>
        </w:rPr>
        <w:t xml:space="preserve">[3] </w:t>
      </w:r>
      <w:r w:rsidR="00D208E2" w:rsidRPr="00D90D5F">
        <w:rPr>
          <w:rFonts w:ascii="Times New Roman" w:hAnsi="Times New Roman" w:cs="Times New Roman"/>
          <w:lang w:val="en-GB"/>
        </w:rPr>
        <w:tab/>
      </w:r>
      <w:proofErr w:type="spellStart"/>
      <w:r w:rsidR="00D90D5F" w:rsidRPr="00D90D5F">
        <w:rPr>
          <w:rFonts w:ascii="Times New Roman" w:hAnsi="Times New Roman" w:cs="Times New Roman"/>
        </w:rPr>
        <w:t>Kletti</w:t>
      </w:r>
      <w:proofErr w:type="spellEnd"/>
      <w:r w:rsidR="00D90D5F" w:rsidRPr="00D90D5F">
        <w:rPr>
          <w:rFonts w:ascii="Times New Roman" w:hAnsi="Times New Roman" w:cs="Times New Roman"/>
        </w:rPr>
        <w:t xml:space="preserve">, J.. </w:t>
      </w:r>
      <w:r w:rsidR="00D90D5F" w:rsidRPr="00D90D5F">
        <w:rPr>
          <w:rFonts w:ascii="Times New Roman" w:hAnsi="Times New Roman" w:cs="Times New Roman"/>
          <w:i/>
          <w:iCs/>
        </w:rPr>
        <w:t>MES – Manufacturing Execution System</w:t>
      </w:r>
      <w:r w:rsidR="00D90D5F" w:rsidRPr="00D90D5F">
        <w:rPr>
          <w:rFonts w:ascii="Times New Roman" w:hAnsi="Times New Roman" w:cs="Times New Roman"/>
        </w:rPr>
        <w:t>. 2</w:t>
      </w:r>
      <w:r w:rsidR="00D90D5F" w:rsidRPr="00D90D5F">
        <w:rPr>
          <w:rFonts w:ascii="Times New Roman" w:hAnsi="Times New Roman" w:cs="Times New Roman"/>
          <w:vertAlign w:val="superscript"/>
        </w:rPr>
        <w:t>nd</w:t>
      </w:r>
      <w:r w:rsidR="00D90D5F" w:rsidRPr="00D90D5F">
        <w:rPr>
          <w:rFonts w:ascii="Times New Roman" w:hAnsi="Times New Roman" w:cs="Times New Roman"/>
        </w:rPr>
        <w:t xml:space="preserve"> Ed. </w:t>
      </w:r>
      <w:proofErr w:type="spellStart"/>
      <w:r w:rsidR="00D90D5F" w:rsidRPr="00D90D5F">
        <w:rPr>
          <w:rFonts w:ascii="Times New Roman" w:hAnsi="Times New Roman" w:cs="Times New Roman"/>
        </w:rPr>
        <w:t>Mosbach</w:t>
      </w:r>
      <w:proofErr w:type="spellEnd"/>
      <w:r w:rsidR="00D90D5F" w:rsidRPr="00D90D5F">
        <w:rPr>
          <w:rFonts w:ascii="Times New Roman" w:hAnsi="Times New Roman" w:cs="Times New Roman"/>
        </w:rPr>
        <w:t xml:space="preserve">. Springer </w:t>
      </w:r>
      <w:proofErr w:type="spellStart"/>
      <w:r w:rsidR="00D90D5F" w:rsidRPr="00D90D5F">
        <w:rPr>
          <w:rFonts w:ascii="Times New Roman" w:hAnsi="Times New Roman" w:cs="Times New Roman"/>
        </w:rPr>
        <w:t>Vieweg</w:t>
      </w:r>
      <w:proofErr w:type="spellEnd"/>
      <w:r w:rsidR="00D90D5F" w:rsidRPr="00D90D5F">
        <w:rPr>
          <w:rFonts w:ascii="Times New Roman" w:hAnsi="Times New Roman" w:cs="Times New Roman"/>
        </w:rPr>
        <w:t>. 2015</w:t>
      </w:r>
    </w:p>
    <w:p w14:paraId="3F8929DA" w14:textId="7DFEFAA1" w:rsidR="00683AA8" w:rsidRPr="00D90D5F" w:rsidRDefault="00683AA8" w:rsidP="00D208E2">
      <w:pPr>
        <w:ind w:left="720" w:hanging="720"/>
        <w:rPr>
          <w:rFonts w:ascii="Times New Roman" w:hAnsi="Times New Roman" w:cs="Times New Roman"/>
          <w:lang w:val="en-GB"/>
        </w:rPr>
      </w:pPr>
      <w:r w:rsidRPr="00D90D5F">
        <w:rPr>
          <w:rFonts w:ascii="Times New Roman" w:hAnsi="Times New Roman" w:cs="Times New Roman"/>
          <w:lang w:val="en-GB"/>
        </w:rPr>
        <w:t xml:space="preserve">[4] </w:t>
      </w:r>
      <w:r w:rsidR="00D208E2" w:rsidRPr="00D90D5F">
        <w:rPr>
          <w:rFonts w:ascii="Times New Roman" w:hAnsi="Times New Roman" w:cs="Times New Roman"/>
          <w:lang w:val="en-GB"/>
        </w:rPr>
        <w:tab/>
      </w:r>
      <w:r w:rsidR="00D90D5F" w:rsidRPr="00D90D5F">
        <w:rPr>
          <w:rFonts w:ascii="Times New Roman" w:hAnsi="Times New Roman" w:cs="Times New Roman"/>
        </w:rPr>
        <w:t xml:space="preserve">Verein Deutscher </w:t>
      </w:r>
      <w:proofErr w:type="spellStart"/>
      <w:r w:rsidR="00D90D5F" w:rsidRPr="00D90D5F">
        <w:rPr>
          <w:rFonts w:ascii="Times New Roman" w:hAnsi="Times New Roman" w:cs="Times New Roman"/>
        </w:rPr>
        <w:t>Ingenieure</w:t>
      </w:r>
      <w:proofErr w:type="spellEnd"/>
      <w:r w:rsidR="00D90D5F" w:rsidRPr="00D90D5F">
        <w:rPr>
          <w:rFonts w:ascii="Times New Roman" w:hAnsi="Times New Roman" w:cs="Times New Roman"/>
        </w:rPr>
        <w:t xml:space="preserve">. </w:t>
      </w:r>
      <w:r w:rsidR="00D90D5F" w:rsidRPr="00D90D5F">
        <w:rPr>
          <w:rFonts w:ascii="Times New Roman" w:hAnsi="Times New Roman" w:cs="Times New Roman"/>
          <w:i/>
          <w:iCs/>
        </w:rPr>
        <w:t>Manufacturing execution systems (MES)</w:t>
      </w:r>
      <w:r w:rsidR="00D90D5F" w:rsidRPr="00D90D5F">
        <w:rPr>
          <w:rFonts w:ascii="Times New Roman" w:hAnsi="Times New Roman" w:cs="Times New Roman"/>
        </w:rPr>
        <w:t>.Düsseldorf. VDI 5600. 2016</w:t>
      </w:r>
    </w:p>
    <w:p w14:paraId="0C175C07" w14:textId="07B814AF" w:rsidR="00683AA8" w:rsidRPr="00D90D5F" w:rsidRDefault="00683AA8" w:rsidP="00D208E2">
      <w:pPr>
        <w:ind w:left="720" w:hanging="720"/>
        <w:rPr>
          <w:rFonts w:ascii="Times New Roman" w:hAnsi="Times New Roman" w:cs="Times New Roman"/>
          <w:lang w:val="en-GB"/>
        </w:rPr>
      </w:pPr>
      <w:r w:rsidRPr="00D90D5F">
        <w:rPr>
          <w:rFonts w:ascii="Times New Roman" w:hAnsi="Times New Roman" w:cs="Times New Roman"/>
          <w:lang w:val="en-GB"/>
        </w:rPr>
        <w:t xml:space="preserve">[5] </w:t>
      </w:r>
      <w:r w:rsidR="00D208E2" w:rsidRPr="00D90D5F">
        <w:rPr>
          <w:rFonts w:ascii="Times New Roman" w:hAnsi="Times New Roman" w:cs="Times New Roman"/>
          <w:lang w:val="en-GB"/>
        </w:rPr>
        <w:tab/>
      </w:r>
      <w:proofErr w:type="spellStart"/>
      <w:r w:rsidR="00D90D5F" w:rsidRPr="00D90D5F">
        <w:rPr>
          <w:rFonts w:ascii="Times New Roman" w:hAnsi="Times New Roman" w:cs="Times New Roman"/>
        </w:rPr>
        <w:t>Arcstone</w:t>
      </w:r>
      <w:proofErr w:type="spellEnd"/>
      <w:r w:rsidR="00D90D5F" w:rsidRPr="00D90D5F">
        <w:rPr>
          <w:rFonts w:ascii="Times New Roman" w:hAnsi="Times New Roman" w:cs="Times New Roman"/>
        </w:rPr>
        <w:t xml:space="preserve"> (2022). </w:t>
      </w:r>
      <w:r w:rsidR="00D90D5F" w:rsidRPr="00D90D5F">
        <w:rPr>
          <w:rFonts w:ascii="Times New Roman" w:hAnsi="Times New Roman" w:cs="Times New Roman"/>
          <w:i/>
          <w:iCs/>
        </w:rPr>
        <w:t>Unlocking the Value of Data</w:t>
      </w:r>
      <w:r w:rsidR="00D90D5F" w:rsidRPr="00D90D5F">
        <w:rPr>
          <w:rFonts w:ascii="Times New Roman" w:hAnsi="Times New Roman" w:cs="Times New Roman"/>
        </w:rPr>
        <w:t>. Retrieved on April 30, 2023, from https://www.arcstone.co</w:t>
      </w:r>
    </w:p>
    <w:p w14:paraId="7732251F" w14:textId="11F4B79B" w:rsidR="00683AA8" w:rsidRPr="00D90D5F" w:rsidRDefault="00683AA8" w:rsidP="00D208E2">
      <w:pPr>
        <w:ind w:left="720" w:hanging="720"/>
        <w:rPr>
          <w:rFonts w:ascii="Times New Roman" w:hAnsi="Times New Roman" w:cs="Times New Roman"/>
          <w:lang w:val="en-GB"/>
        </w:rPr>
      </w:pPr>
      <w:r w:rsidRPr="00D90D5F">
        <w:rPr>
          <w:rFonts w:ascii="Times New Roman" w:hAnsi="Times New Roman" w:cs="Times New Roman"/>
          <w:lang w:val="en-GB"/>
        </w:rPr>
        <w:t xml:space="preserve">[6] </w:t>
      </w:r>
      <w:r w:rsidR="00D208E2" w:rsidRPr="00D90D5F">
        <w:rPr>
          <w:rFonts w:ascii="Times New Roman" w:hAnsi="Times New Roman" w:cs="Times New Roman"/>
          <w:lang w:val="en-GB"/>
        </w:rPr>
        <w:tab/>
      </w:r>
      <w:r w:rsidR="00D90D5F" w:rsidRPr="00D90D5F">
        <w:rPr>
          <w:rFonts w:ascii="Times New Roman" w:hAnsi="Times New Roman" w:cs="Times New Roman"/>
        </w:rPr>
        <w:t xml:space="preserve">International Society of Automation. </w:t>
      </w:r>
      <w:r w:rsidR="00D90D5F" w:rsidRPr="00D90D5F">
        <w:rPr>
          <w:rFonts w:ascii="Times New Roman" w:hAnsi="Times New Roman" w:cs="Times New Roman"/>
          <w:i/>
          <w:iCs/>
        </w:rPr>
        <w:t>Enterprise-Control System Integration</w:t>
      </w:r>
      <w:r w:rsidR="00D90D5F" w:rsidRPr="00D90D5F">
        <w:rPr>
          <w:rFonts w:ascii="Times New Roman" w:hAnsi="Times New Roman" w:cs="Times New Roman"/>
        </w:rPr>
        <w:t>. Research Triangle Park. ISA95. 2014</w:t>
      </w:r>
    </w:p>
    <w:p w14:paraId="59C71963" w14:textId="58DA4959" w:rsidR="00683AA8" w:rsidRPr="00D90D5F" w:rsidRDefault="00683AA8" w:rsidP="00D208E2">
      <w:pPr>
        <w:ind w:left="720" w:hanging="720"/>
        <w:rPr>
          <w:rFonts w:ascii="Times New Roman" w:hAnsi="Times New Roman" w:cs="Times New Roman"/>
          <w:lang w:val="en-GB"/>
        </w:rPr>
      </w:pPr>
      <w:r w:rsidRPr="00D90D5F">
        <w:rPr>
          <w:rFonts w:ascii="Times New Roman" w:hAnsi="Times New Roman" w:cs="Times New Roman"/>
          <w:lang w:val="en-GB"/>
        </w:rPr>
        <w:t xml:space="preserve">[7] </w:t>
      </w:r>
      <w:r w:rsidR="00D208E2" w:rsidRPr="00D90D5F">
        <w:rPr>
          <w:rFonts w:ascii="Times New Roman" w:hAnsi="Times New Roman" w:cs="Times New Roman"/>
          <w:lang w:val="en-GB"/>
        </w:rPr>
        <w:tab/>
      </w:r>
      <w:proofErr w:type="spellStart"/>
      <w:r w:rsidR="00D90D5F" w:rsidRPr="00D90D5F">
        <w:rPr>
          <w:rFonts w:ascii="Times New Roman" w:hAnsi="Times New Roman" w:cs="Times New Roman"/>
        </w:rPr>
        <w:t>Fischertechnik</w:t>
      </w:r>
      <w:proofErr w:type="spellEnd"/>
      <w:r w:rsidR="00D90D5F" w:rsidRPr="00D90D5F">
        <w:rPr>
          <w:rFonts w:ascii="Times New Roman" w:hAnsi="Times New Roman" w:cs="Times New Roman"/>
        </w:rPr>
        <w:t xml:space="preserve"> (2023). </w:t>
      </w:r>
      <w:proofErr w:type="spellStart"/>
      <w:r w:rsidR="00D90D5F" w:rsidRPr="00D90D5F">
        <w:rPr>
          <w:rFonts w:ascii="Times New Roman" w:hAnsi="Times New Roman" w:cs="Times New Roman"/>
          <w:i/>
          <w:iCs/>
        </w:rPr>
        <w:t>Lernfabrik</w:t>
      </w:r>
      <w:proofErr w:type="spellEnd"/>
      <w:r w:rsidR="00D90D5F" w:rsidRPr="00D90D5F">
        <w:rPr>
          <w:rFonts w:ascii="Times New Roman" w:hAnsi="Times New Roman" w:cs="Times New Roman"/>
          <w:i/>
          <w:iCs/>
        </w:rPr>
        <w:t xml:space="preserve"> 4.0</w:t>
      </w:r>
      <w:r w:rsidR="00D90D5F" w:rsidRPr="00D90D5F">
        <w:rPr>
          <w:rFonts w:ascii="Times New Roman" w:hAnsi="Times New Roman" w:cs="Times New Roman"/>
        </w:rPr>
        <w:t>. Retrieved on May 5, 2023, from https://www.fischertechnik.de</w:t>
      </w:r>
    </w:p>
    <w:p w14:paraId="5740967A" w14:textId="5684194C" w:rsidR="00683AA8" w:rsidRPr="00D90D5F" w:rsidRDefault="00683AA8" w:rsidP="00D90D5F">
      <w:pPr>
        <w:ind w:left="720" w:hanging="720"/>
        <w:rPr>
          <w:rFonts w:ascii="Times New Roman" w:hAnsi="Times New Roman" w:cs="Times New Roman"/>
          <w:lang w:val="en-GB"/>
        </w:rPr>
      </w:pPr>
      <w:r w:rsidRPr="00D90D5F">
        <w:rPr>
          <w:rFonts w:ascii="Times New Roman" w:hAnsi="Times New Roman" w:cs="Times New Roman"/>
          <w:lang w:val="en-GB"/>
        </w:rPr>
        <w:t xml:space="preserve">[8] </w:t>
      </w:r>
      <w:r w:rsidR="00D208E2" w:rsidRPr="00D90D5F">
        <w:rPr>
          <w:rFonts w:ascii="Times New Roman" w:hAnsi="Times New Roman" w:cs="Times New Roman"/>
          <w:lang w:val="en-GB"/>
        </w:rPr>
        <w:tab/>
      </w:r>
      <w:r w:rsidR="00D90D5F" w:rsidRPr="00D90D5F">
        <w:rPr>
          <w:rFonts w:ascii="Times New Roman" w:hAnsi="Times New Roman" w:cs="Times New Roman"/>
        </w:rPr>
        <w:t xml:space="preserve">Beckhoff (2023). </w:t>
      </w:r>
      <w:r w:rsidR="00D90D5F" w:rsidRPr="00D90D5F">
        <w:rPr>
          <w:rFonts w:ascii="Times New Roman" w:hAnsi="Times New Roman" w:cs="Times New Roman"/>
          <w:i/>
          <w:iCs/>
        </w:rPr>
        <w:t>TF6100 | TwinCAT 3 OPC UA</w:t>
      </w:r>
      <w:r w:rsidR="00D90D5F" w:rsidRPr="00D90D5F">
        <w:rPr>
          <w:rFonts w:ascii="Times New Roman" w:hAnsi="Times New Roman" w:cs="Times New Roman"/>
        </w:rPr>
        <w:t>. Retrieved on May 20, 2023, from https://infosys.beckhoff.com</w:t>
      </w:r>
    </w:p>
    <w:sectPr w:rsidR="00683AA8" w:rsidRPr="00D90D5F" w:rsidSect="00FF53F4">
      <w:headerReference w:type="even" r:id="rId16"/>
      <w:headerReference w:type="default" r:id="rId17"/>
      <w:footerReference w:type="even" r:id="rId18"/>
      <w:footerReference w:type="default" r:id="rId19"/>
      <w:headerReference w:type="first" r:id="rId20"/>
      <w:footerReference w:type="first" r:id="rId21"/>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BB711F" w14:textId="77777777" w:rsidR="00CD3751" w:rsidRDefault="00CD3751" w:rsidP="00FF53F4">
      <w:pPr>
        <w:spacing w:after="0" w:line="240" w:lineRule="auto"/>
      </w:pPr>
      <w:r>
        <w:separator/>
      </w:r>
    </w:p>
  </w:endnote>
  <w:endnote w:type="continuationSeparator" w:id="0">
    <w:p w14:paraId="7B95DCCC" w14:textId="77777777" w:rsidR="00CD3751" w:rsidRDefault="00CD3751" w:rsidP="00FF53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Rockwell Extra Bold">
    <w:panose1 w:val="02060903040505020403"/>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83701941"/>
      <w:docPartObj>
        <w:docPartGallery w:val="Page Numbers (Bottom of Page)"/>
        <w:docPartUnique/>
      </w:docPartObj>
    </w:sdtPr>
    <w:sdtEndPr>
      <w:rPr>
        <w:noProof/>
      </w:rPr>
    </w:sdtEndPr>
    <w:sdtContent>
      <w:p w14:paraId="7AD3BB22" w14:textId="77777777" w:rsidR="00FF53F4" w:rsidRDefault="00626DAA">
        <w:pPr>
          <w:pStyle w:val="Footer"/>
        </w:pPr>
        <w:r>
          <w:fldChar w:fldCharType="begin"/>
        </w:r>
        <w:r w:rsidR="00FF53F4">
          <w:instrText xml:space="preserve"> PAGE   \* MERGEFORMAT </w:instrText>
        </w:r>
        <w:r>
          <w:fldChar w:fldCharType="separate"/>
        </w:r>
        <w:r w:rsidR="00E44B5E">
          <w:rPr>
            <w:noProof/>
          </w:rPr>
          <w:t>4</w:t>
        </w:r>
        <w:r>
          <w:rPr>
            <w:noProof/>
          </w:rPr>
          <w:fldChar w:fldCharType="end"/>
        </w:r>
      </w:p>
    </w:sdtContent>
  </w:sdt>
  <w:p w14:paraId="27BF0801" w14:textId="77777777" w:rsidR="00FF53F4" w:rsidRDefault="00FF53F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80157252"/>
      <w:docPartObj>
        <w:docPartGallery w:val="Page Numbers (Bottom of Page)"/>
        <w:docPartUnique/>
      </w:docPartObj>
    </w:sdtPr>
    <w:sdtEndPr>
      <w:rPr>
        <w:noProof/>
      </w:rPr>
    </w:sdtEndPr>
    <w:sdtContent>
      <w:p w14:paraId="1200AC95" w14:textId="77777777" w:rsidR="00FF53F4" w:rsidRDefault="00626DAA">
        <w:pPr>
          <w:pStyle w:val="Footer"/>
          <w:jc w:val="right"/>
        </w:pPr>
        <w:r>
          <w:fldChar w:fldCharType="begin"/>
        </w:r>
        <w:r w:rsidR="00FF53F4">
          <w:instrText xml:space="preserve"> PAGE   \* MERGEFORMAT </w:instrText>
        </w:r>
        <w:r>
          <w:fldChar w:fldCharType="separate"/>
        </w:r>
        <w:r w:rsidR="00E44B5E">
          <w:rPr>
            <w:noProof/>
          </w:rPr>
          <w:t>3</w:t>
        </w:r>
        <w:r>
          <w:rPr>
            <w:noProof/>
          </w:rPr>
          <w:fldChar w:fldCharType="end"/>
        </w:r>
      </w:p>
    </w:sdtContent>
  </w:sdt>
  <w:p w14:paraId="3EE99C7B" w14:textId="77777777" w:rsidR="00FF53F4" w:rsidRDefault="00FF53F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1420216"/>
      <w:docPartObj>
        <w:docPartGallery w:val="Page Numbers (Bottom of Page)"/>
        <w:docPartUnique/>
      </w:docPartObj>
    </w:sdtPr>
    <w:sdtEndPr>
      <w:rPr>
        <w:noProof/>
      </w:rPr>
    </w:sdtEndPr>
    <w:sdtContent>
      <w:p w14:paraId="6F707919" w14:textId="7E68D8B2" w:rsidR="00FF53F4" w:rsidRPr="006373A9" w:rsidRDefault="00000000" w:rsidP="00FF53F4">
        <w:pPr>
          <w:spacing w:after="0" w:line="240" w:lineRule="auto"/>
          <w:rPr>
            <w:i/>
            <w:lang w:val="pt-BR"/>
          </w:rPr>
        </w:pPr>
        <w:r>
          <w:rPr>
            <w:i/>
            <w:noProof/>
            <w:sz w:val="20"/>
            <w:lang w:val="en-US"/>
          </w:rPr>
          <w:pict w14:anchorId="0FE2E8DA">
            <v:line id="Straight Connector 7" o:spid="_x0000_s1025" style="position:absolute;z-index:251659264;visibility:visible;mso-position-horizontal-relative:text;mso-position-vertical-relative:text" from=".75pt,-3.25pt" to="477.75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" strokeweight="1pt"/>
          </w:pict>
        </w:r>
        <w:r w:rsidR="00FF53F4">
          <w:rPr>
            <w:i/>
            <w:sz w:val="20"/>
            <w:lang w:val="pt-BR"/>
          </w:rPr>
          <w:t xml:space="preserve">*Corresponding author: </w:t>
        </w:r>
        <w:r w:rsidR="0016624B">
          <w:rPr>
            <w:i/>
            <w:sz w:val="20"/>
            <w:lang w:val="pt-BR"/>
          </w:rPr>
          <w:t>cylow</w:t>
        </w:r>
        <w:r w:rsidR="00FF53F4" w:rsidRPr="006373A9">
          <w:rPr>
            <w:i/>
            <w:sz w:val="20"/>
            <w:lang w:val="pt-BR"/>
          </w:rPr>
          <w:t>@</w:t>
        </w:r>
        <w:r w:rsidR="0016624B">
          <w:rPr>
            <w:i/>
            <w:sz w:val="20"/>
            <w:lang w:val="pt-BR"/>
          </w:rPr>
          <w:t>uthm</w:t>
        </w:r>
        <w:r w:rsidR="00E44B5E">
          <w:rPr>
            <w:i/>
            <w:sz w:val="20"/>
            <w:lang w:val="pt-BR"/>
          </w:rPr>
          <w:t>.edu.my</w:t>
        </w:r>
      </w:p>
      <w:p w14:paraId="48E29809" w14:textId="77777777" w:rsidR="00FF53F4" w:rsidRPr="006373A9" w:rsidRDefault="00E44B5E" w:rsidP="00FF53F4">
        <w:pPr>
          <w:pStyle w:val="Footer"/>
          <w:rPr>
            <w:rStyle w:val="PageNumber"/>
            <w:sz w:val="18"/>
          </w:rPr>
        </w:pPr>
        <w:r>
          <w:rPr>
            <w:rStyle w:val="PageNumber"/>
            <w:sz w:val="18"/>
          </w:rPr>
          <w:t>2022</w:t>
        </w:r>
        <w:r w:rsidR="00FF53F4">
          <w:rPr>
            <w:rStyle w:val="PageNumber"/>
            <w:sz w:val="18"/>
          </w:rPr>
          <w:t xml:space="preserve"> </w:t>
        </w:r>
        <w:r w:rsidR="00FF53F4" w:rsidRPr="006373A9">
          <w:rPr>
            <w:rStyle w:val="PageNumber"/>
            <w:sz w:val="18"/>
          </w:rPr>
          <w:t>UTHM Publisher. All right reserved.</w:t>
        </w:r>
      </w:p>
      <w:p w14:paraId="37EF7719" w14:textId="77777777" w:rsidR="00FF53F4" w:rsidRPr="00FF53F4" w:rsidRDefault="00FF53F4">
        <w:pPr>
          <w:pStyle w:val="Footer"/>
          <w:rPr>
            <w:color w:val="000000"/>
            <w:sz w:val="18"/>
          </w:rPr>
        </w:pPr>
        <w:r w:rsidRPr="00444E3A">
          <w:rPr>
            <w:color w:val="000000"/>
            <w:sz w:val="18"/>
          </w:rPr>
          <w:t>penerbi</w:t>
        </w:r>
        <w:r w:rsidR="00E44B5E">
          <w:rPr>
            <w:color w:val="000000"/>
            <w:sz w:val="18"/>
          </w:rPr>
          <w:t>t.uthm.edu.my/periodicals</w:t>
        </w:r>
        <w:r>
          <w:rPr>
            <w:color w:val="000000"/>
            <w:sz w:val="18"/>
          </w:rPr>
          <w:t>/</w:t>
        </w:r>
        <w:proofErr w:type="spellStart"/>
        <w:r>
          <w:rPr>
            <w:color w:val="000000"/>
            <w:sz w:val="18"/>
          </w:rPr>
          <w:t>index.php</w:t>
        </w:r>
        <w:proofErr w:type="spellEnd"/>
        <w:r>
          <w:rPr>
            <w:color w:val="000000"/>
            <w:sz w:val="18"/>
          </w:rPr>
          <w:t>/</w:t>
        </w:r>
        <w:proofErr w:type="spellStart"/>
        <w:r>
          <w:rPr>
            <w:color w:val="000000"/>
            <w:sz w:val="18"/>
          </w:rPr>
          <w:t>rpmme</w:t>
        </w:r>
        <w:proofErr w:type="spellEnd"/>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982E1C" w14:textId="77777777" w:rsidR="00CD3751" w:rsidRDefault="00CD3751" w:rsidP="00FF53F4">
      <w:pPr>
        <w:spacing w:after="0" w:line="240" w:lineRule="auto"/>
      </w:pPr>
      <w:r>
        <w:separator/>
      </w:r>
    </w:p>
  </w:footnote>
  <w:footnote w:type="continuationSeparator" w:id="0">
    <w:p w14:paraId="698CB258" w14:textId="77777777" w:rsidR="00CD3751" w:rsidRDefault="00CD3751" w:rsidP="00FF53F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230E38" w14:textId="001F8FA6" w:rsidR="00FF53F4" w:rsidRDefault="008A443B" w:rsidP="00FF53F4">
    <w:pPr>
      <w:pStyle w:val="Header"/>
      <w:jc w:val="right"/>
    </w:pPr>
    <w:r>
      <w:rPr>
        <w:sz w:val="16"/>
      </w:rPr>
      <w:t>Mattis Tom Ritter</w:t>
    </w:r>
    <w:r w:rsidR="00FF53F4">
      <w:rPr>
        <w:sz w:val="16"/>
      </w:rPr>
      <w:t xml:space="preserve"> et al., </w:t>
    </w:r>
    <w:r w:rsidR="00FF53F4" w:rsidRPr="00FF53F4">
      <w:rPr>
        <w:sz w:val="16"/>
      </w:rPr>
      <w:t>Research Progress in Mechanical and Manufacturing Engineering</w:t>
    </w:r>
    <w:r w:rsidR="00E44B5E">
      <w:rPr>
        <w:sz w:val="16"/>
      </w:rPr>
      <w:t xml:space="preserve"> Vol. 0 No. 0 (202</w:t>
    </w:r>
    <w:r w:rsidR="007A63F6">
      <w:rPr>
        <w:sz w:val="16"/>
      </w:rPr>
      <w:t>3</w:t>
    </w:r>
    <w:r w:rsidR="00FF53F4">
      <w:rPr>
        <w:sz w:val="16"/>
      </w:rPr>
      <w:t>) p. 1-</w:t>
    </w:r>
    <w:r w:rsidR="007A63F6">
      <w:rPr>
        <w:sz w:val="16"/>
      </w:rPr>
      <w:t>8</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6B714D" w14:textId="5FCFCA47" w:rsidR="00FF53F4" w:rsidRPr="001D3792" w:rsidRDefault="001D3792" w:rsidP="00FF53F4">
    <w:pPr>
      <w:pStyle w:val="Header"/>
      <w:rPr>
        <w:sz w:val="16"/>
      </w:rPr>
    </w:pPr>
    <w:r>
      <w:rPr>
        <w:sz w:val="16"/>
      </w:rPr>
      <w:t>Mattis Tom Ritter</w:t>
    </w:r>
    <w:r w:rsidR="00FF53F4">
      <w:rPr>
        <w:sz w:val="16"/>
      </w:rPr>
      <w:t xml:space="preserve"> et al., </w:t>
    </w:r>
    <w:r w:rsidR="00FF53F4" w:rsidRPr="00FF53F4">
      <w:rPr>
        <w:sz w:val="16"/>
      </w:rPr>
      <w:t>Research Progress in Mechanical and Manufacturing Engineering</w:t>
    </w:r>
    <w:r w:rsidR="00E44B5E">
      <w:rPr>
        <w:sz w:val="16"/>
      </w:rPr>
      <w:t xml:space="preserve"> Vol. 0 No. 0 (202</w:t>
    </w:r>
    <w:r w:rsidR="007A63F6">
      <w:rPr>
        <w:sz w:val="16"/>
      </w:rPr>
      <w:t>3</w:t>
    </w:r>
    <w:r w:rsidR="00FF53F4">
      <w:rPr>
        <w:sz w:val="16"/>
      </w:rPr>
      <w:t>) p. 1-</w:t>
    </w:r>
    <w:r w:rsidR="007A63F6">
      <w:rPr>
        <w:sz w:val="16"/>
      </w:rPr>
      <w:t>8</w:t>
    </w:r>
  </w:p>
  <w:p w14:paraId="01E666C7" w14:textId="77777777" w:rsidR="00FF53F4" w:rsidRDefault="00FF53F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23" w:type="dxa"/>
      <w:jc w:val="center"/>
      <w:tblLayout w:type="fixed"/>
      <w:tblLook w:val="04A0" w:firstRow="1" w:lastRow="0" w:firstColumn="1" w:lastColumn="0" w:noHBand="0" w:noVBand="1"/>
    </w:tblPr>
    <w:tblGrid>
      <w:gridCol w:w="1869"/>
      <w:gridCol w:w="6070"/>
      <w:gridCol w:w="1984"/>
    </w:tblGrid>
    <w:tr w:rsidR="00FF53F4" w14:paraId="4B296471" w14:textId="77777777" w:rsidTr="00D50854">
      <w:trPr>
        <w:trHeight w:val="57"/>
        <w:jc w:val="center"/>
      </w:trPr>
      <w:tc>
        <w:tcPr>
          <w:tcW w:w="1869" w:type="dxa"/>
          <w:shd w:val="clear" w:color="auto" w:fill="auto"/>
          <w:vAlign w:val="bottom"/>
        </w:tcPr>
        <w:p w14:paraId="5C4CA446" w14:textId="77777777" w:rsidR="00FF53F4" w:rsidRDefault="00FF53F4" w:rsidP="00FF53F4">
          <w:pPr>
            <w:jc w:val="both"/>
          </w:pPr>
        </w:p>
      </w:tc>
      <w:tc>
        <w:tcPr>
          <w:tcW w:w="6070" w:type="dxa"/>
          <w:shd w:val="clear" w:color="auto" w:fill="auto"/>
        </w:tcPr>
        <w:p w14:paraId="0346E8F3" w14:textId="3295D57D" w:rsidR="00FF53F4" w:rsidRPr="00EC05DE" w:rsidRDefault="00FF53F4" w:rsidP="00FF53F4">
          <w:pPr>
            <w:pStyle w:val="Running-head"/>
            <w:spacing w:after="240"/>
            <w:rPr>
              <w:sz w:val="16"/>
              <w:szCs w:val="16"/>
            </w:rPr>
          </w:pPr>
          <w:r>
            <w:rPr>
              <w:sz w:val="16"/>
              <w:szCs w:val="16"/>
            </w:rPr>
            <w:t>Research Progress in Mechanical and Manufacturing Eng</w:t>
          </w:r>
          <w:r w:rsidRPr="00EC05DE">
            <w:rPr>
              <w:sz w:val="16"/>
              <w:szCs w:val="16"/>
            </w:rPr>
            <w:t xml:space="preserve">ineering Vol. </w:t>
          </w:r>
          <w:r w:rsidRPr="00EC05DE">
            <w:rPr>
              <w:iCs/>
              <w:sz w:val="16"/>
              <w:szCs w:val="16"/>
            </w:rPr>
            <w:t>0 No. 0 (20</w:t>
          </w:r>
          <w:r w:rsidR="00E44B5E">
            <w:rPr>
              <w:iCs/>
              <w:sz w:val="16"/>
              <w:szCs w:val="16"/>
              <w:lang w:eastAsia="zh-CN"/>
            </w:rPr>
            <w:t>2</w:t>
          </w:r>
          <w:r w:rsidR="007A63F6">
            <w:rPr>
              <w:iCs/>
              <w:sz w:val="16"/>
              <w:szCs w:val="16"/>
              <w:lang w:eastAsia="zh-CN"/>
            </w:rPr>
            <w:t>3</w:t>
          </w:r>
          <w:r w:rsidRPr="00EC05DE">
            <w:rPr>
              <w:iCs/>
              <w:sz w:val="16"/>
              <w:szCs w:val="16"/>
            </w:rPr>
            <w:t>) 000–000</w:t>
          </w:r>
        </w:p>
      </w:tc>
      <w:tc>
        <w:tcPr>
          <w:tcW w:w="1984" w:type="dxa"/>
          <w:shd w:val="clear" w:color="auto" w:fill="auto"/>
          <w:vAlign w:val="center"/>
        </w:tcPr>
        <w:p w14:paraId="52636BBF" w14:textId="77777777" w:rsidR="00FF53F4" w:rsidRDefault="00FF53F4" w:rsidP="00FF53F4">
          <w:pPr>
            <w:pStyle w:val="Header"/>
            <w:tabs>
              <w:tab w:val="left" w:pos="6804"/>
            </w:tabs>
            <w:jc w:val="center"/>
          </w:pPr>
        </w:p>
      </w:tc>
    </w:tr>
    <w:tr w:rsidR="00FF53F4" w14:paraId="4E98E157" w14:textId="77777777" w:rsidTr="00D208E2">
      <w:trPr>
        <w:trHeight w:val="57"/>
        <w:jc w:val="center"/>
      </w:trPr>
      <w:tc>
        <w:tcPr>
          <w:tcW w:w="1869" w:type="dxa"/>
          <w:shd w:val="clear" w:color="auto" w:fill="auto"/>
          <w:vAlign w:val="center"/>
        </w:tcPr>
        <w:p w14:paraId="0DFF1CAB" w14:textId="77777777" w:rsidR="00FF53F4" w:rsidRPr="00EC05DE" w:rsidRDefault="00FF53F4" w:rsidP="00FF53F4">
          <w:pPr>
            <w:pStyle w:val="Header"/>
            <w:tabs>
              <w:tab w:val="left" w:pos="6804"/>
            </w:tabs>
            <w:jc w:val="center"/>
            <w:rPr>
              <w:lang w:val="en-IN" w:eastAsia="en-IN"/>
            </w:rPr>
          </w:pPr>
          <w:r w:rsidRPr="00226309">
            <w:rPr>
              <w:noProof/>
              <w:lang w:eastAsia="en-MY"/>
            </w:rPr>
            <w:drawing>
              <wp:inline distT="0" distB="0" distL="0" distR="0" wp14:anchorId="214E53AB" wp14:editId="54EC7F77">
                <wp:extent cx="857250" cy="638175"/>
                <wp:effectExtent l="0" t="0" r="0" b="9525"/>
                <wp:docPr id="9" name="Picture 9" descr="logo-penerbi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logo-penerbit.gif"/>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57250" cy="638175"/>
                        </a:xfrm>
                        <a:prstGeom prst="rect">
                          <a:avLst/>
                        </a:prstGeom>
                        <a:noFill/>
                        <a:ln>
                          <a:noFill/>
                        </a:ln>
                      </pic:spPr>
                    </pic:pic>
                  </a:graphicData>
                </a:graphic>
              </wp:inline>
            </w:drawing>
          </w:r>
        </w:p>
      </w:tc>
      <w:tc>
        <w:tcPr>
          <w:tcW w:w="6070" w:type="dxa"/>
          <w:shd w:val="clear" w:color="auto" w:fill="auto"/>
        </w:tcPr>
        <w:p w14:paraId="0EFB88E4" w14:textId="77777777" w:rsidR="00FF53F4" w:rsidRPr="00EC05DE" w:rsidRDefault="00FF53F4" w:rsidP="00FF53F4">
          <w:pPr>
            <w:pStyle w:val="Header"/>
            <w:tabs>
              <w:tab w:val="center" w:pos="3329"/>
              <w:tab w:val="left" w:pos="5284"/>
            </w:tabs>
            <w:spacing w:line="220" w:lineRule="atLeast"/>
            <w:jc w:val="center"/>
            <w:rPr>
              <w:rFonts w:ascii="Arial" w:hAnsi="Arial" w:cs="Arial"/>
              <w:sz w:val="18"/>
              <w:szCs w:val="18"/>
            </w:rPr>
          </w:pPr>
          <w:r w:rsidRPr="00EC05DE">
            <w:rPr>
              <w:iCs/>
              <w:sz w:val="18"/>
              <w:szCs w:val="18"/>
            </w:rPr>
            <w:t xml:space="preserve">© </w:t>
          </w:r>
          <w:proofErr w:type="spellStart"/>
          <w:r w:rsidRPr="00EC05DE">
            <w:rPr>
              <w:iCs/>
              <w:sz w:val="18"/>
              <w:szCs w:val="18"/>
            </w:rPr>
            <w:t>Universiti</w:t>
          </w:r>
          <w:proofErr w:type="spellEnd"/>
          <w:r w:rsidRPr="00EC05DE">
            <w:rPr>
              <w:iCs/>
              <w:sz w:val="18"/>
              <w:szCs w:val="18"/>
            </w:rPr>
            <w:t xml:space="preserve"> Tun Hussein Onn Malaysia Publisher’s Office</w:t>
          </w:r>
        </w:p>
        <w:p w14:paraId="62BF5237" w14:textId="77777777" w:rsidR="00FF53F4" w:rsidRPr="00EC05DE" w:rsidRDefault="00FF53F4" w:rsidP="00FF53F4">
          <w:pPr>
            <w:pStyle w:val="Header"/>
            <w:tabs>
              <w:tab w:val="center" w:pos="3329"/>
              <w:tab w:val="left" w:pos="5284"/>
            </w:tabs>
            <w:spacing w:line="220" w:lineRule="atLeast"/>
            <w:jc w:val="center"/>
            <w:rPr>
              <w:sz w:val="18"/>
              <w:szCs w:val="18"/>
            </w:rPr>
          </w:pPr>
        </w:p>
        <w:p w14:paraId="60C1FB71" w14:textId="77777777" w:rsidR="00FF53F4" w:rsidRPr="00EC05DE" w:rsidRDefault="00FF53F4" w:rsidP="00FF53F4">
          <w:pPr>
            <w:pStyle w:val="Header"/>
            <w:jc w:val="center"/>
            <w:rPr>
              <w:rStyle w:val="Hyperlink"/>
              <w:rFonts w:ascii="Rockwell Extra Bold" w:hAnsi="Rockwell Extra Bold" w:cs="Arial"/>
              <w:b/>
              <w:i/>
              <w:iCs/>
              <w:color w:val="000000"/>
              <w:sz w:val="18"/>
            </w:rPr>
          </w:pPr>
          <w:r>
            <w:rPr>
              <w:rFonts w:ascii="Rockwell Extra Bold" w:hAnsi="Rockwell Extra Bold"/>
              <w:b/>
              <w:iCs/>
              <w:color w:val="000000"/>
              <w:sz w:val="33"/>
              <w:szCs w:val="33"/>
              <w:lang w:val="en-IN" w:eastAsia="en-IN"/>
            </w:rPr>
            <w:t>RPMM</w:t>
          </w:r>
          <w:r w:rsidRPr="00EC05DE">
            <w:rPr>
              <w:rFonts w:ascii="Rockwell Extra Bold" w:hAnsi="Rockwell Extra Bold"/>
              <w:b/>
              <w:iCs/>
              <w:color w:val="000000"/>
              <w:sz w:val="33"/>
              <w:szCs w:val="33"/>
              <w:lang w:val="en-IN" w:eastAsia="en-IN"/>
            </w:rPr>
            <w:t>E</w:t>
          </w:r>
        </w:p>
        <w:p w14:paraId="0CD81ABC" w14:textId="77777777" w:rsidR="00FF53F4" w:rsidRPr="00EC05DE" w:rsidRDefault="00FF53F4" w:rsidP="00FF53F4">
          <w:pPr>
            <w:pStyle w:val="Header"/>
            <w:jc w:val="center"/>
            <w:rPr>
              <w:rStyle w:val="Hyperlink"/>
              <w:rFonts w:ascii="Arial" w:hAnsi="Arial" w:cs="Arial"/>
              <w:iCs/>
              <w:sz w:val="18"/>
            </w:rPr>
          </w:pPr>
        </w:p>
        <w:p w14:paraId="59865B5D" w14:textId="77777777" w:rsidR="00FF53F4" w:rsidRPr="00EC05DE" w:rsidRDefault="00FF53F4" w:rsidP="00FF53F4">
          <w:pPr>
            <w:pStyle w:val="Header"/>
            <w:spacing w:line="220" w:lineRule="atLeast"/>
            <w:jc w:val="center"/>
            <w:rPr>
              <w:sz w:val="18"/>
              <w:szCs w:val="18"/>
            </w:rPr>
          </w:pPr>
          <w:r w:rsidRPr="00EC05DE">
            <w:rPr>
              <w:iCs/>
              <w:sz w:val="18"/>
              <w:szCs w:val="18"/>
            </w:rPr>
            <w:t xml:space="preserve">Journal homepage: </w:t>
          </w:r>
          <w:r w:rsidRPr="00D208E2">
            <w:rPr>
              <w:sz w:val="18"/>
              <w:szCs w:val="18"/>
            </w:rPr>
            <w:t>http://penerbi</w:t>
          </w:r>
          <w:r w:rsidR="00E44B5E">
            <w:rPr>
              <w:sz w:val="18"/>
              <w:szCs w:val="18"/>
            </w:rPr>
            <w:t>t.uthm.edu.my/periodicals</w:t>
          </w:r>
          <w:r w:rsidR="00D208E2">
            <w:rPr>
              <w:sz w:val="18"/>
              <w:szCs w:val="18"/>
            </w:rPr>
            <w:t>/index.php/rpmme</w:t>
          </w:r>
        </w:p>
      </w:tc>
      <w:tc>
        <w:tcPr>
          <w:tcW w:w="1984" w:type="dxa"/>
          <w:shd w:val="clear" w:color="auto" w:fill="auto"/>
          <w:vAlign w:val="center"/>
        </w:tcPr>
        <w:p w14:paraId="126BDA0D" w14:textId="77777777" w:rsidR="00FF53F4" w:rsidRPr="00EC05DE" w:rsidRDefault="00FF53F4" w:rsidP="00FF53F4">
          <w:pPr>
            <w:pStyle w:val="Header"/>
            <w:tabs>
              <w:tab w:val="left" w:pos="6804"/>
            </w:tabs>
            <w:jc w:val="center"/>
            <w:rPr>
              <w:lang w:val="en-IN" w:eastAsia="en-IN"/>
            </w:rPr>
          </w:pPr>
        </w:p>
      </w:tc>
    </w:tr>
    <w:tr w:rsidR="00FF53F4" w14:paraId="5A9FF85A" w14:textId="77777777" w:rsidTr="00D208E2">
      <w:trPr>
        <w:trHeight w:val="57"/>
        <w:jc w:val="center"/>
      </w:trPr>
      <w:tc>
        <w:tcPr>
          <w:tcW w:w="1869" w:type="dxa"/>
          <w:shd w:val="clear" w:color="auto" w:fill="auto"/>
        </w:tcPr>
        <w:p w14:paraId="5A099E6C" w14:textId="77777777" w:rsidR="00FF53F4" w:rsidRPr="00EC05DE" w:rsidRDefault="00FF53F4" w:rsidP="00FF53F4">
          <w:pPr>
            <w:pStyle w:val="Header"/>
            <w:tabs>
              <w:tab w:val="left" w:pos="6804"/>
            </w:tabs>
            <w:rPr>
              <w:lang w:val="en-IN" w:eastAsia="en-IN"/>
            </w:rPr>
          </w:pPr>
        </w:p>
      </w:tc>
      <w:tc>
        <w:tcPr>
          <w:tcW w:w="6070" w:type="dxa"/>
          <w:shd w:val="clear" w:color="auto" w:fill="auto"/>
        </w:tcPr>
        <w:p w14:paraId="3E0F6A94" w14:textId="77777777" w:rsidR="00FF53F4" w:rsidRDefault="00E44B5E" w:rsidP="00FF53F4">
          <w:pPr>
            <w:jc w:val="center"/>
          </w:pPr>
          <w:r>
            <w:rPr>
              <w:iCs/>
              <w:sz w:val="18"/>
              <w:szCs w:val="18"/>
            </w:rPr>
            <w:t xml:space="preserve">e-ISSN : </w:t>
          </w:r>
          <w:r w:rsidRPr="00E44B5E">
            <w:rPr>
              <w:iCs/>
              <w:sz w:val="18"/>
              <w:szCs w:val="18"/>
            </w:rPr>
            <w:t>2773 - 4765</w:t>
          </w:r>
        </w:p>
      </w:tc>
      <w:tc>
        <w:tcPr>
          <w:tcW w:w="1984" w:type="dxa"/>
          <w:shd w:val="clear" w:color="auto" w:fill="auto"/>
          <w:vAlign w:val="center"/>
        </w:tcPr>
        <w:p w14:paraId="70788555" w14:textId="77777777" w:rsidR="00FF53F4" w:rsidRPr="00EC05DE" w:rsidRDefault="00FF53F4" w:rsidP="00FF53F4">
          <w:pPr>
            <w:pStyle w:val="Header"/>
            <w:tabs>
              <w:tab w:val="left" w:pos="6804"/>
            </w:tabs>
            <w:jc w:val="center"/>
            <w:rPr>
              <w:lang w:val="en-IN" w:eastAsia="en-IN"/>
            </w:rPr>
          </w:pPr>
        </w:p>
      </w:tc>
    </w:tr>
  </w:tbl>
  <w:p w14:paraId="460772E1" w14:textId="77777777" w:rsidR="00FF53F4" w:rsidRDefault="00FF53F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BA4E1A"/>
    <w:multiLevelType w:val="multilevel"/>
    <w:tmpl w:val="4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9621098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evenAndOddHeaders/>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yNjczMDazNLc0NTI3MbRU0lEKTi0uzszPAykwqQUAV4/CBywAAAA="/>
  </w:docVars>
  <w:rsids>
    <w:rsidRoot w:val="00911C80"/>
    <w:rsid w:val="00063E5D"/>
    <w:rsid w:val="000975DD"/>
    <w:rsid w:val="000F07CC"/>
    <w:rsid w:val="000F689F"/>
    <w:rsid w:val="00101358"/>
    <w:rsid w:val="0016624B"/>
    <w:rsid w:val="00180677"/>
    <w:rsid w:val="001A0604"/>
    <w:rsid w:val="001D3792"/>
    <w:rsid w:val="001E0512"/>
    <w:rsid w:val="002076BD"/>
    <w:rsid w:val="00211B94"/>
    <w:rsid w:val="002B7339"/>
    <w:rsid w:val="002E762D"/>
    <w:rsid w:val="00304ECC"/>
    <w:rsid w:val="00311A8E"/>
    <w:rsid w:val="003728E3"/>
    <w:rsid w:val="0039273A"/>
    <w:rsid w:val="003E15FC"/>
    <w:rsid w:val="003E76D4"/>
    <w:rsid w:val="003F7F83"/>
    <w:rsid w:val="00411A4F"/>
    <w:rsid w:val="00436264"/>
    <w:rsid w:val="004A4E9F"/>
    <w:rsid w:val="004B1E20"/>
    <w:rsid w:val="005508C1"/>
    <w:rsid w:val="00607B7C"/>
    <w:rsid w:val="00626DAA"/>
    <w:rsid w:val="0064768B"/>
    <w:rsid w:val="00683AA8"/>
    <w:rsid w:val="006A0289"/>
    <w:rsid w:val="006C0C1A"/>
    <w:rsid w:val="00723EED"/>
    <w:rsid w:val="007A63F6"/>
    <w:rsid w:val="008A443B"/>
    <w:rsid w:val="008C0E0F"/>
    <w:rsid w:val="00911C80"/>
    <w:rsid w:val="0092637B"/>
    <w:rsid w:val="0098116E"/>
    <w:rsid w:val="009A1657"/>
    <w:rsid w:val="009F7F38"/>
    <w:rsid w:val="00A8724C"/>
    <w:rsid w:val="00AA0128"/>
    <w:rsid w:val="00B438C4"/>
    <w:rsid w:val="00BE19D0"/>
    <w:rsid w:val="00C00BA2"/>
    <w:rsid w:val="00CA6908"/>
    <w:rsid w:val="00CB290E"/>
    <w:rsid w:val="00CD3751"/>
    <w:rsid w:val="00D208E2"/>
    <w:rsid w:val="00D26271"/>
    <w:rsid w:val="00D35DBD"/>
    <w:rsid w:val="00D72D4D"/>
    <w:rsid w:val="00D90D5F"/>
    <w:rsid w:val="00D97F41"/>
    <w:rsid w:val="00DE7BC0"/>
    <w:rsid w:val="00E049C0"/>
    <w:rsid w:val="00E44B5E"/>
    <w:rsid w:val="00E47CCC"/>
    <w:rsid w:val="00E75B1E"/>
    <w:rsid w:val="00E81A44"/>
    <w:rsid w:val="00EE5325"/>
    <w:rsid w:val="00EF7B3C"/>
    <w:rsid w:val="00F041D8"/>
    <w:rsid w:val="00F445E2"/>
    <w:rsid w:val="00F4683F"/>
    <w:rsid w:val="00F50431"/>
    <w:rsid w:val="00F55245"/>
    <w:rsid w:val="00F814CB"/>
    <w:rsid w:val="00FA0FBA"/>
    <w:rsid w:val="00FF53F4"/>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A65AF6"/>
  <w15:docId w15:val="{C1B24205-AD71-42C7-B6AA-90B478FB3B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M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135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11C80"/>
    <w:pPr>
      <w:ind w:left="720"/>
      <w:contextualSpacing/>
    </w:pPr>
  </w:style>
  <w:style w:type="table" w:styleId="TableGrid">
    <w:name w:val="Table Grid"/>
    <w:basedOn w:val="TableNormal"/>
    <w:uiPriority w:val="39"/>
    <w:rsid w:val="00B438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B438C4"/>
    <w:pPr>
      <w:spacing w:after="200" w:line="240" w:lineRule="auto"/>
    </w:pPr>
    <w:rPr>
      <w:i/>
      <w:iCs/>
      <w:color w:val="44546A" w:themeColor="text2"/>
      <w:sz w:val="18"/>
      <w:szCs w:val="18"/>
    </w:rPr>
  </w:style>
  <w:style w:type="paragraph" w:styleId="Header">
    <w:name w:val="header"/>
    <w:aliases w:val="page-number"/>
    <w:basedOn w:val="Normal"/>
    <w:link w:val="HeaderChar"/>
    <w:unhideWhenUsed/>
    <w:rsid w:val="00FF53F4"/>
    <w:pPr>
      <w:tabs>
        <w:tab w:val="center" w:pos="4513"/>
        <w:tab w:val="right" w:pos="9026"/>
      </w:tabs>
      <w:spacing w:after="0" w:line="240" w:lineRule="auto"/>
    </w:pPr>
  </w:style>
  <w:style w:type="character" w:customStyle="1" w:styleId="HeaderChar">
    <w:name w:val="Header Char"/>
    <w:aliases w:val="page-number Char"/>
    <w:basedOn w:val="DefaultParagraphFont"/>
    <w:link w:val="Header"/>
    <w:rsid w:val="00FF53F4"/>
  </w:style>
  <w:style w:type="paragraph" w:styleId="Footer">
    <w:name w:val="footer"/>
    <w:basedOn w:val="Normal"/>
    <w:link w:val="FooterChar"/>
    <w:unhideWhenUsed/>
    <w:rsid w:val="00FF53F4"/>
    <w:pPr>
      <w:tabs>
        <w:tab w:val="center" w:pos="4513"/>
        <w:tab w:val="right" w:pos="9026"/>
      </w:tabs>
      <w:spacing w:after="0" w:line="240" w:lineRule="auto"/>
    </w:pPr>
  </w:style>
  <w:style w:type="character" w:customStyle="1" w:styleId="FooterChar">
    <w:name w:val="Footer Char"/>
    <w:basedOn w:val="DefaultParagraphFont"/>
    <w:link w:val="Footer"/>
    <w:rsid w:val="00FF53F4"/>
  </w:style>
  <w:style w:type="character" w:styleId="PageNumber">
    <w:name w:val="page number"/>
    <w:basedOn w:val="DefaultParagraphFont"/>
    <w:rsid w:val="00FF53F4"/>
  </w:style>
  <w:style w:type="character" w:styleId="Hyperlink">
    <w:name w:val="Hyperlink"/>
    <w:rsid w:val="00FF53F4"/>
    <w:rPr>
      <w:color w:val="0000FF"/>
      <w:u w:val="single"/>
    </w:rPr>
  </w:style>
  <w:style w:type="paragraph" w:customStyle="1" w:styleId="Running-head">
    <w:name w:val="Running-head"/>
    <w:basedOn w:val="Header"/>
    <w:qFormat/>
    <w:rsid w:val="00FF53F4"/>
    <w:pPr>
      <w:tabs>
        <w:tab w:val="clear" w:pos="4513"/>
        <w:tab w:val="clear" w:pos="9026"/>
        <w:tab w:val="center" w:pos="4706"/>
        <w:tab w:val="center" w:pos="4920"/>
        <w:tab w:val="right" w:pos="9356"/>
      </w:tabs>
      <w:spacing w:after="80" w:line="200" w:lineRule="exact"/>
      <w:jc w:val="center"/>
    </w:pPr>
    <w:rPr>
      <w:rFonts w:ascii="Times New Roman" w:eastAsia="SimSun" w:hAnsi="Times New Roman" w:cs="Times New Roman"/>
      <w:smallCaps/>
      <w:noProof/>
      <w:sz w:val="14"/>
      <w:szCs w:val="20"/>
      <w:lang w:val="en-US"/>
    </w:rPr>
  </w:style>
  <w:style w:type="paragraph" w:styleId="BalloonText">
    <w:name w:val="Balloon Text"/>
    <w:basedOn w:val="Normal"/>
    <w:link w:val="BalloonTextChar"/>
    <w:uiPriority w:val="99"/>
    <w:semiHidden/>
    <w:unhideWhenUsed/>
    <w:rsid w:val="00311A8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11A8E"/>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footer" Target="footer3.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2.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5" Type="http://schemas.openxmlformats.org/officeDocument/2006/relationships/footnotes" Target="footnotes.xml"/><Relationship Id="rId15" Type="http://schemas.microsoft.com/office/2007/relationships/hdphoto" Target="media/hdphoto1.wdp"/><Relationship Id="rId23" Type="http://schemas.openxmlformats.org/officeDocument/2006/relationships/theme" Target="theme/theme1.xml"/><Relationship Id="rId10" Type="http://schemas.openxmlformats.org/officeDocument/2006/relationships/image" Target="media/image4.JPG"/><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png"/><Relationship Id="rId22" Type="http://schemas.openxmlformats.org/officeDocument/2006/relationships/fontTable" Target="fontTable.xml"/></Relationships>
</file>

<file path=word/_rels/header3.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8</Pages>
  <Words>2059</Words>
  <Characters>11740</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13772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Mattis Ritter</cp:lastModifiedBy>
  <cp:revision>16</cp:revision>
  <dcterms:created xsi:type="dcterms:W3CDTF">2020-06-28T23:55:00Z</dcterms:created>
  <dcterms:modified xsi:type="dcterms:W3CDTF">2023-07-06T08:14:00Z</dcterms:modified>
</cp:coreProperties>
</file>