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pgSz w:w="11906" w:h="16838"/>
          <w:pgMar w:top="1417" w:right="1417" w:bottom="1134" w:left="1417" w:header="708" w:footer="708" w:gutter="0"/>
          <w:cols w:space="708"/>
          <w:docGrid w:linePitch="360"/>
        </w:sectPr>
      </w:pPr>
      <w:r>
        <w:rPr>
          <w:b/>
          <w:bCs/>
          <w:sz w:val="28"/>
          <w:szCs w:val="32"/>
          <w:lang w:val="de-DE"/>
        </w:rPr>
        <w:t xml:space="preserve">Marc </w:t>
      </w:r>
      <w:proofErr w:type="spellStart"/>
      <w:r>
        <w:rPr>
          <w:b/>
          <w:bCs/>
          <w:sz w:val="28"/>
          <w:szCs w:val="32"/>
          <w:lang w:val="de-DE"/>
        </w:rPr>
        <w:t>Grosse</w:t>
      </w:r>
      <w:proofErr w:type="spellEnd"/>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lastRenderedPageBreak/>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4ABE46BD" w14:textId="413F10AF" w:rsidR="00213523" w:rsidRDefault="00213523" w:rsidP="00213523">
            <w:pPr>
              <w:rPr>
                <w:lang w:val="de-DE"/>
              </w:rPr>
            </w:pPr>
          </w:p>
        </w:tc>
        <w:tc>
          <w:tcPr>
            <w:tcW w:w="4531" w:type="dxa"/>
          </w:tcPr>
          <w:p w14:paraId="31CACB8F" w14:textId="77777777" w:rsidR="00213523" w:rsidRDefault="00213523" w:rsidP="00213523">
            <w:pPr>
              <w:rPr>
                <w:lang w:val="de-DE"/>
              </w:rPr>
            </w:pPr>
            <w:r>
              <w:rPr>
                <w:lang w:val="de-DE"/>
              </w:rPr>
              <w:t>17.10.2022</w:t>
            </w:r>
          </w:p>
          <w:p w14:paraId="140143E9" w14:textId="77777777" w:rsidR="00213523" w:rsidRDefault="00213523" w:rsidP="00213523">
            <w:pPr>
              <w:rPr>
                <w:lang w:val="de-DE"/>
              </w:rPr>
            </w:pPr>
          </w:p>
          <w:p w14:paraId="00ACA0CC" w14:textId="01AAE434" w:rsidR="00213523" w:rsidRDefault="00213523" w:rsidP="00213523">
            <w:pPr>
              <w:rPr>
                <w:lang w:val="de-DE"/>
              </w:rPr>
            </w:pPr>
          </w:p>
        </w:tc>
      </w:tr>
    </w:tbl>
    <w:p w14:paraId="01D7874D" w14:textId="77777777" w:rsidR="00213523" w:rsidRPr="00213523" w:rsidRDefault="00213523" w:rsidP="00213523">
      <w:pPr>
        <w:rPr>
          <w:lang w:val="de-DE"/>
        </w:rPr>
      </w:pPr>
    </w:p>
    <w:p w14:paraId="11CFDA19" w14:textId="106A7291" w:rsidR="003157DE" w:rsidRPr="00213523" w:rsidRDefault="003157DE" w:rsidP="004B1FEA">
      <w:pPr>
        <w:pStyle w:val="berschrift2"/>
        <w:rPr>
          <w:lang w:val="de-DE"/>
        </w:rPr>
      </w:pPr>
      <w:bookmarkStart w:id="4" w:name="_Toc117099744"/>
      <w:r w:rsidRPr="00213523">
        <w:rPr>
          <w:lang w:val="de-DE"/>
        </w:rPr>
        <w:t>Glossar</w:t>
      </w:r>
      <w:bookmarkEnd w:id="4"/>
    </w:p>
    <w:p w14:paraId="6DEEA3BB" w14:textId="528D409D" w:rsidR="003157DE" w:rsidRDefault="003157DE" w:rsidP="004B1FEA">
      <w:pPr>
        <w:pStyle w:val="berschrift2"/>
        <w:rPr>
          <w:lang w:val="de-DE"/>
        </w:rPr>
      </w:pPr>
      <w:bookmarkStart w:id="5" w:name="_Toc117099745"/>
      <w:r w:rsidRPr="00213523">
        <w:rPr>
          <w:lang w:val="de-DE"/>
        </w:rPr>
        <w:t>Abkürzungsverzeichnis</w:t>
      </w:r>
      <w:bookmarkEnd w:id="5"/>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66C04155" w14:textId="77777777" w:rsidR="00666D4C" w:rsidRDefault="00666D4C" w:rsidP="00320D5B">
            <w:pPr>
              <w:rPr>
                <w:lang w:val="de-DE"/>
              </w:rPr>
            </w:pP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6" w:name="_Toc117099746"/>
      <w:proofErr w:type="spellStart"/>
      <w:r>
        <w:t>Einleitung</w:t>
      </w:r>
      <w:bookmarkEnd w:id="6"/>
      <w:proofErr w:type="spellEnd"/>
      <w:r>
        <w:t xml:space="preserve">  </w:t>
      </w:r>
    </w:p>
    <w:p w14:paraId="2A5BC76E" w14:textId="0F96EAC9" w:rsidR="003157DE" w:rsidRDefault="003157DE" w:rsidP="004B1FEA">
      <w:pPr>
        <w:pStyle w:val="berschrift2"/>
        <w:numPr>
          <w:ilvl w:val="0"/>
          <w:numId w:val="3"/>
        </w:numPr>
      </w:pPr>
      <w:bookmarkStart w:id="7" w:name="_Toc117099747"/>
      <w:proofErr w:type="spellStart"/>
      <w:r>
        <w:t>Zweck</w:t>
      </w:r>
      <w:proofErr w:type="spellEnd"/>
      <w:r>
        <w:t xml:space="preserve"> (des </w:t>
      </w:r>
      <w:proofErr w:type="spellStart"/>
      <w:r>
        <w:t>Dokuments</w:t>
      </w:r>
      <w:proofErr w:type="spellEnd"/>
      <w:r>
        <w:t>)</w:t>
      </w:r>
      <w:bookmarkEnd w:id="7"/>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8" w:name="_Toc117099748"/>
      <w:proofErr w:type="spellStart"/>
      <w:r>
        <w:t>Umfang</w:t>
      </w:r>
      <w:proofErr w:type="spellEnd"/>
      <w:r>
        <w:t xml:space="preserve"> (des </w:t>
      </w:r>
      <w:proofErr w:type="spellStart"/>
      <w:r>
        <w:t>Softwareprodukts</w:t>
      </w:r>
      <w:proofErr w:type="spellEnd"/>
      <w:r>
        <w:t>)</w:t>
      </w:r>
      <w:bookmarkEnd w:id="8"/>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9" w:name="_Toc117099749"/>
      <w:r w:rsidRPr="00B00CE6">
        <w:rPr>
          <w:lang w:val="de-DE"/>
        </w:rPr>
        <w:t>Erläuterungen zu Begriffen und / oder Abkürzungen</w:t>
      </w:r>
      <w:bookmarkEnd w:id="9"/>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10" w:name="_Toc117099750"/>
      <w:r w:rsidRPr="00B00CE6">
        <w:rPr>
          <w:lang w:val="de-DE"/>
        </w:rPr>
        <w:t>Verweise auf sonstige Ressourcen oder Quellen</w:t>
      </w:r>
      <w:bookmarkEnd w:id="10"/>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1" w:name="_Toc117099751"/>
      <w:r w:rsidRPr="00B00CE6">
        <w:rPr>
          <w:lang w:val="de-DE"/>
        </w:rPr>
        <w:t>Übersicht (Wie ist das Dokument aufgebaut?)</w:t>
      </w:r>
      <w:bookmarkEnd w:id="11"/>
      <w:r w:rsidRPr="00B00CE6">
        <w:rPr>
          <w:lang w:val="de-DE"/>
        </w:rPr>
        <w:t xml:space="preserve"> </w:t>
      </w:r>
    </w:p>
    <w:p w14:paraId="47267A42" w14:textId="71FFB3DA" w:rsidR="003157DE" w:rsidRDefault="003157DE" w:rsidP="00E75959">
      <w:pPr>
        <w:pStyle w:val="berschrift1"/>
        <w:numPr>
          <w:ilvl w:val="0"/>
          <w:numId w:val="4"/>
        </w:numPr>
      </w:pPr>
      <w:bookmarkStart w:id="12" w:name="_Toc117099752"/>
      <w:r>
        <w:t xml:space="preserve">Allgemeine </w:t>
      </w:r>
      <w:proofErr w:type="spellStart"/>
      <w:r>
        <w:t>Beschreibung</w:t>
      </w:r>
      <w:proofErr w:type="spellEnd"/>
      <w:r>
        <w:t xml:space="preserve"> (des Systems)</w:t>
      </w:r>
      <w:bookmarkEnd w:id="12"/>
      <w:r>
        <w:t xml:space="preserve">  </w:t>
      </w:r>
    </w:p>
    <w:p w14:paraId="2A2D0DA5" w14:textId="3866A3DF" w:rsidR="003157DE" w:rsidRDefault="003157DE" w:rsidP="004B1FEA">
      <w:pPr>
        <w:pStyle w:val="berschrift2"/>
        <w:numPr>
          <w:ilvl w:val="0"/>
          <w:numId w:val="5"/>
        </w:numPr>
      </w:pPr>
      <w:bookmarkStart w:id="13" w:name="_Toc117099753"/>
      <w:proofErr w:type="spellStart"/>
      <w:r>
        <w:t>Produktperspektive</w:t>
      </w:r>
      <w:bookmarkEnd w:id="13"/>
      <w:proofErr w:type="spellEnd"/>
    </w:p>
    <w:p w14:paraId="54A9691E" w14:textId="2177A1D6" w:rsidR="00D713D9" w:rsidRP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289C2E0C" w14:textId="7BD7D250" w:rsidR="00C81656" w:rsidRDefault="00C81656" w:rsidP="00C81656">
      <w:pPr>
        <w:rPr>
          <w:lang w:val="de-DE"/>
        </w:rPr>
      </w:pPr>
      <w:r w:rsidRPr="00C81656">
        <w:rPr>
          <w:lang w:val="de-DE"/>
        </w:rPr>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Pr>
          <w:lang w:val="de-DE"/>
        </w:rPr>
        <w:t>Diese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lastRenderedPageBreak/>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4" w:name="_Toc117099754"/>
      <w:r w:rsidRPr="00B00CE6">
        <w:rPr>
          <w:lang w:val="de-DE"/>
        </w:rPr>
        <w:t>Produktfunktionen (eine Zusammenfassung und Übersicht)</w:t>
      </w:r>
      <w:bookmarkEnd w:id="14"/>
    </w:p>
    <w:p w14:paraId="6FD2AFC6" w14:textId="29A0809B"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werden,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5"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5"/>
      <w:r w:rsidRPr="00B00CE6">
        <w:rPr>
          <w:lang w:val="de-DE"/>
        </w:rPr>
        <w:t xml:space="preserve"> </w:t>
      </w:r>
    </w:p>
    <w:p w14:paraId="302EB5B2" w14:textId="76A3D7B8" w:rsidR="00D713D9" w:rsidRDefault="00D713D9" w:rsidP="00D713D9">
      <w:pPr>
        <w:rPr>
          <w:lang w:val="de-DE"/>
        </w:rPr>
      </w:pPr>
      <w:r>
        <w:rPr>
          <w:lang w:val="de-DE"/>
        </w:rPr>
        <w:t>Es sind Massen vorgegeben:</w:t>
      </w:r>
    </w:p>
    <w:p w14:paraId="0697A80E" w14:textId="30000058" w:rsidR="00D713D9" w:rsidRDefault="00D713D9" w:rsidP="00D713D9">
      <w:pPr>
        <w:rPr>
          <w:lang w:val="de-DE"/>
        </w:rPr>
      </w:pPr>
      <w:r>
        <w:rPr>
          <w:lang w:val="de-DE"/>
        </w:rPr>
        <w:t>-m</w:t>
      </w:r>
      <w:r>
        <w:rPr>
          <w:vertAlign w:val="subscript"/>
          <w:lang w:val="de-DE"/>
        </w:rPr>
        <w:t>1</w:t>
      </w:r>
      <w:r>
        <w:rPr>
          <w:lang w:val="de-DE"/>
        </w:rPr>
        <w:t xml:space="preserve"> = 10 kg</w:t>
      </w:r>
    </w:p>
    <w:p w14:paraId="0B19F20F" w14:textId="50B17464" w:rsidR="00D713D9" w:rsidRDefault="00D713D9" w:rsidP="00D713D9">
      <w:pPr>
        <w:rPr>
          <w:lang w:val="de-DE"/>
        </w:rPr>
      </w:pPr>
      <w:r>
        <w:rPr>
          <w:lang w:val="de-DE"/>
        </w:rPr>
        <w:t>-m</w:t>
      </w:r>
      <w:r>
        <w:rPr>
          <w:vertAlign w:val="subscript"/>
          <w:lang w:val="de-DE"/>
        </w:rPr>
        <w:t>2</w:t>
      </w:r>
      <w:r>
        <w:rPr>
          <w:lang w:val="de-DE"/>
        </w:rPr>
        <w:t xml:space="preserve"> = 10 kg</w:t>
      </w:r>
    </w:p>
    <w:p w14:paraId="42CAEF14" w14:textId="58E61E95" w:rsidR="00D713D9" w:rsidRDefault="00D713D9" w:rsidP="00D713D9">
      <w:pPr>
        <w:rPr>
          <w:lang w:val="de-DE"/>
        </w:rPr>
      </w:pPr>
      <w:r>
        <w:rPr>
          <w:lang w:val="de-DE"/>
        </w:rPr>
        <w:t xml:space="preserve">Es sind folgende Armlängen Vorgeben: </w:t>
      </w:r>
    </w:p>
    <w:p w14:paraId="7849EEF3" w14:textId="719A1FE1" w:rsidR="00D713D9" w:rsidRDefault="00D713D9" w:rsidP="00D713D9">
      <w:pPr>
        <w:rPr>
          <w:lang w:val="de-DE"/>
        </w:rPr>
      </w:pPr>
      <w:r>
        <w:rPr>
          <w:lang w:val="de-DE"/>
        </w:rPr>
        <w:t>-Länge des ersten Armes l</w:t>
      </w:r>
      <w:r>
        <w:rPr>
          <w:vertAlign w:val="subscript"/>
          <w:lang w:val="de-DE"/>
        </w:rPr>
        <w:t>1</w:t>
      </w:r>
      <w:r>
        <w:rPr>
          <w:lang w:val="de-DE"/>
        </w:rPr>
        <w:t xml:space="preserve"> = 0.8m;</w:t>
      </w:r>
    </w:p>
    <w:p w14:paraId="40C5DF4B" w14:textId="463473A6" w:rsidR="00D713D9" w:rsidRDefault="00D713D9" w:rsidP="00D713D9">
      <w:pPr>
        <w:rPr>
          <w:lang w:val="de-DE"/>
        </w:rPr>
      </w:pPr>
      <w:r>
        <w:rPr>
          <w:lang w:val="de-DE"/>
        </w:rPr>
        <w:t>-Länge des zweiten Armes l</w:t>
      </w:r>
      <w:r>
        <w:rPr>
          <w:vertAlign w:val="subscript"/>
          <w:lang w:val="de-DE"/>
        </w:rPr>
        <w:t>2</w:t>
      </w:r>
      <w:r>
        <w:rPr>
          <w:lang w:val="de-DE"/>
        </w:rPr>
        <w:t xml:space="preserve"> = 0.7m;</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6" w:name="_Toc117099756"/>
      <w:r w:rsidRPr="00B00CE6">
        <w:rPr>
          <w:lang w:val="de-DE"/>
        </w:rPr>
        <w:t>Annahmen und Abhängigkeiten (Faktoren, die die Entwicklung beeinflussen, aber nicht behindern z. B. Wahl des Betriebssystems)</w:t>
      </w:r>
      <w:bookmarkEnd w:id="16"/>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7" w:name="_Toc117099757"/>
      <w:r w:rsidRPr="00B00CE6">
        <w:rPr>
          <w:lang w:val="de-DE"/>
        </w:rPr>
        <w:t xml:space="preserve">Benutzermerkmale (Informationen zu erwarteten Nutzern, z. B. Bildung, Erfahrung, </w:t>
      </w:r>
      <w:r w:rsidRPr="005C0DE8">
        <w:rPr>
          <w:lang w:val="de-DE"/>
        </w:rPr>
        <w:t>Sachkenntnis)</w:t>
      </w:r>
      <w:bookmarkEnd w:id="17"/>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7777777" w:rsidR="003157DE" w:rsidRPr="00B00CE6" w:rsidRDefault="003157DE" w:rsidP="004B1FEA">
      <w:pPr>
        <w:pStyle w:val="berschrift2"/>
        <w:numPr>
          <w:ilvl w:val="0"/>
          <w:numId w:val="5"/>
        </w:numPr>
        <w:rPr>
          <w:lang w:val="de-DE"/>
        </w:rPr>
      </w:pPr>
      <w:bookmarkStart w:id="18" w:name="_Toc117099758"/>
      <w:r w:rsidRPr="00B00CE6">
        <w:rPr>
          <w:lang w:val="de-DE"/>
        </w:rPr>
        <w:t>Aufteilung der Anforderungen (nicht Realisierbares und auf spätere Versionen verschobene Eigenschaften)</w:t>
      </w:r>
      <w:bookmarkEnd w:id="18"/>
      <w:r w:rsidRPr="00B00CE6">
        <w:rPr>
          <w:lang w:val="de-DE"/>
        </w:rPr>
        <w:t xml:space="preserve"> </w:t>
      </w:r>
    </w:p>
    <w:p w14:paraId="67CD7F6F" w14:textId="21AC5115" w:rsidR="003157DE" w:rsidRDefault="003157DE" w:rsidP="00E75959">
      <w:pPr>
        <w:pStyle w:val="berschrift1"/>
        <w:numPr>
          <w:ilvl w:val="0"/>
          <w:numId w:val="4"/>
        </w:numPr>
      </w:pPr>
      <w:bookmarkStart w:id="19" w:name="_Toc117099759"/>
      <w:proofErr w:type="spellStart"/>
      <w:r>
        <w:t>Spezifische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498"/>
        <w:gridCol w:w="789"/>
        <w:gridCol w:w="1619"/>
        <w:gridCol w:w="2236"/>
        <w:gridCol w:w="1524"/>
        <w:gridCol w:w="1930"/>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7777777" w:rsidR="003C4FA4" w:rsidRDefault="003C4FA4" w:rsidP="00666D4C">
            <w:pPr>
              <w:jc w:val="left"/>
            </w:pPr>
            <w:r>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69078A0E"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Massenmatrix</w:t>
            </w:r>
            <w:proofErr w:type="spellEnd"/>
          </w:p>
        </w:tc>
        <w:tc>
          <w:tcPr>
            <w:tcW w:w="2236" w:type="dxa"/>
          </w:tcPr>
          <w:p w14:paraId="0FC3F6C4" w14:textId="79F90F32"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 xml:space="preserve">Es muss gezeigt </w:t>
            </w:r>
            <w:proofErr w:type="spellStart"/>
            <w:r w:rsidRPr="003C4FA4">
              <w:rPr>
                <w:lang w:val="de-DE"/>
              </w:rPr>
              <w:t>warden</w:t>
            </w:r>
            <w:proofErr w:type="spellEnd"/>
            <w:r w:rsidRPr="003C4FA4">
              <w:rPr>
                <w:lang w:val="de-DE"/>
              </w:rPr>
              <w:t>, d</w:t>
            </w:r>
            <w:r>
              <w:rPr>
                <w:lang w:val="de-DE"/>
              </w:rPr>
              <w:t xml:space="preserve">ass die Massenmatrix invertierbar </w:t>
            </w:r>
            <w:proofErr w:type="gramStart"/>
            <w:r>
              <w:rPr>
                <w:lang w:val="de-DE"/>
              </w:rPr>
              <w:t>ist</w:t>
            </w:r>
            <w:proofErr w:type="gramEnd"/>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77777777" w:rsidR="003C4FA4" w:rsidRDefault="003C4FA4" w:rsidP="00666D4C">
            <w:pPr>
              <w:jc w:val="left"/>
            </w:pPr>
            <w:r>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Lösung muss der Gleichung des Dynamischen Modells im </w:t>
            </w:r>
            <w:r>
              <w:rPr>
                <w:lang w:val="de-DE"/>
              </w:rPr>
              <w:lastRenderedPageBreak/>
              <w:t>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lastRenderedPageBreak/>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77777777" w:rsidR="003C4FA4" w:rsidRDefault="003C4FA4" w:rsidP="00666D4C">
            <w:pPr>
              <w:jc w:val="left"/>
            </w:pPr>
            <w:r>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7777777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744B966D" w:rsidR="00666D4C" w:rsidRDefault="00D713D9" w:rsidP="00666D4C">
            <w:pPr>
              <w:jc w:val="left"/>
            </w:pPr>
            <w:r>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46B7C44E"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es Word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573D4925" w:rsidR="00666D4C" w:rsidRDefault="00D713D9" w:rsidP="00666D4C">
            <w:pPr>
              <w:jc w:val="left"/>
            </w:pPr>
            <w:r>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bl>
    <w:p w14:paraId="6AAF5C95" w14:textId="77777777" w:rsidR="003C4FA4" w:rsidRPr="003C4FA4" w:rsidRDefault="003C4FA4" w:rsidP="003C4FA4"/>
    <w:p w14:paraId="519EB7F7" w14:textId="1D77A37C" w:rsidR="003157DE" w:rsidRDefault="003157DE" w:rsidP="00E75959">
      <w:pPr>
        <w:pStyle w:val="berschrift2"/>
        <w:numPr>
          <w:ilvl w:val="0"/>
          <w:numId w:val="6"/>
        </w:numPr>
        <w:ind w:left="720"/>
      </w:pPr>
      <w:bookmarkStart w:id="20" w:name="_Toc117099760"/>
      <w:proofErr w:type="spellStart"/>
      <w:r>
        <w:t>funktionale</w:t>
      </w:r>
      <w:proofErr w:type="spellEnd"/>
      <w:r>
        <w:t xml:space="preserve"> </w:t>
      </w:r>
      <w:proofErr w:type="spellStart"/>
      <w:r>
        <w:t>Anforderungen</w:t>
      </w:r>
      <w:bookmarkEnd w:id="20"/>
      <w:proofErr w:type="spellEnd"/>
      <w:r>
        <w:t xml:space="preserve">  </w:t>
      </w:r>
    </w:p>
    <w:tbl>
      <w:tblPr>
        <w:tblStyle w:val="Gitternetztabelle1hell"/>
        <w:tblW w:w="0" w:type="auto"/>
        <w:tblLook w:val="04A0" w:firstRow="1" w:lastRow="0" w:firstColumn="1" w:lastColumn="0" w:noHBand="0" w:noVBand="1"/>
      </w:tblPr>
      <w:tblGrid>
        <w:gridCol w:w="498"/>
        <w:gridCol w:w="981"/>
        <w:gridCol w:w="1192"/>
        <w:gridCol w:w="1450"/>
        <w:gridCol w:w="1524"/>
        <w:gridCol w:w="2147"/>
        <w:gridCol w:w="643"/>
      </w:tblGrid>
      <w:tr w:rsidR="00727521" w14:paraId="3C05DF07" w14:textId="77777777" w:rsidTr="0070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45276E0" w14:textId="1982686F" w:rsidR="005C0DE8" w:rsidRDefault="005C0DE8" w:rsidP="005C0DE8">
            <w:r>
              <w:t>Nr.</w:t>
            </w:r>
          </w:p>
        </w:tc>
        <w:tc>
          <w:tcPr>
            <w:tcW w:w="981"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192"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1450"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2147"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3" w:type="dxa"/>
          </w:tcPr>
          <w:p w14:paraId="7CF41CE8" w14:textId="68655A07"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r>
              <w:t>.</w:t>
            </w:r>
          </w:p>
        </w:tc>
      </w:tr>
      <w:tr w:rsidR="00727521" w14:paraId="27A43F41"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4849D500" w14:textId="1286C710" w:rsidR="005C0DE8" w:rsidRDefault="00727521" w:rsidP="005C0DE8">
            <w:r>
              <w:t>1</w:t>
            </w:r>
          </w:p>
        </w:tc>
        <w:tc>
          <w:tcPr>
            <w:tcW w:w="981" w:type="dxa"/>
          </w:tcPr>
          <w:p w14:paraId="537D4973"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877A2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0A4235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63ED715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721E64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A8B28AC"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0C690DB"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631B6240" w14:textId="578F6137" w:rsidR="005C0DE8" w:rsidRDefault="00727521" w:rsidP="005C0DE8">
            <w:r>
              <w:t>2</w:t>
            </w:r>
          </w:p>
        </w:tc>
        <w:tc>
          <w:tcPr>
            <w:tcW w:w="981" w:type="dxa"/>
          </w:tcPr>
          <w:p w14:paraId="2C950F9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6D83BB44"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71B40E5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2398374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18DF790"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5E5F1572"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r w:rsidR="00727521" w14:paraId="02408060" w14:textId="77777777" w:rsidTr="007028FA">
        <w:tc>
          <w:tcPr>
            <w:cnfStyle w:val="001000000000" w:firstRow="0" w:lastRow="0" w:firstColumn="1" w:lastColumn="0" w:oddVBand="0" w:evenVBand="0" w:oddHBand="0" w:evenHBand="0" w:firstRowFirstColumn="0" w:firstRowLastColumn="0" w:lastRowFirstColumn="0" w:lastRowLastColumn="0"/>
            <w:tcW w:w="498" w:type="dxa"/>
          </w:tcPr>
          <w:p w14:paraId="5CAFDE40" w14:textId="329161DC" w:rsidR="005C0DE8" w:rsidRDefault="00727521" w:rsidP="005C0DE8">
            <w:r>
              <w:t>3</w:t>
            </w:r>
          </w:p>
        </w:tc>
        <w:tc>
          <w:tcPr>
            <w:tcW w:w="981" w:type="dxa"/>
          </w:tcPr>
          <w:p w14:paraId="61EE1C09"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192" w:type="dxa"/>
          </w:tcPr>
          <w:p w14:paraId="06B661F6"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450" w:type="dxa"/>
          </w:tcPr>
          <w:p w14:paraId="1DD8C1EF"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1524" w:type="dxa"/>
          </w:tcPr>
          <w:p w14:paraId="1F949DB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2147" w:type="dxa"/>
          </w:tcPr>
          <w:p w14:paraId="2372DEDB"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c>
          <w:tcPr>
            <w:tcW w:w="473" w:type="dxa"/>
          </w:tcPr>
          <w:p w14:paraId="08DC3095" w14:textId="77777777" w:rsidR="005C0DE8" w:rsidRDefault="005C0DE8" w:rsidP="005C0DE8">
            <w:pPr>
              <w:cnfStyle w:val="000000000000" w:firstRow="0" w:lastRow="0" w:firstColumn="0" w:lastColumn="0" w:oddVBand="0" w:evenVBand="0" w:oddHBand="0" w:evenHBand="0" w:firstRowFirstColumn="0" w:firstRowLastColumn="0" w:lastRowFirstColumn="0" w:lastRowLastColumn="0"/>
            </w:pPr>
          </w:p>
        </w:tc>
      </w:tr>
    </w:tbl>
    <w:p w14:paraId="11C78D8A" w14:textId="77777777" w:rsidR="005C0DE8" w:rsidRPr="005C0DE8" w:rsidRDefault="005C0DE8" w:rsidP="005C0DE8"/>
    <w:p w14:paraId="5104551F" w14:textId="77777777" w:rsidR="003157DE" w:rsidRDefault="003157DE" w:rsidP="00E75959">
      <w:pPr>
        <w:pStyle w:val="berschrift3"/>
        <w:numPr>
          <w:ilvl w:val="0"/>
          <w:numId w:val="7"/>
        </w:numPr>
        <w:ind w:left="1080"/>
      </w:pPr>
      <w:bookmarkStart w:id="21" w:name="_Toc117099761"/>
      <w:proofErr w:type="spellStart"/>
      <w:r>
        <w:t>externe</w:t>
      </w:r>
      <w:proofErr w:type="spellEnd"/>
      <w:r>
        <w:t xml:space="preserve"> </w:t>
      </w:r>
      <w:proofErr w:type="spellStart"/>
      <w:r>
        <w:t>Schnittstellen</w:t>
      </w:r>
      <w:bookmarkEnd w:id="21"/>
      <w:proofErr w:type="spellEnd"/>
      <w:r>
        <w:t xml:space="preserve"> </w:t>
      </w:r>
    </w:p>
    <w:p w14:paraId="2E4270A9" w14:textId="77777777" w:rsidR="003157DE" w:rsidRDefault="003157DE" w:rsidP="00E75959">
      <w:pPr>
        <w:pStyle w:val="berschrift3"/>
        <w:numPr>
          <w:ilvl w:val="0"/>
          <w:numId w:val="7"/>
        </w:numPr>
        <w:ind w:left="1080"/>
      </w:pPr>
      <w:bookmarkStart w:id="22" w:name="_Toc117099762"/>
      <w:proofErr w:type="spellStart"/>
      <w:r>
        <w:t>Betriebszustände</w:t>
      </w:r>
      <w:bookmarkEnd w:id="22"/>
      <w:proofErr w:type="spellEnd"/>
      <w:r>
        <w:t xml:space="preserve"> </w:t>
      </w:r>
    </w:p>
    <w:p w14:paraId="45E8DA89" w14:textId="77777777" w:rsidR="003157DE" w:rsidRDefault="003157DE" w:rsidP="00E75959">
      <w:pPr>
        <w:pStyle w:val="berschrift3"/>
        <w:numPr>
          <w:ilvl w:val="0"/>
          <w:numId w:val="7"/>
        </w:numPr>
        <w:ind w:left="1080"/>
      </w:pPr>
      <w:bookmarkStart w:id="23" w:name="_Toc117099763"/>
      <w:r>
        <w:t>Output</w:t>
      </w:r>
      <w:bookmarkEnd w:id="23"/>
      <w:r>
        <w:t xml:space="preserve"> </w:t>
      </w:r>
    </w:p>
    <w:p w14:paraId="11149D21" w14:textId="77777777" w:rsidR="003157DE" w:rsidRDefault="003157DE" w:rsidP="00E75959">
      <w:pPr>
        <w:pStyle w:val="berschrift3"/>
        <w:numPr>
          <w:ilvl w:val="0"/>
          <w:numId w:val="7"/>
        </w:numPr>
        <w:ind w:left="1080"/>
      </w:pPr>
      <w:bookmarkStart w:id="24" w:name="_Toc117099764"/>
      <w:proofErr w:type="spellStart"/>
      <w:r>
        <w:t>Umgebungsbedingungen</w:t>
      </w:r>
      <w:bookmarkEnd w:id="24"/>
      <w:proofErr w:type="spellEnd"/>
      <w:r>
        <w:t xml:space="preserve"> </w:t>
      </w:r>
    </w:p>
    <w:p w14:paraId="5EDCA8EB" w14:textId="77777777" w:rsidR="003157DE" w:rsidRDefault="003157DE" w:rsidP="00E75959">
      <w:pPr>
        <w:pStyle w:val="berschrift2"/>
        <w:numPr>
          <w:ilvl w:val="0"/>
          <w:numId w:val="6"/>
        </w:numPr>
        <w:ind w:left="720"/>
      </w:pPr>
      <w:bookmarkStart w:id="25" w:name="_Toc117099765"/>
      <w:proofErr w:type="spellStart"/>
      <w:r>
        <w:t>nicht-funktionale</w:t>
      </w:r>
      <w:proofErr w:type="spellEnd"/>
      <w:r>
        <w:t xml:space="preserve"> </w:t>
      </w:r>
      <w:proofErr w:type="spellStart"/>
      <w:r>
        <w:t>Anforderungen</w:t>
      </w:r>
      <w:bookmarkEnd w:id="25"/>
      <w:proofErr w:type="spellEnd"/>
      <w:r>
        <w:t xml:space="preserve"> </w:t>
      </w:r>
    </w:p>
    <w:p w14:paraId="52492679" w14:textId="77777777" w:rsidR="003157DE" w:rsidRDefault="003157DE" w:rsidP="00E75959">
      <w:pPr>
        <w:pStyle w:val="berschrift3"/>
        <w:numPr>
          <w:ilvl w:val="0"/>
          <w:numId w:val="8"/>
        </w:numPr>
        <w:ind w:left="1080"/>
      </w:pPr>
      <w:bookmarkStart w:id="26" w:name="_Toc117099766"/>
      <w:proofErr w:type="spellStart"/>
      <w:r>
        <w:t>Anforderungen</w:t>
      </w:r>
      <w:proofErr w:type="spellEnd"/>
      <w:r>
        <w:t xml:space="preserve"> </w:t>
      </w:r>
      <w:proofErr w:type="gramStart"/>
      <w:r>
        <w:t>an</w:t>
      </w:r>
      <w:proofErr w:type="gramEnd"/>
      <w:r>
        <w:t xml:space="preserve"> Performance</w:t>
      </w:r>
      <w:bookmarkEnd w:id="26"/>
      <w:r>
        <w:t xml:space="preserve"> </w:t>
      </w:r>
    </w:p>
    <w:p w14:paraId="5B55C766" w14:textId="77777777" w:rsidR="003157DE" w:rsidRDefault="003157DE" w:rsidP="00E75959">
      <w:pPr>
        <w:pStyle w:val="berschrift3"/>
        <w:numPr>
          <w:ilvl w:val="0"/>
          <w:numId w:val="8"/>
        </w:numPr>
        <w:ind w:left="1080"/>
      </w:pPr>
      <w:bookmarkStart w:id="27" w:name="_Toc117099767"/>
      <w:r>
        <w:t>Usability</w:t>
      </w:r>
      <w:bookmarkEnd w:id="27"/>
      <w:r>
        <w:t xml:space="preserve"> </w:t>
      </w:r>
    </w:p>
    <w:p w14:paraId="04CF6CEC" w14:textId="77777777" w:rsidR="003157DE" w:rsidRDefault="003157DE" w:rsidP="00E75959">
      <w:pPr>
        <w:pStyle w:val="berschrift3"/>
        <w:numPr>
          <w:ilvl w:val="0"/>
          <w:numId w:val="8"/>
        </w:numPr>
        <w:ind w:left="1080"/>
      </w:pPr>
      <w:bookmarkStart w:id="28" w:name="_Toc117099768"/>
      <w:proofErr w:type="spellStart"/>
      <w:r>
        <w:t>Wartbarkeit</w:t>
      </w:r>
      <w:bookmarkEnd w:id="28"/>
      <w:proofErr w:type="spellEnd"/>
      <w:r>
        <w:t xml:space="preserve"> </w:t>
      </w:r>
    </w:p>
    <w:p w14:paraId="24925D8C" w14:textId="77777777" w:rsidR="003157DE" w:rsidRDefault="003157DE" w:rsidP="00E75959">
      <w:pPr>
        <w:pStyle w:val="berschrift3"/>
        <w:numPr>
          <w:ilvl w:val="0"/>
          <w:numId w:val="8"/>
        </w:numPr>
        <w:ind w:left="1080"/>
      </w:pPr>
      <w:bookmarkStart w:id="29" w:name="_Toc117099769"/>
      <w:proofErr w:type="spellStart"/>
      <w:r>
        <w:t>Änderbarkeit</w:t>
      </w:r>
      <w:proofErr w:type="spellEnd"/>
      <w:r>
        <w:t>/</w:t>
      </w:r>
      <w:proofErr w:type="spellStart"/>
      <w:r>
        <w:t>Skalierbarkeit</w:t>
      </w:r>
      <w:bookmarkEnd w:id="29"/>
      <w:proofErr w:type="spellEnd"/>
      <w:r>
        <w:t xml:space="preserve"> </w:t>
      </w:r>
    </w:p>
    <w:p w14:paraId="1E1B8619" w14:textId="77777777" w:rsidR="003157DE" w:rsidRDefault="003157DE" w:rsidP="00E75959">
      <w:pPr>
        <w:pStyle w:val="berschrift2"/>
        <w:numPr>
          <w:ilvl w:val="0"/>
          <w:numId w:val="6"/>
        </w:numPr>
        <w:ind w:left="720"/>
      </w:pPr>
      <w:bookmarkStart w:id="30" w:name="_Toc117099770"/>
      <w:proofErr w:type="spellStart"/>
      <w:r>
        <w:t>Qualitätsanforderungen</w:t>
      </w:r>
      <w:bookmarkEnd w:id="30"/>
      <w:proofErr w:type="spellEnd"/>
      <w:r>
        <w:t xml:space="preserve"> </w:t>
      </w:r>
    </w:p>
    <w:p w14:paraId="20F43670" w14:textId="77777777" w:rsidR="003157DE" w:rsidRDefault="003157DE" w:rsidP="00E75959">
      <w:pPr>
        <w:pStyle w:val="berschrift2"/>
        <w:numPr>
          <w:ilvl w:val="0"/>
          <w:numId w:val="6"/>
        </w:numPr>
        <w:ind w:left="720"/>
      </w:pPr>
      <w:bookmarkStart w:id="31" w:name="_Toc117099771"/>
      <w:r>
        <w:t>System Security</w:t>
      </w:r>
      <w:bookmarkEnd w:id="31"/>
      <w:r>
        <w:t xml:space="preserve"> </w:t>
      </w:r>
    </w:p>
    <w:p w14:paraId="53D939DB" w14:textId="77777777" w:rsidR="003157DE" w:rsidRDefault="003157DE" w:rsidP="00E75959">
      <w:pPr>
        <w:pStyle w:val="berschrift2"/>
        <w:numPr>
          <w:ilvl w:val="0"/>
          <w:numId w:val="6"/>
        </w:numPr>
        <w:ind w:left="720"/>
      </w:pPr>
      <w:bookmarkStart w:id="32" w:name="_Toc117099772"/>
      <w:proofErr w:type="spellStart"/>
      <w:r>
        <w:t>Datenverwaltung</w:t>
      </w:r>
      <w:proofErr w:type="spellEnd"/>
      <w:r>
        <w:t xml:space="preserve">- und </w:t>
      </w:r>
      <w:proofErr w:type="spellStart"/>
      <w:r>
        <w:t>Sicherheit</w:t>
      </w:r>
      <w:bookmarkEnd w:id="32"/>
      <w:proofErr w:type="spellEnd"/>
      <w:r>
        <w:t xml:space="preserve"> </w:t>
      </w:r>
    </w:p>
    <w:p w14:paraId="4F8D7839" w14:textId="77777777" w:rsidR="003157DE" w:rsidRDefault="003157DE" w:rsidP="00E75959">
      <w:pPr>
        <w:pStyle w:val="berschrift2"/>
        <w:numPr>
          <w:ilvl w:val="0"/>
          <w:numId w:val="6"/>
        </w:numPr>
        <w:ind w:left="720"/>
      </w:pPr>
      <w:bookmarkStart w:id="33" w:name="_Toc117099773"/>
      <w:proofErr w:type="spellStart"/>
      <w:r>
        <w:t>Sonstige</w:t>
      </w:r>
      <w:proofErr w:type="spellEnd"/>
      <w:r>
        <w:t xml:space="preserve"> </w:t>
      </w:r>
      <w:proofErr w:type="spellStart"/>
      <w:r>
        <w:t>Anforderungen</w:t>
      </w:r>
      <w:bookmarkEnd w:id="33"/>
      <w:proofErr w:type="spellEnd"/>
      <w:r>
        <w:t xml:space="preserve"> </w:t>
      </w:r>
    </w:p>
    <w:p w14:paraId="161FD384" w14:textId="77777777" w:rsidR="004B1FEA" w:rsidRDefault="003157DE" w:rsidP="00E75959">
      <w:pPr>
        <w:pStyle w:val="berschrift3"/>
        <w:numPr>
          <w:ilvl w:val="0"/>
          <w:numId w:val="9"/>
        </w:numPr>
        <w:ind w:left="1080"/>
        <w:rPr>
          <w:lang w:val="de-DE"/>
        </w:rPr>
      </w:pPr>
      <w:bookmarkStart w:id="34" w:name="_Toc117099774"/>
      <w:r w:rsidRPr="00B00CE6">
        <w:rPr>
          <w:lang w:val="de-DE"/>
        </w:rPr>
        <w:t>Richtlinien und Vorschriften</w:t>
      </w:r>
      <w:bookmarkEnd w:id="34"/>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35" w:name="_Toc117099775"/>
      <w:proofErr w:type="spellStart"/>
      <w:r w:rsidRPr="00B00CE6">
        <w:rPr>
          <w:lang w:val="de-DE"/>
        </w:rPr>
        <w:t>Packaging</w:t>
      </w:r>
      <w:proofErr w:type="spellEnd"/>
      <w:r w:rsidRPr="00B00CE6">
        <w:rPr>
          <w:lang w:val="de-DE"/>
        </w:rPr>
        <w:t>, Handling, Versand und Transport</w:t>
      </w:r>
      <w:bookmarkEnd w:id="35"/>
      <w:r w:rsidRPr="00B00CE6">
        <w:rPr>
          <w:lang w:val="de-DE"/>
        </w:rPr>
        <w:t xml:space="preserve"> </w:t>
      </w:r>
    </w:p>
    <w:p w14:paraId="11921432" w14:textId="0AF79E22" w:rsidR="003157DE" w:rsidRDefault="003157DE" w:rsidP="00E75959">
      <w:pPr>
        <w:pStyle w:val="berschrift1"/>
        <w:numPr>
          <w:ilvl w:val="0"/>
          <w:numId w:val="4"/>
        </w:numPr>
      </w:pPr>
      <w:bookmarkStart w:id="36" w:name="_Toc117099776"/>
      <w:proofErr w:type="spellStart"/>
      <w:r>
        <w:t>Verifikation</w:t>
      </w:r>
      <w:bookmarkEnd w:id="36"/>
      <w:proofErr w:type="spellEnd"/>
      <w:r>
        <w:t xml:space="preserve"> </w:t>
      </w:r>
    </w:p>
    <w:p w14:paraId="7C793345" w14:textId="4D097E46" w:rsidR="004B1FEA" w:rsidRPr="00E75959" w:rsidRDefault="003157DE" w:rsidP="00E75959">
      <w:pPr>
        <w:spacing w:after="0" w:line="259" w:lineRule="auto"/>
        <w:ind w:left="360"/>
      </w:pPr>
      <w:r>
        <w:rPr>
          <w:rFonts w:ascii="Times New Roman" w:eastAsia="Times New Roman" w:hAnsi="Times New Roman" w:cs="Times New Roman"/>
        </w:rPr>
        <w:t xml:space="preserve"> </w:t>
      </w:r>
    </w:p>
    <w:sectPr w:rsidR="004B1FEA" w:rsidRPr="00E75959" w:rsidSect="00E162B5">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59A10" w14:textId="77777777" w:rsidR="00CE5984" w:rsidRDefault="00CE5984" w:rsidP="00C078E2">
      <w:pPr>
        <w:spacing w:after="0"/>
      </w:pPr>
      <w:r>
        <w:separator/>
      </w:r>
    </w:p>
  </w:endnote>
  <w:endnote w:type="continuationSeparator" w:id="0">
    <w:p w14:paraId="50B4EAF5" w14:textId="77777777" w:rsidR="00CE5984" w:rsidRDefault="00CE5984"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07B8" w14:textId="77777777" w:rsidR="00CE5984" w:rsidRDefault="00CE5984" w:rsidP="00C078E2">
      <w:pPr>
        <w:spacing w:after="0"/>
      </w:pPr>
      <w:r>
        <w:separator/>
      </w:r>
    </w:p>
  </w:footnote>
  <w:footnote w:type="continuationSeparator" w:id="0">
    <w:p w14:paraId="3F605993" w14:textId="77777777" w:rsidR="00CE5984" w:rsidRDefault="00CE5984"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59AE1A08" w14:textId="31C58686" w:rsidR="00C078E2" w:rsidRPr="00530012" w:rsidRDefault="006D31B0" w:rsidP="00C078E2">
          <w:pPr>
            <w:pStyle w:val="Kopfzeile"/>
            <w:jc w:val="center"/>
            <w:rPr>
              <w:lang w:val="de-DE"/>
            </w:rPr>
          </w:pPr>
          <w:r>
            <w:rPr>
              <w:lang w:val="de-DE"/>
            </w:rPr>
            <w:t>Pflichtenheft</w:t>
          </w:r>
          <w:r w:rsidR="00C078E2" w:rsidRPr="00530012">
            <w:rPr>
              <w:lang w:val="de-DE"/>
            </w:rPr>
            <w:t xml:space="preserve"> Projektarbeit</w:t>
          </w:r>
        </w:p>
        <w:p w14:paraId="07298A5D" w14:textId="77777777" w:rsidR="00C078E2" w:rsidRPr="00530012" w:rsidRDefault="00C078E2" w:rsidP="00C078E2">
          <w:pPr>
            <w:pStyle w:val="Kopfzeile"/>
            <w:jc w:val="center"/>
            <w:rPr>
              <w:lang w:val="de-DE"/>
            </w:rPr>
          </w:pPr>
          <w:r w:rsidRPr="00530012">
            <w:rPr>
              <w:lang w:val="de-DE"/>
            </w:rPr>
            <w:t>Thermostat</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16AE4"/>
    <w:rsid w:val="002049C9"/>
    <w:rsid w:val="00213523"/>
    <w:rsid w:val="003157DE"/>
    <w:rsid w:val="003628E0"/>
    <w:rsid w:val="003C01FE"/>
    <w:rsid w:val="003C4FA4"/>
    <w:rsid w:val="004865CF"/>
    <w:rsid w:val="004B1FEA"/>
    <w:rsid w:val="004F75B5"/>
    <w:rsid w:val="005725AA"/>
    <w:rsid w:val="005C0DE8"/>
    <w:rsid w:val="005D0EC4"/>
    <w:rsid w:val="00666D4C"/>
    <w:rsid w:val="006D31B0"/>
    <w:rsid w:val="007028FA"/>
    <w:rsid w:val="00727521"/>
    <w:rsid w:val="00875619"/>
    <w:rsid w:val="00897F97"/>
    <w:rsid w:val="00922AB6"/>
    <w:rsid w:val="009758B6"/>
    <w:rsid w:val="009F4F7E"/>
    <w:rsid w:val="00AE0E88"/>
    <w:rsid w:val="00BE6376"/>
    <w:rsid w:val="00C078E2"/>
    <w:rsid w:val="00C81656"/>
    <w:rsid w:val="00CE5984"/>
    <w:rsid w:val="00D713D9"/>
    <w:rsid w:val="00D84F37"/>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6420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Marc Grosse</cp:lastModifiedBy>
  <cp:revision>14</cp:revision>
  <dcterms:created xsi:type="dcterms:W3CDTF">2022-10-03T14:47:00Z</dcterms:created>
  <dcterms:modified xsi:type="dcterms:W3CDTF">2022-10-20T08:09:00Z</dcterms:modified>
</cp:coreProperties>
</file>