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5F75" w14:textId="72F7B2A8" w:rsidR="002049C9" w:rsidRDefault="004B6755">
      <w:pPr>
        <w:rPr>
          <w:lang w:val="de-DE"/>
        </w:rPr>
      </w:pPr>
      <w:r>
        <w:rPr>
          <w:lang w:val="de-DE"/>
        </w:rPr>
        <w:t>RPZ</w:t>
      </w:r>
    </w:p>
    <w:p w14:paraId="238DBAEA" w14:textId="304710BA" w:rsidR="004B6755" w:rsidRDefault="004B6755">
      <w:pPr>
        <w:rPr>
          <w:lang w:val="de-DE"/>
        </w:rPr>
      </w:pPr>
      <w:r>
        <w:rPr>
          <w:lang w:val="de-DE"/>
        </w:rPr>
        <w:t xml:space="preserve">In dem folgenden Kapitel wird die Einordnung der Risikoprioritätszahl (RPZ) festgelegt. Dies erfolgt in tabellarischer Form. Die </w:t>
      </w:r>
      <w:r>
        <w:rPr>
          <w:lang w:val="de-DE"/>
        </w:rPr>
        <w:t>Risikoprioritätszahl</w:t>
      </w:r>
      <w:r>
        <w:rPr>
          <w:lang w:val="de-DE"/>
        </w:rPr>
        <w:t xml:space="preserve"> ist ein Maß zum Bewerten des Risikos</w:t>
      </w:r>
      <w:r w:rsidR="009213D2">
        <w:rPr>
          <w:lang w:val="de-DE"/>
        </w:rPr>
        <w:t xml:space="preserve"> und besonders nützlich, um Aufgaben zu priorisieren</w:t>
      </w:r>
      <w:r>
        <w:rPr>
          <w:lang w:val="de-DE"/>
        </w:rPr>
        <w:t xml:space="preserve">. Sie ist Produkt aus Auftretenswahrscheinlichkeit, Bedeutung und Entdeckungswahrscheinlichkeit. Daraus folgend liegt der Wertebereich zwischen 1 und 1000. </w:t>
      </w:r>
      <w:r w:rsidR="00217B1C">
        <w:rPr>
          <w:lang w:val="de-DE"/>
        </w:rPr>
        <w:t xml:space="preserve">Die Tabelle ordnet </w:t>
      </w:r>
      <w:r w:rsidR="00160F81">
        <w:rPr>
          <w:lang w:val="de-DE"/>
        </w:rPr>
        <w:t>RPZ-Werten</w:t>
      </w:r>
      <w:r w:rsidR="00217B1C">
        <w:rPr>
          <w:lang w:val="de-DE"/>
        </w:rPr>
        <w:t xml:space="preserve"> eine Fehlerrisikostufe zu und legt fest, ob </w:t>
      </w:r>
      <w:r w:rsidR="009213D2">
        <w:rPr>
          <w:lang w:val="de-DE"/>
        </w:rPr>
        <w:t xml:space="preserve">und in welchem Maß </w:t>
      </w:r>
      <w:r w:rsidR="00217B1C">
        <w:rPr>
          <w:lang w:val="de-DE"/>
        </w:rPr>
        <w:t>Handlungsbedarf besteht. Wir haben uns für die folgende Tabelle entschieden</w:t>
      </w:r>
      <w:r w:rsidR="009213D2">
        <w:rPr>
          <w:lang w:val="de-DE"/>
        </w:rPr>
        <w:t>:</w:t>
      </w:r>
    </w:p>
    <w:p w14:paraId="506984A2" w14:textId="7B1209E6" w:rsidR="004B6755" w:rsidRDefault="004B6755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1"/>
        <w:gridCol w:w="1470"/>
        <w:gridCol w:w="2923"/>
        <w:gridCol w:w="3128"/>
      </w:tblGrid>
      <w:tr w:rsidR="004B6755" w:rsidRPr="004B6755" w14:paraId="764B9811" w14:textId="77777777" w:rsidTr="00217B1C">
        <w:tc>
          <w:tcPr>
            <w:tcW w:w="0" w:type="auto"/>
            <w:hideMark/>
          </w:tcPr>
          <w:p w14:paraId="3241EB74" w14:textId="77777777" w:rsidR="004B6755" w:rsidRPr="004B6755" w:rsidRDefault="004B6755" w:rsidP="004B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RPZ</w:t>
            </w:r>
          </w:p>
        </w:tc>
        <w:tc>
          <w:tcPr>
            <w:tcW w:w="0" w:type="auto"/>
            <w:hideMark/>
          </w:tcPr>
          <w:p w14:paraId="25F29A15" w14:textId="77777777" w:rsidR="004B6755" w:rsidRPr="004B6755" w:rsidRDefault="004B6755" w:rsidP="004B6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Fehlerrisiko</w:t>
            </w:r>
          </w:p>
        </w:tc>
        <w:tc>
          <w:tcPr>
            <w:tcW w:w="0" w:type="auto"/>
            <w:hideMark/>
          </w:tcPr>
          <w:p w14:paraId="670DE268" w14:textId="77777777" w:rsidR="004B6755" w:rsidRPr="004B6755" w:rsidRDefault="004B6755" w:rsidP="004B6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Handlungsbedarf</w:t>
            </w:r>
          </w:p>
        </w:tc>
        <w:tc>
          <w:tcPr>
            <w:tcW w:w="0" w:type="auto"/>
            <w:hideMark/>
          </w:tcPr>
          <w:p w14:paraId="1AB39443" w14:textId="77777777" w:rsidR="004B6755" w:rsidRPr="004B6755" w:rsidRDefault="004B6755" w:rsidP="004B6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Maßnahmen</w:t>
            </w:r>
          </w:p>
        </w:tc>
      </w:tr>
      <w:tr w:rsidR="004B6755" w:rsidRPr="004B6755" w14:paraId="23968EE9" w14:textId="77777777" w:rsidTr="00217B1C">
        <w:tc>
          <w:tcPr>
            <w:tcW w:w="0" w:type="auto"/>
            <w:hideMark/>
          </w:tcPr>
          <w:p w14:paraId="4D15BA30" w14:textId="77777777" w:rsidR="004B6755" w:rsidRPr="004B6755" w:rsidRDefault="004B6755" w:rsidP="004B67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100 ≤ RPZ ≤ 1.000</w:t>
            </w:r>
          </w:p>
        </w:tc>
        <w:tc>
          <w:tcPr>
            <w:tcW w:w="0" w:type="auto"/>
            <w:hideMark/>
          </w:tcPr>
          <w:p w14:paraId="5594A093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hoch</w:t>
            </w:r>
          </w:p>
        </w:tc>
        <w:tc>
          <w:tcPr>
            <w:tcW w:w="0" w:type="auto"/>
            <w:hideMark/>
          </w:tcPr>
          <w:p w14:paraId="41E0F8C6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dringender Handlungsbedarf</w:t>
            </w:r>
          </w:p>
        </w:tc>
        <w:tc>
          <w:tcPr>
            <w:tcW w:w="0" w:type="auto"/>
            <w:hideMark/>
          </w:tcPr>
          <w:p w14:paraId="6EB4A7CE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müssen formuliert und umgesetzt werden</w:t>
            </w:r>
          </w:p>
        </w:tc>
      </w:tr>
      <w:tr w:rsidR="004B6755" w:rsidRPr="004B6755" w14:paraId="1BDC152F" w14:textId="77777777" w:rsidTr="00217B1C">
        <w:tc>
          <w:tcPr>
            <w:tcW w:w="0" w:type="auto"/>
            <w:hideMark/>
          </w:tcPr>
          <w:p w14:paraId="61F54AE6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50 ≤ RPZ ≤ 100</w:t>
            </w:r>
          </w:p>
        </w:tc>
        <w:tc>
          <w:tcPr>
            <w:tcW w:w="0" w:type="auto"/>
            <w:hideMark/>
          </w:tcPr>
          <w:p w14:paraId="1A47339F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mittel</w:t>
            </w:r>
          </w:p>
        </w:tc>
        <w:tc>
          <w:tcPr>
            <w:tcW w:w="0" w:type="auto"/>
            <w:hideMark/>
          </w:tcPr>
          <w:p w14:paraId="38941AFA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Handlungsbedarf</w:t>
            </w:r>
          </w:p>
        </w:tc>
        <w:tc>
          <w:tcPr>
            <w:tcW w:w="0" w:type="auto"/>
            <w:hideMark/>
          </w:tcPr>
          <w:p w14:paraId="24DBB5D9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sollten formuliert und umgesetzt werden</w:t>
            </w:r>
          </w:p>
        </w:tc>
      </w:tr>
      <w:tr w:rsidR="004B6755" w:rsidRPr="004B6755" w14:paraId="6A630056" w14:textId="77777777" w:rsidTr="00217B1C">
        <w:tc>
          <w:tcPr>
            <w:tcW w:w="0" w:type="auto"/>
            <w:hideMark/>
          </w:tcPr>
          <w:p w14:paraId="65256D43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2 ≤ RPZ ≤ 50</w:t>
            </w:r>
          </w:p>
        </w:tc>
        <w:tc>
          <w:tcPr>
            <w:tcW w:w="0" w:type="auto"/>
            <w:hideMark/>
          </w:tcPr>
          <w:p w14:paraId="67DD7E3A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akzeptabel</w:t>
            </w:r>
          </w:p>
        </w:tc>
        <w:tc>
          <w:tcPr>
            <w:tcW w:w="0" w:type="auto"/>
            <w:hideMark/>
          </w:tcPr>
          <w:p w14:paraId="37405D93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kein zwingender Handlungsbedarf</w:t>
            </w:r>
          </w:p>
        </w:tc>
        <w:tc>
          <w:tcPr>
            <w:tcW w:w="0" w:type="auto"/>
            <w:hideMark/>
          </w:tcPr>
          <w:p w14:paraId="3B529676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können formuliert und umgesetzt werden</w:t>
            </w:r>
          </w:p>
        </w:tc>
      </w:tr>
      <w:tr w:rsidR="004B6755" w:rsidRPr="004B6755" w14:paraId="0E07DF87" w14:textId="77777777" w:rsidTr="00217B1C">
        <w:tc>
          <w:tcPr>
            <w:tcW w:w="0" w:type="auto"/>
            <w:hideMark/>
          </w:tcPr>
          <w:p w14:paraId="7310CA6A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RPZ = 1</w:t>
            </w:r>
          </w:p>
        </w:tc>
        <w:tc>
          <w:tcPr>
            <w:tcW w:w="0" w:type="auto"/>
            <w:hideMark/>
          </w:tcPr>
          <w:p w14:paraId="66324947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keines</w:t>
            </w:r>
          </w:p>
        </w:tc>
        <w:tc>
          <w:tcPr>
            <w:tcW w:w="0" w:type="auto"/>
            <w:hideMark/>
          </w:tcPr>
          <w:p w14:paraId="323223E7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kein Handlungsbedarf</w:t>
            </w:r>
          </w:p>
        </w:tc>
        <w:tc>
          <w:tcPr>
            <w:tcW w:w="0" w:type="auto"/>
            <w:hideMark/>
          </w:tcPr>
          <w:p w14:paraId="4898191A" w14:textId="77777777" w:rsidR="004B6755" w:rsidRPr="004B6755" w:rsidRDefault="004B6755" w:rsidP="004B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755">
              <w:rPr>
                <w:rFonts w:ascii="Times New Roman" w:eastAsia="Times New Roman" w:hAnsi="Times New Roman" w:cs="Times New Roman"/>
                <w:sz w:val="24"/>
                <w:szCs w:val="24"/>
              </w:rPr>
              <w:t>keine</w:t>
            </w:r>
          </w:p>
        </w:tc>
      </w:tr>
    </w:tbl>
    <w:p w14:paraId="7E12AE98" w14:textId="7458C9C0" w:rsidR="004B6755" w:rsidRDefault="00217B1C">
      <w:pPr>
        <w:rPr>
          <w:lang w:val="de-DE"/>
        </w:rPr>
      </w:pPr>
      <w:r>
        <w:rPr>
          <w:lang w:val="de-DE"/>
        </w:rPr>
        <w:t>Tabelle x.: RPZ (</w:t>
      </w:r>
      <w:hyperlink r:id="rId4" w:history="1">
        <w:r w:rsidRPr="00C87393">
          <w:rPr>
            <w:rStyle w:val="Hyperlink"/>
            <w:lang w:val="de-DE"/>
          </w:rPr>
          <w:t>https://www.orghandbuch.de/OHB/DE/Organisationshandbuch/6_MethodenTechniken/63_Analysetechniken/633_FehlermoeglichkeitUndEinflussanalyse/fehlermoeglichkeitundeinflussanalyse_inhalt.html</w:t>
        </w:r>
      </w:hyperlink>
      <w:r>
        <w:rPr>
          <w:lang w:val="de-DE"/>
        </w:rPr>
        <w:t>)</w:t>
      </w:r>
    </w:p>
    <w:p w14:paraId="6B9AEECF" w14:textId="100E9BAE" w:rsidR="00217B1C" w:rsidRDefault="00217B1C">
      <w:pPr>
        <w:rPr>
          <w:lang w:val="de-DE"/>
        </w:rPr>
      </w:pPr>
    </w:p>
    <w:p w14:paraId="0AC7D82E" w14:textId="1A3DAB23" w:rsidR="00217B1C" w:rsidRDefault="00217B1C">
      <w:pPr>
        <w:rPr>
          <w:lang w:val="de-DE"/>
        </w:rPr>
      </w:pPr>
      <w:r>
        <w:rPr>
          <w:lang w:val="de-DE"/>
        </w:rPr>
        <w:t>Dies ist die Standardtabelle</w:t>
      </w:r>
      <w:r w:rsidR="00160F81">
        <w:rPr>
          <w:lang w:val="de-DE"/>
        </w:rPr>
        <w:t>,</w:t>
      </w:r>
      <w:r>
        <w:rPr>
          <w:lang w:val="de-DE"/>
        </w:rPr>
        <w:t xml:space="preserve"> wie sie im Organisationshandbuch des Bund</w:t>
      </w:r>
      <w:r w:rsidR="00160F81">
        <w:rPr>
          <w:lang w:val="de-DE"/>
        </w:rPr>
        <w:t>es</w:t>
      </w:r>
      <w:r>
        <w:rPr>
          <w:lang w:val="de-DE"/>
        </w:rPr>
        <w:t xml:space="preserve"> zu finden ist. Es wurde entschieden keine Änderungen festzu</w:t>
      </w:r>
      <w:r w:rsidR="00160F81">
        <w:rPr>
          <w:lang w:val="de-DE"/>
        </w:rPr>
        <w:t>legen</w:t>
      </w:r>
      <w:r>
        <w:rPr>
          <w:lang w:val="de-DE"/>
        </w:rPr>
        <w:t>. Die beschriebene Maschine ist eine handelsübliche Bohrmaschine.</w:t>
      </w:r>
      <w:r w:rsidR="00160F81">
        <w:rPr>
          <w:lang w:val="de-DE"/>
        </w:rPr>
        <w:t xml:space="preserve"> Außerdem ist dies eine allgemeine Einstufung einer Ständerbohrmaschine, es werden also keine Sonderfälle betrachtet.</w:t>
      </w:r>
      <w:r>
        <w:rPr>
          <w:lang w:val="de-DE"/>
        </w:rPr>
        <w:t xml:space="preserve"> </w:t>
      </w:r>
      <w:r w:rsidR="009213D2">
        <w:rPr>
          <w:lang w:val="de-DE"/>
        </w:rPr>
        <w:t>Dies ist k</w:t>
      </w:r>
      <w:r>
        <w:rPr>
          <w:lang w:val="de-DE"/>
        </w:rPr>
        <w:t>ein besonders gefährliches Gerät. Darüber hinaus ist die Maschine in keinem kritischen Prozess involviert oder die „Engstelle“ eines Prozesses.</w:t>
      </w:r>
      <w:r w:rsidR="0076016D">
        <w:rPr>
          <w:lang w:val="de-DE"/>
        </w:rPr>
        <w:t xml:space="preserve"> </w:t>
      </w:r>
    </w:p>
    <w:p w14:paraId="4ADB1935" w14:textId="4097862A" w:rsidR="0076016D" w:rsidRPr="004B6755" w:rsidRDefault="0076016D">
      <w:pPr>
        <w:rPr>
          <w:lang w:val="de-DE"/>
        </w:rPr>
      </w:pPr>
      <w:r>
        <w:rPr>
          <w:lang w:val="de-DE"/>
        </w:rPr>
        <w:t>Somit ist festgelegt, dass wir RPZ-Werte bis 50 als akzeptabel einordnen. Bei Werten, die darüber liegen besteht Handlungsbedarf. Maßnahmen sollten oder müssen formuliert werden.</w:t>
      </w:r>
    </w:p>
    <w:sectPr w:rsidR="0076016D" w:rsidRPr="004B6755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55"/>
    <w:rsid w:val="00160F81"/>
    <w:rsid w:val="002049C9"/>
    <w:rsid w:val="00217B1C"/>
    <w:rsid w:val="003C01FE"/>
    <w:rsid w:val="004B6755"/>
    <w:rsid w:val="0076016D"/>
    <w:rsid w:val="00897F97"/>
    <w:rsid w:val="009213D2"/>
    <w:rsid w:val="00BA5566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C6A9"/>
  <w15:chartTrackingRefBased/>
  <w15:docId w15:val="{7D160155-FD83-4BAA-BA22-461F35CB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217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ghandbuch.de/OHB/DE/Organisationshandbuch/6_MethodenTechniken/63_Analysetechniken/633_FehlermoeglichkeitUndEinflussanalyse/fehlermoeglichkeitundeinflussanalyse_inhal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</cp:revision>
  <dcterms:created xsi:type="dcterms:W3CDTF">2023-01-03T08:54:00Z</dcterms:created>
  <dcterms:modified xsi:type="dcterms:W3CDTF">2023-01-03T09:43:00Z</dcterms:modified>
</cp:coreProperties>
</file>