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Chile - Mexico</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are wholly obtained,</w:t>
            </w:r>
          </w:p>
          <w:p>
            <w:pPr>
              <w:pStyle w:val="Smallintable"/>
              <w:ind w:hanging="100" w:left="100"/>
            </w:pPr>
            <w:r>
              <w:t xml:space="preserve">- all the fruit juice (except that of pineapple, lime or grapefruit) of heading 2009 used is originating,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ex05 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xml:space="preserve">- all the materials of Chapter 6 used are wholly obtained, </w:t>
            </w:r>
            <w:r>
              <w:rPr>
                <w:i/>
              </w:rPr>
              <w:t>and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and nuts used are wholly obtained,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ex09 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ex11 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0203, 0206 or 0207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meat or edible offal of swine of heading 0203 or 0206 or of meat and edible offal of poultry of heading 0207</w:t>
            </w:r>
          </w:p>
        </w:tc>
        <w:cantSplit/>
      </w:tr>
      <w:tr>
        <w:tc>
          <w:tcPr>
            <w:tcW w:type="dxa" w:w="3513"/>
          </w:tcPr>
          <w:p>
            <w:pPr>
              <w:pStyle w:val="Smallintable"/>
            </w:pPr>
            <w:r>
              <w:t>1502</w:t>
            </w:r>
          </w:p>
        </w:tc>
        <w:tc>
          <w:tcPr>
            <w:tcW w:type="dxa" w:w="3513"/>
          </w:tcPr>
          <w:p>
            <w:pPr>
              <w:pStyle w:val="Smallintable"/>
            </w:pPr>
            <w:r>
              <w:t>Fats of bovine animals, sheep or goats, other than those of heading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0201, 0202, 0204 or 0206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1504</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ex15 05</w:t>
            </w:r>
          </w:p>
        </w:tc>
        <w:tc>
          <w:tcPr>
            <w:tcW w:type="dxa" w:w="3513"/>
          </w:tcPr>
          <w:p>
            <w:pPr>
              <w:pStyle w:val="Smallintable"/>
            </w:pPr>
            <w:r>
              <w:t>Refined lanolin</w:t>
            </w:r>
          </w:p>
        </w:tc>
        <w:tc>
          <w:tcPr>
            <w:tcW w:type="dxa" w:w="3513"/>
          </w:tcPr>
          <w:p>
            <w:pPr>
              <w:pStyle w:val="Smallintable"/>
            </w:pPr>
            <w:r>
              <w:t>Manufacture from crude wool grease of heading 1505</w:t>
            </w:r>
          </w:p>
        </w:tc>
        <w:cantSplit/>
      </w:tr>
      <w:tr>
        <w:tc>
          <w:tcPr>
            <w:tcW w:type="dxa" w:w="3513"/>
          </w:tcPr>
          <w:p>
            <w:pPr>
              <w:pStyle w:val="Smallintable"/>
            </w:pPr>
            <w:r>
              <w:t>1506</w:t>
            </w:r>
          </w:p>
        </w:tc>
        <w:tc>
          <w:tcPr>
            <w:tcW w:type="dxa" w:w="3513"/>
          </w:tcPr>
          <w:p>
            <w:pPr>
              <w:pStyle w:val="Smallintable"/>
            </w:pPr>
            <w:r>
              <w:t>Other animal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headings 1507 to 1515</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2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2 and 4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 and/or</w:t>
            </w:r>
          </w:p>
          <w:p>
            <w:pPr>
              <w:pStyle w:val="Smallintable"/>
              <w:ind w:hanging="100" w:left="100"/>
            </w:pPr>
            <w:r>
              <w:t>- in which all the materials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ex17 01</w:t>
            </w:r>
          </w:p>
        </w:tc>
        <w:tc>
          <w:tcPr>
            <w:tcW w:type="dxa" w:w="3513"/>
          </w:tcPr>
          <w:p>
            <w:pPr>
              <w:pStyle w:val="Smallintable"/>
            </w:pPr>
            <w:r>
              <w:t>Cane or beet sugar and chemically pure sucrose,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p>
        </w:tc>
        <w:tc>
          <w:tcPr>
            <w:tcW w:type="dxa" w:w="3513"/>
          </w:tcPr>
          <w:p>
            <w:pPr>
              <w:pStyle w:val="Smallintable"/>
              <w:ind w:hanging="100" w:left="100"/>
            </w:pPr>
            <w:r>
              <w:t>- Other sugars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originating</w:t>
            </w:r>
          </w:p>
        </w:tc>
        <w:cantSplit/>
      </w:tr>
      <w:tr>
        <w:tc>
          <w:tcPr>
            <w:tcW w:type="dxa" w:w="3513"/>
          </w:tcPr>
          <w:p>
            <w:pPr>
              <w:pStyle w:val="Smallintable"/>
            </w:pPr>
            <w:r>
              <w:t>ex17 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xml:space="preserve">- all the cereals and their derivatives (except durum wheat and its derivatives) used are wholly obtained, </w:t>
            </w:r>
            <w:r>
              <w:rPr>
                <w:i/>
              </w:rPr>
              <w:t>and</w:t>
            </w:r>
          </w:p>
          <w:p>
            <w:pPr>
              <w:pStyle w:val="Smallintable"/>
              <w:ind w:hanging="100" w:left="100"/>
            </w:pPr>
            <w:r>
              <w:t>-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xml:space="preserve">- in which all the cereals and flour (except durum wheat and Zea indurata maize, and their derivatives)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ex20 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ex20 04 and ex20 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ex20 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Citrus juices</w:t>
            </w:r>
          </w:p>
        </w:tc>
        <w:tc>
          <w:tcPr>
            <w:tcW w:type="dxa" w:w="3513"/>
          </w:tcPr>
          <w:p>
            <w:pPr>
              <w:pStyle w:val="Smallintable"/>
            </w:pPr>
            <w:r>
              <w:t>Manufacture in which</w:t>
            </w:r>
          </w:p>
          <w:p>
            <w:pPr>
              <w:pStyle w:val="Smallintable"/>
              <w:ind w:hanging="100" w:left="100"/>
            </w:pPr>
            <w:r>
              <w:t>- all the citrus fruits used must be wholly obtained,</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ex21 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of Chapter 17 used does not exceed 30% of the ex-works price of the product, </w:t>
            </w:r>
            <w:r>
              <w:rPr>
                <w:i/>
              </w:rPr>
              <w:t>and</w:t>
            </w:r>
          </w:p>
          <w:p>
            <w:pPr>
              <w:pStyle w:val="Smallintable"/>
              <w:ind w:hanging="100" w:left="100"/>
            </w:pPr>
            <w:r>
              <w:t>-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those of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ex23 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ex23 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ex23 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xml:space="preserve">- all the cereals, sugar or molasses, meat or milk used are originating, </w:t>
            </w:r>
            <w:r>
              <w:rPr>
                <w:i/>
              </w:rPr>
              <w:t>and</w:t>
            </w:r>
          </w:p>
          <w:p>
            <w:pPr>
              <w:pStyle w:val="Smallintable"/>
              <w:ind w:hanging="100" w:left="100"/>
            </w:pPr>
            <w:r>
              <w:t>-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ex24 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ex25 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ex25 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ex25 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ex25 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ex25 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ex25 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ex25 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ex25 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ex25 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ex27 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ex28 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ex28 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ex28 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ex28 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ex29 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ex29 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Human blood</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Animal blood prepared for therapeutic or prophylactic uses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Blood fractions other than antisera,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2941</w:t>
            </w:r>
          </w:p>
        </w:tc>
        <w:tc>
          <w:tcPr>
            <w:tcW w:type="dxa" w:w="3513"/>
          </w:tcPr>
          <w:p>
            <w:pPr>
              <w:pStyle w:val="Smallintable"/>
            </w:pPr>
            <w:r>
              <w:t>Manufacture from materials of any heading, except that of the product. However, materials of headings 3003 or 3004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However, materials of headings 3003 or 3004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ex30 06</w:t>
            </w:r>
          </w:p>
        </w:tc>
        <w:tc>
          <w:tcPr>
            <w:tcW w:type="dxa" w:w="3513"/>
          </w:tcPr>
          <w:p>
            <w:pPr>
              <w:pStyle w:val="Smallintable"/>
            </w:pPr>
            <w:r>
              <w:t>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ex31 05</w:t>
            </w:r>
          </w:p>
        </w:tc>
        <w:tc>
          <w:tcPr>
            <w:tcW w:type="dxa" w:w="3513"/>
          </w:tcPr>
          <w:p>
            <w:pPr>
              <w:pStyle w:val="Smallintable"/>
            </w:pPr>
            <w:r>
              <w:t>Mineral or chemical fertilisers containing two or three of the fertilising elements nitrogen, phosphorous and potassium; other fertilisers; goods of this chapter, in tablets or similar forms or in packages of a gross weight not exceeding 10 kg, except for:</w:t>
            </w:r>
          </w:p>
          <w:p>
            <w:pPr>
              <w:pStyle w:val="Smallintable"/>
              <w:ind w:hanging="100" w:left="100"/>
            </w:pPr>
            <w:r>
              <w:t>- sodium nitrate</w:t>
            </w:r>
          </w:p>
          <w:p>
            <w:pPr>
              <w:pStyle w:val="Smallintable"/>
              <w:ind w:hanging="100" w:left="100"/>
            </w:pPr>
            <w:r>
              <w:t>- calcium cyanamide</w:t>
            </w:r>
          </w:p>
          <w:p>
            <w:pPr>
              <w:pStyle w:val="Smallintable"/>
              <w:ind w:hanging="100" w:left="100"/>
            </w:pPr>
            <w:r>
              <w:t>- potassium sulphate</w:t>
            </w:r>
          </w:p>
          <w:p>
            <w:pPr>
              <w:pStyle w:val="Smallintable"/>
              <w:ind w:hanging="100" w:left="100"/>
            </w:pPr>
            <w:r>
              <w:t>- magnesium potassium sulphate</w:t>
            </w:r>
          </w:p>
        </w:tc>
        <w:tc>
          <w:tcPr>
            <w:tcW w:type="dxa" w:w="3513"/>
          </w:tcPr>
          <w:p>
            <w:pPr>
              <w:pStyle w:val="Smallintable"/>
            </w:pPr>
            <w:r>
              <w:t>Manufacture</w:t>
            </w:r>
          </w:p>
          <w:p>
            <w:pPr>
              <w:pStyle w:val="Smallintable"/>
              <w:ind w:hanging="100" w:left="100"/>
            </w:pPr>
            <w:r>
              <w:t xml:space="preserve">- from materials of any heading, except that of the product. However, materials of the same heading as the product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ex32 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ex34 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w:t>
            </w:r>
          </w:p>
          <w:p>
            <w:pPr>
              <w:pStyle w:val="Smallintable"/>
              <w:ind w:hanging="100" w:left="100"/>
            </w:pPr>
            <w:r>
              <w:t>- hydrogenated oils having the character of waxes of heading 1516,</w:t>
            </w:r>
          </w:p>
          <w:p>
            <w:pPr>
              <w:pStyle w:val="Smallintable"/>
              <w:ind w:hanging="100" w:left="100"/>
            </w:pPr>
            <w:r>
              <w:t xml:space="preserve">- fatty acids not chemically defined or industrial fatty alcohols having the character of waxes of heading 3823, </w:t>
            </w:r>
            <w:r>
              <w:rPr>
                <w:i/>
              </w:rPr>
              <w:t>and</w:t>
            </w:r>
          </w:p>
          <w:p>
            <w:pPr>
              <w:pStyle w:val="Smallintable"/>
              <w:ind w:hanging="100" w:left="100"/>
            </w:pPr>
            <w:r>
              <w:t>- materials of heading 3404.</w:t>
            </w:r>
          </w:p>
          <w:p>
            <w:pPr>
              <w:pStyle w:val="Smallintable"/>
            </w:pPr>
            <w:r>
              <w:t>However, these materials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1108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ex35 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einzureihen sind.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from materials of any heading, except that of the product einzureihen sind.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from materials of any heading, except those of heading 3701 or 3702. However, materials of heading 3702 may be used, provided that their total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3701 or 3702. However, materials of heading 3701 and 3702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 3701 or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headings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01</w:t>
            </w:r>
          </w:p>
        </w:tc>
        <w:tc>
          <w:tcPr>
            <w:tcW w:type="dxa" w:w="3513"/>
          </w:tcPr>
          <w:p>
            <w:pPr>
              <w:pStyle w:val="Smallintable"/>
              <w:ind w:hanging="100" w:left="100"/>
            </w:pPr>
            <w:r>
              <w:t>- Colloidal graphite in suspension in oil and semi-colloidal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3811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stabilisers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water-insoluble salts and their esters</w:t>
            </w:r>
          </w:p>
          <w:p>
            <w:pPr>
              <w:pStyle w:val="Smallintable"/>
              <w:ind w:hanging="200" w:left="200"/>
            </w:pPr>
            <w:r>
              <w:t>- - Sorbitol other than that of heading 2905</w:t>
            </w:r>
          </w:p>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 whether or not on a paper or textile backing</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headings ex39 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Manufacture in which the value of all the materials of Chapter 39 used does not exceed 20% of the ex-works price of the product and/or manufacture from polycarbonate of tetrabromo-(bisphenol A)</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ex39 16, ex39 17, ex39 20 and ex39 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all the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16 and ex39 17</w:t>
            </w:r>
          </w:p>
        </w:tc>
        <w:tc>
          <w:tcPr>
            <w:tcW w:type="dxa" w:w="3513"/>
          </w:tcPr>
          <w:p>
            <w:pPr>
              <w:pStyle w:val="Smallintable"/>
            </w:pPr>
            <w:r>
              <w:t>Profile shapes and tubes</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the same heading as the product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20</w:t>
            </w: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ex39 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ex40 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4011 and 4012</w:t>
            </w:r>
          </w:p>
        </w:tc>
        <w:cantSplit/>
      </w:tr>
      <w:tr>
        <w:tc>
          <w:tcPr>
            <w:tcW w:type="dxa" w:w="3513"/>
          </w:tcPr>
          <w:p>
            <w:pPr>
              <w:pStyle w:val="Smallintable"/>
            </w:pPr>
            <w:r>
              <w:t>ex40 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ex41 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ex41 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ex43 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ex44 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ex44 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ex44 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ex44 09</w:t>
            </w:r>
          </w:p>
        </w:tc>
        <w:tc>
          <w:tcPr>
            <w:tcW w:type="dxa" w:w="3513"/>
          </w:tcPr>
          <w:p>
            <w:pPr>
              <w:pStyle w:val="Smallintable"/>
            </w:pPr>
            <w:r>
              <w:t>Wood continuously shaped along any of its edges, ends or faces, whether or not planed, sanded or end-jointed: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end-jointed</w:t>
            </w:r>
          </w:p>
        </w:tc>
        <w:tc>
          <w:tcPr>
            <w:tcW w:type="dxa" w:w="3513"/>
          </w:tcPr>
          <w:p>
            <w:pPr>
              <w:pStyle w:val="Smallintable"/>
            </w:pPr>
            <w:r>
              <w:t>Sanding or end-jointing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ex44 10 to ex44 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ex44 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ex44 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ex44 18</w:t>
            </w: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ex44 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ex48 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ex48 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ex48 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ex48 20</w:t>
            </w:r>
          </w:p>
        </w:tc>
        <w:tc>
          <w:tcPr>
            <w:tcW w:type="dxa" w:w="3513"/>
          </w:tcPr>
          <w:p>
            <w:pPr>
              <w:pStyle w:val="Smallintable"/>
            </w:pPr>
            <w:r>
              <w:t>Letter pads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ex48 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 4909 or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4909 or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ex50 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ex50 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jute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made from casein, </w:t>
            </w:r>
            <w:r>
              <w:rPr>
                <w:i/>
              </w:rPr>
              <w:t>or</w:t>
            </w:r>
          </w:p>
          <w:p>
            <w:pPr>
              <w:pStyle w:val="Smallintable"/>
              <w:ind w:hanging="100" w:left="100"/>
            </w:pPr>
            <w:r>
              <w:t>- chemical materials or textile pulp</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needleloom felt</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w:t>
            </w:r>
          </w:p>
          <w:p>
            <w:pPr>
              <w:pStyle w:val="Smallintable"/>
              <w:ind w:hanging="100" w:left="100"/>
            </w:pPr>
            <w:r>
              <w:t xml:space="preserve">- natural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 or jute yarn,</w:t>
            </w:r>
          </w:p>
          <w:p>
            <w:pPr>
              <w:pStyle w:val="Smallintable"/>
              <w:ind w:hanging="100" w:left="100"/>
            </w:pPr>
            <w:r>
              <w:t>- synthetic or artificial filament yarn,</w:t>
            </w:r>
          </w:p>
          <w:p>
            <w:pPr>
              <w:pStyle w:val="Smallintable"/>
              <w:ind w:hanging="100" w:left="100"/>
            </w:pPr>
            <w:r>
              <w:t xml:space="preserve">- natural fibres, </w:t>
            </w:r>
            <w:r>
              <w:rPr>
                <w:i/>
              </w:rPr>
              <w:t>or</w:t>
            </w:r>
          </w:p>
          <w:p>
            <w:pPr>
              <w:pStyle w:val="Smallintable"/>
              <w:ind w:hanging="100" w:left="100"/>
            </w:pPr>
            <w:r>
              <w:t>- man-made staple fibres, not carded or combed or otherwise processed for spinning</w:t>
            </w:r>
          </w:p>
          <w:p>
            <w:pPr>
              <w:pStyle w:val="Smallintable"/>
            </w:pPr>
            <w:r>
              <w:t>Jute fabric may be used as a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chemical materials or textile pulp</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note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Manufacture from chemical materials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 (p-phenylene terephthalamide),</w:t>
            </w:r>
          </w:p>
          <w:p>
            <w:pPr>
              <w:pStyle w:val="Smallintable"/>
              <w:ind w:hanging="200" w:left="200"/>
            </w:pPr>
            <w:r>
              <w:t>- - glass fibre yarn, coated with phenol resin and gimped with acrylic yarn,</w:t>
            </w:r>
          </w:p>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xml:space="preserve">- - man-made staple fibres not carded or combed or otherwise processed for spinning, </w:t>
            </w:r>
            <w:r>
              <w:rPr>
                <w:i/>
              </w:rPr>
              <w:t>or</w:t>
            </w:r>
          </w:p>
          <w:p>
            <w:pPr>
              <w:pStyle w:val="Smallintable"/>
              <w:ind w:hanging="200" w:left="200"/>
            </w:pPr>
            <w:r>
              <w:t>- -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yarn</w:t>
            </w:r>
          </w:p>
        </w:tc>
        <w:cantSplit/>
      </w:tr>
      <w:tr>
        <w:tc>
          <w:tcPr>
            <w:tcW w:type="dxa" w:w="3513"/>
          </w:tcPr>
          <w:p>
            <w:pPr>
              <w:pStyle w:val="Smallintable"/>
            </w:pPr>
            <w:r>
              <w:t>ex62 02, ex62 04, ex62 06, ex62 09 and ex62 11</w:t>
            </w:r>
          </w:p>
        </w:tc>
        <w:tc>
          <w:tcPr>
            <w:tcW w:type="dxa" w:w="3513"/>
          </w:tcPr>
          <w:p>
            <w:pPr>
              <w:pStyle w:val="Smallintable"/>
            </w:pPr>
            <w:r>
              <w:t>Women's, girls' and babies' clothing and clothing accessories for babies,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ex62 10 and ex62 16</w:t>
            </w:r>
          </w:p>
        </w:tc>
        <w:tc>
          <w:tcPr>
            <w:tcW w:type="dxa" w:w="3513"/>
          </w:tcPr>
          <w:p>
            <w:pPr>
              <w:pStyle w:val="Smallintable"/>
            </w:pPr>
            <w:r>
              <w:t>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p>
            <w:pPr>
              <w:pStyle w:val="Smallintable"/>
            </w:pPr>
            <w:r>
              <w:rPr>
                <w:i/>
              </w:rPr>
              <w:t>or</w:t>
            </w:r>
          </w:p>
          <w:p>
            <w:pPr>
              <w:pStyle w:val="Smallintable"/>
            </w:pPr>
            <w: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(other than knitted or crocheted),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unbleached single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ex68 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ex68 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ex68 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ex70 03, ex70 04 and ex70 05</w:t>
            </w:r>
          </w:p>
        </w:tc>
        <w:tc>
          <w:tcPr>
            <w:tcW w:type="dxa" w:w="3513"/>
          </w:tcPr>
          <w:p>
            <w:pPr>
              <w:pStyle w:val="Smallintable"/>
            </w:pPr>
            <w:r>
              <w:t>Glass with a non-reflecting layer</w:t>
            </w:r>
          </w:p>
        </w:tc>
        <w:tc>
          <w:tcPr>
            <w:tcW w:type="dxa" w:w="3513"/>
          </w:tcPr>
          <w:p>
            <w:pPr>
              <w:pStyle w:val="Smallintable"/>
            </w:pPr>
            <w:r>
              <w:t>Manufacture from materials of heading 7001</w:t>
            </w:r>
          </w:p>
        </w:tc>
        <w:cantSplit/>
      </w:tr>
      <w:tr>
        <w:tc>
          <w:tcPr>
            <w:tcW w:type="dxa" w:w="3513"/>
          </w:tcPr>
          <w:p>
            <w:pPr>
              <w:pStyle w:val="Smallintable"/>
            </w:pPr>
            <w:r>
              <w:t>7006</w:t>
            </w:r>
          </w:p>
        </w:tc>
        <w:tc>
          <w:tcPr>
            <w:tcW w:type="dxa" w:w="3513"/>
          </w:tcPr>
          <w:p>
            <w:pPr>
              <w:pStyle w:val="Smallintable"/>
            </w:pPr>
            <w:r>
              <w:t>Glass of heading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 SEMII - Semiconductor Equipment and Materials Institute Incorporated.</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7001</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ex70 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ex71 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ex71 02, ex71 03 and ex71 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of any heading, except those of heading 7106, 7108 or 7110</w:t>
            </w:r>
          </w:p>
          <w:p>
            <w:pPr>
              <w:pStyle w:val="Smallintable"/>
            </w:pPr>
            <w:r>
              <w:rPr>
                <w:i/>
              </w:rPr>
              <w:t>or</w:t>
            </w:r>
          </w:p>
          <w:p>
            <w:pPr>
              <w:pStyle w:val="Smallintable"/>
            </w:pPr>
            <w:r>
              <w:t>Electrolytic, thermal or chemical separation of precious metals of heading 7106, 7108 or 7110</w:t>
            </w:r>
          </w:p>
          <w:p>
            <w:pPr>
              <w:pStyle w:val="Smallintable"/>
            </w:pPr>
            <w:r>
              <w:rPr>
                <w:i/>
              </w:rPr>
              <w:t>or</w:t>
            </w:r>
          </w:p>
          <w:p>
            <w:pPr>
              <w:pStyle w:val="Smallintable"/>
            </w:pPr>
            <w:r>
              <w:t>Alloying of precious metals of heading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ex71 07, ex71 09 and ex71 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ex72 18, 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ex72 24, 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ex73 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ex73 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ex73 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ex73 21</w:t>
            </w:r>
          </w:p>
        </w:tc>
        <w:tc>
          <w:tcPr>
            <w:tcW w:type="dxa" w:w="3513"/>
          </w:tcPr>
          <w:p>
            <w:pPr>
              <w:pStyle w:val="Smallintable"/>
            </w:pPr>
            <w:r>
              <w:t>Cooking appliances and plate warmers: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For gas fuel or for both gas and other fuels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ex76 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xml:space="preserve">- from materials of any heading, except that of the product. However, gauze, cloth, grill, netting, fencing, reinforcing fabric and similar materials (including endless bands) of aluminium wire, or expanded metal of aluminium may be used;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ex82 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ex83 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ex83 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ex84 01</w:t>
            </w:r>
          </w:p>
        </w:tc>
        <w:tc>
          <w:tcPr>
            <w:tcW w:type="dxa" w:w="3513"/>
          </w:tcPr>
          <w:p>
            <w:pPr>
              <w:pStyle w:val="Smallintable"/>
            </w:pPr>
            <w:r>
              <w:t>Nuclear fuel elements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super-heated water boilers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8403 and ex84 04</w:t>
            </w:r>
          </w:p>
        </w:tc>
        <w:tc>
          <w:tcPr>
            <w:tcW w:type="dxa" w:w="3513"/>
          </w:tcPr>
          <w:p>
            <w:pPr>
              <w:pStyle w:val="Smallintable"/>
            </w:pPr>
            <w:r>
              <w:t>Central heating boilers other than those of heading 8402 and auxiliary plant for central heating boilers</w:t>
            </w:r>
          </w:p>
        </w:tc>
        <w:tc>
          <w:tcPr>
            <w:tcW w:type="dxa" w:w="3513"/>
          </w:tcPr>
          <w:p>
            <w:pPr>
              <w:pStyle w:val="Smallintable"/>
            </w:pPr>
            <w:r>
              <w:t>Manufacture from materials of any heading, except those of heading 8403 and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turbo-propellers and other gas turbines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ex84 13</w:t>
            </w:r>
          </w:p>
        </w:tc>
        <w:tc>
          <w:tcPr>
            <w:tcW w:type="dxa" w:w="3513"/>
          </w:tcPr>
          <w:p>
            <w:pPr>
              <w:pStyle w:val="Smallintable"/>
            </w:pPr>
            <w:r>
              <w:t>Rotary positive displacement pumps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ex84 14</w:t>
            </w:r>
          </w:p>
        </w:tc>
        <w:tc>
          <w:tcPr>
            <w:tcW w:type="dxa" w:w="3513"/>
          </w:tcPr>
          <w:p>
            <w:pPr>
              <w:pStyle w:val="Smallintable"/>
            </w:pPr>
            <w:r>
              <w:t>Industrial fans, blowers and the like</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8415:</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Combined refrigerators-freezers, fitted with separate external doors, refrigerators household type, refrigerating or freezing display counters, cabinets, show-cases and the like, other refrigerators, freezers and other refrigerating or freezing equipment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Freezers and compression type units whose condensers are heat-exchangers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Furniture designed to receive refrigerating or freezing equipment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 parts of refrigerators</w:t>
            </w:r>
          </w:p>
        </w:tc>
        <w:tc>
          <w:tcPr>
            <w:tcW w:type="dxa" w:w="3513"/>
          </w:tcPr>
          <w:p>
            <w:pPr>
              <w:pStyle w:val="Smallintable"/>
            </w:pPr>
            <w:r>
              <w:t>Manufacture in which the value of all the materials used does not exceed 35% of the ex-works price of the product</w:t>
            </w:r>
          </w:p>
        </w:tc>
        <w:cantSplit/>
      </w:tr>
      <w:tr>
        <w:tc>
          <w:tcPr>
            <w:tcW w:type="dxa" w:w="3513"/>
          </w:tcPr>
          <w:p>
            <w:pPr>
              <w:pStyle w:val="Smallintable"/>
            </w:pPr>
            <w:r>
              <w:t>ex84 19</w:t>
            </w:r>
          </w:p>
        </w:tc>
        <w:tc>
          <w:tcPr>
            <w:tcW w:type="dxa" w:w="3513"/>
          </w:tcPr>
          <w:p>
            <w:pPr>
              <w:pStyle w:val="Smallintable"/>
            </w:pPr>
            <w:r>
              <w:t>Machines for wood, paper pulp, paper and paperboard industries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ex84 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ex84 48</w:t>
            </w:r>
          </w:p>
        </w:tc>
        <w:tc>
          <w:tcPr>
            <w:tcW w:type="dxa" w:w="3513"/>
          </w:tcPr>
          <w:p>
            <w:pPr>
              <w:pStyle w:val="Smallintable"/>
            </w:pPr>
            <w:r>
              <w:t>Auxiliary machinery for use with machines of headings 8444 or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xml:space="preserve">- the value of all the non-originating materials used in assembling the head (without motor) does not exceed the value of all the originating materials used, </w:t>
            </w:r>
            <w:r>
              <w:rPr>
                <w:i/>
              </w:rPr>
              <w:t>and</w:t>
            </w:r>
          </w:p>
          <w:p>
            <w:pPr>
              <w:pStyle w:val="Smallintable"/>
              <w:ind w:hanging="100" w:left="100"/>
            </w:pPr>
            <w:r>
              <w:t>- the thread-tension, crochet and zigzag mechanisms used are originating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8473</w:t>
            </w:r>
          </w:p>
        </w:tc>
        <w:tc>
          <w:tcPr>
            <w:tcW w:type="dxa" w:w="3513"/>
          </w:tcPr>
          <w:p>
            <w:pPr>
              <w:pStyle w:val="Smallintable"/>
            </w:pPr>
            <w:r>
              <w:t>Office machines (such as typewriters, calculating machines, automatic data processing machines, duplicating machines, stapling machines) and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ex84 81</w:t>
            </w:r>
          </w:p>
        </w:tc>
        <w:tc>
          <w:tcPr>
            <w:tcW w:type="dxa" w:w="3513"/>
          </w:tcPr>
          <w:p>
            <w:pPr>
              <w:pStyle w:val="Smallintable"/>
            </w:pPr>
            <w:r>
              <w:t>Taps, cocks, valves and similars appliances for pipes, boiled hells, tanks, vats or the like, including presure reducing valves and thermostatically controlled valves: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headings 8501 or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ex85 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ex85 09</w:t>
            </w:r>
          </w:p>
        </w:tc>
        <w:tc>
          <w:tcPr>
            <w:tcW w:type="dxa" w:w="3513"/>
          </w:tcPr>
          <w:p>
            <w:pPr>
              <w:pStyle w:val="Smallintable"/>
            </w:pPr>
            <w:r>
              <w:t>Vacuum cleaners, including dry and wet vacuum cleaners; floor polishers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8517</w:t>
            </w:r>
          </w:p>
        </w:tc>
        <w:tc>
          <w:tcPr>
            <w:tcW w:type="dxa" w:w="3513"/>
          </w:tcPr>
          <w:p>
            <w:pPr>
              <w:pStyle w:val="Smallintable"/>
            </w:pPr>
            <w:r>
              <w:t>Electrical apparatus for line telephony or line telegraphy, including line telephone sets with cordless handsets and telecommunication apparatus for carrier-current line systems or for digital line systems; videophones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ex85 18</w:t>
            </w:r>
          </w:p>
        </w:tc>
        <w:tc>
          <w:tcPr>
            <w:tcW w:type="dxa" w:w="3513"/>
          </w:tcPr>
          <w:p>
            <w:pPr>
              <w:pStyle w:val="Smallintable"/>
            </w:pPr>
            <w:r>
              <w:t>Microphones and stands therefor; loudspeakers, whether or not mounted in their enclosures; audio-frequency electric amplifiers; electric sound amplifier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8519</w:t>
            </w:r>
          </w:p>
        </w:tc>
        <w:tc>
          <w:tcPr>
            <w:tcW w:type="dxa" w:w="3513"/>
          </w:tcPr>
          <w:p>
            <w:pPr>
              <w:pStyle w:val="Smallintable"/>
            </w:pPr>
            <w:r>
              <w:t>Turntables (record-decks), record-players, cassette-players and other sound reproducing apparatus, not incorporating a sound recording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8523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8525</w:t>
            </w:r>
          </w:p>
        </w:tc>
        <w:tc>
          <w:tcPr>
            <w:tcW w:type="dxa" w:w="3513"/>
          </w:tcPr>
          <w:p>
            <w:pPr>
              <w:pStyle w:val="Smallintable"/>
              <w:ind w:hanging="100" w:left="100"/>
            </w:pPr>
            <w:r>
              <w:t>- transmission apparatus for radio-telephony, radio-telegraphy, radio-broadcasting or television, whether or not incorporating reception apparatus or sound recording or reproducing apparatus;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television cameras; still image video cameras and other video camera recorders; digital cameras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8527</w:t>
            </w:r>
          </w:p>
        </w:tc>
        <w:tc>
          <w:tcPr>
            <w:tcW w:type="dxa" w:w="3513"/>
          </w:tcPr>
          <w:p>
            <w:pPr>
              <w:pStyle w:val="Smallintable"/>
            </w:pPr>
            <w:r>
              <w:t>Reception apparatus for radio-telephony, radio-telegraphy or radio-broadcasting, whether or not combined, in the same housing, with sound recording or reproducing apparatus or a clock</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ex85 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headings 8541 and 8542 used does not exceed 10%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Not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ind w:hanging="200" w:left="200"/>
            </w:pPr>
            <w:r>
              <w:t>- -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ex87 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ex88 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ex90 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ex90 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ex90 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9014, 9015, 9028 or 9032</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ex94 01 and ex94 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ind w:hanging="100" w:left="100"/>
            </w:pPr>
            <w:r>
              <w:t xml:space="preserve">- ihr Wert 25% of the ex-works price of the product, </w:t>
            </w:r>
            <w:r>
              <w:rPr>
                <w:i/>
              </w:rPr>
              <w:t>and</w:t>
            </w:r>
          </w:p>
          <w:p>
            <w:pPr>
              <w:pStyle w:val="Smallintable"/>
              <w:ind w:hanging="100" w:left="100"/>
            </w:pPr>
            <w:r>
              <w:t>- all the other materials used are originating and are classified in a heading other than heading 9401 or 9403</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ex95 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ex96 01 and ex96 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ex96 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ex96 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ex96 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