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63EC" w14:textId="77777777" w:rsidR="00E173CB" w:rsidRDefault="00E173CB" w:rsidP="00AE5736">
      <w:pPr>
        <w:jc w:val="center"/>
      </w:pPr>
      <w:r w:rsidRPr="004D1AA9">
        <w:rPr>
          <w:b/>
          <w:bCs/>
          <w:color w:val="000000"/>
        </w:rPr>
        <w:t xml:space="preserve">SECTION </w:t>
      </w:r>
      <w:r>
        <w:rPr>
          <w:b/>
          <w:bCs/>
          <w:color w:val="000000"/>
        </w:rPr>
        <w:t>VI</w:t>
      </w:r>
    </w:p>
    <w:p w14:paraId="20B917A6" w14:textId="77777777" w:rsidR="00E173CB" w:rsidRDefault="00E173CB" w:rsidP="00AE5736">
      <w:pPr>
        <w:pStyle w:val="Heading2"/>
      </w:pPr>
      <w:r>
        <w:t>Chapter 37</w:t>
      </w:r>
      <w:r>
        <w:br/>
        <w:t>Photographic Or Cinematographic Goods</w:t>
      </w:r>
    </w:p>
    <w:p w14:paraId="0D1F12C1" w14:textId="2D1AB8A8" w:rsidR="00E173CB" w:rsidRPr="00A41BB2" w:rsidRDefault="00E173CB" w:rsidP="00AE5736">
      <w:pPr>
        <w:pStyle w:val="Heading3"/>
        <w:spacing w:before="240" w:after="120"/>
      </w:pPr>
      <w:r>
        <w:t>Chapter Notes</w:t>
      </w:r>
    </w:p>
    <w:p w14:paraId="7C1F1E7F" w14:textId="15279375" w:rsidR="00E173CB" w:rsidRDefault="00E173CB" w:rsidP="00AE5736">
      <w:pPr>
        <w:pStyle w:val="ListParagraph"/>
        <w:numPr>
          <w:ilvl w:val="0"/>
          <w:numId w:val="222"/>
        </w:numPr>
        <w:ind w:left="357" w:hanging="357"/>
        <w:contextualSpacing w:val="0"/>
      </w:pPr>
      <w:r>
        <w:t>This chapter does not cover waste or scrap.</w:t>
      </w:r>
    </w:p>
    <w:p w14:paraId="05F477C5" w14:textId="6870CCD0" w:rsidR="00E173CB" w:rsidRDefault="00E173CB" w:rsidP="00AE5736">
      <w:pPr>
        <w:pStyle w:val="ListParagraph"/>
        <w:numPr>
          <w:ilvl w:val="0"/>
          <w:numId w:val="222"/>
        </w:numPr>
        <w:ind w:left="357" w:hanging="357"/>
        <w:contextualSpacing w:val="0"/>
      </w:pPr>
      <w:r>
        <w:t>In this chapter, the word 'photographic' relates to the process by which visible images are formed, directly or indirectly, by the action of light or other forms of radiation on photosensitive surfaces.</w:t>
      </w:r>
    </w:p>
    <w:p w14:paraId="2D715526" w14:textId="3550CE90" w:rsidR="00E173CB" w:rsidRPr="00A41BB2" w:rsidRDefault="00E173CB" w:rsidP="00AE5736">
      <w:pPr>
        <w:pStyle w:val="Heading3"/>
        <w:spacing w:before="240" w:after="120"/>
      </w:pPr>
      <w:r>
        <w:t>Additional Chapter Note</w:t>
      </w:r>
      <w:r w:rsidRPr="00425D28">
        <w:t>s</w:t>
      </w:r>
    </w:p>
    <w:p w14:paraId="6FDC4C0C" w14:textId="4126A6AF" w:rsidR="00E173CB" w:rsidRPr="00425D28" w:rsidRDefault="00E173CB" w:rsidP="00AE5736">
      <w:pPr>
        <w:pStyle w:val="ListParagraph"/>
        <w:numPr>
          <w:ilvl w:val="0"/>
          <w:numId w:val="224"/>
        </w:numPr>
        <w:ind w:left="357" w:hanging="357"/>
        <w:contextualSpacing w:val="0"/>
      </w:pPr>
      <w:r w:rsidRPr="00425D28">
        <w:t>In the case of sound films imported in two bands (the band bearing only the images and the band used for recording the sound), each band is to be classified in its appropriate heading.</w:t>
      </w:r>
    </w:p>
    <w:p w14:paraId="466E971D" w14:textId="059FE209" w:rsidR="00E4554C" w:rsidRPr="00E173CB" w:rsidRDefault="00E173CB" w:rsidP="00AE5736">
      <w:pPr>
        <w:pStyle w:val="ListParagraph"/>
        <w:numPr>
          <w:ilvl w:val="0"/>
          <w:numId w:val="224"/>
        </w:numPr>
        <w:ind w:left="357" w:hanging="357"/>
        <w:contextualSpacing w:val="0"/>
      </w:pPr>
      <w:r w:rsidRPr="00425D28">
        <w:t>The expression 'newsreels' (subheading 3706 90 52) is to be taken to apply to films of length of less than 330m, and depicting current events of a political, sporting, military, scientific, literary, folkloric, touristic, society, etc., nature.</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OR CINEMATOGRAPHIC GOODS</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and film in the flat, sensitised, unexposed, of any material other than paper, paperboard or textiles; instant print film in the flat, sensitised, unexposed, whether or not in packs</w:t>
            </w:r>
          </w:p>
        </w:tc>
      </w:tr>
      <w:tr>
        <w:trPr>
          <w:cantSplit/>
        </w:trPr>
        <w:tc>
          <w:p>
            <w:pPr>
              <w:pStyle w:val="NormalinTable"/>
            </w:pPr>
            <w:r>
              <w:rPr>
                <w:b/>
              </w:rPr>
              <w:t>3701 10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X-ray</w:t>
            </w:r>
          </w:p>
        </w:tc>
      </w:tr>
      <w:tr>
        <w:trPr>
          <w:cantSplit/>
        </w:trPr>
        <w:tc>
          <w:p>
            <w:pPr>
              <w:pStyle w:val="NormalinTable"/>
            </w:pPr>
            <w:r>
              <w:rPr>
                <w:b/>
              </w:rPr>
              <w:t>3701 20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 print film</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plates and film, with any side exceeding 255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colour photography (polychrome)</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film in rolls, sensitised, unexposed, of any material other than paper, paperboard or textiles; instant print film in rolls, sensitised, unexposed</w:t>
            </w:r>
          </w:p>
        </w:tc>
      </w:tr>
      <w:tr>
        <w:trPr>
          <w:cantSplit/>
        </w:trPr>
        <w:tc>
          <w:p>
            <w:pPr>
              <w:pStyle w:val="NormalinTable"/>
            </w:pPr>
            <w:r>
              <w:rPr>
                <w:b/>
              </w:rPr>
              <w:t>3702 10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X-ray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without perforations, of a width not exceeding 105 mm</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colour photography (polychrome)</w:t>
            </w:r>
          </w:p>
        </w:tc>
      </w:tr>
      <w:tr>
        <w:trPr>
          <w:cantSplit/>
        </w:trPr>
        <w:tc>
          <w:p>
            <w:pPr>
              <w:pStyle w:val="NormalinTable"/>
            </w:pPr>
            <w:r>
              <w:rPr>
                <w:b/>
              </w:rPr>
              <w:t>3702 31 91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 negative film:</w:t>
            </w:r>
            <w:r>
              <w:br/>
              <w:t>- of a width of 75 mm or more but not exceeding 105 mm and</w:t>
            </w:r>
            <w:r>
              <w:br/>
              <w:t>- of a length of 100 m or more for the manufacture of instant-picture film-packs</w:t>
            </w:r>
          </w:p>
        </w:tc>
      </w:tr>
      <w:tr>
        <w:trPr>
          <w:cantSplit/>
        </w:trPr>
        <w:tc>
          <w:p>
            <w:pPr>
              <w:pStyle w:val="NormalinTable"/>
            </w:pPr>
            <w:r>
              <w:rPr>
                <w:b/>
              </w:rPr>
              <w:t>3702 31 97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silver halide emulsion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35 mm</w:t>
            </w:r>
          </w:p>
        </w:tc>
      </w:tr>
      <w:tr>
        <w:trPr>
          <w:cantSplit/>
        </w:trPr>
        <w:tc>
          <w:p>
            <w:pPr>
              <w:pStyle w:val="NormalinTable"/>
            </w:pPr>
            <w:r>
              <w:rPr>
                <w:b/>
              </w:rPr>
              <w:t>3702 32 10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Microfilm; film for the graphic arts</w:t>
            </w:r>
          </w:p>
        </w:tc>
      </w:tr>
      <w:tr>
        <w:trPr>
          <w:cantSplit/>
        </w:trPr>
        <w:tc>
          <w:p>
            <w:pPr>
              <w:pStyle w:val="NormalinTable"/>
            </w:pPr>
            <w:r>
              <w:rPr>
                <w:b/>
              </w:rPr>
              <w:t>3702 32 20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3702 32 85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35 mm</w:t>
            </w:r>
          </w:p>
        </w:tc>
      </w:tr>
      <w:tr>
        <w:trPr>
          <w:cantSplit/>
        </w:trPr>
        <w:tc>
          <w:p>
            <w:pPr>
              <w:pStyle w:val="NormalinTable"/>
            </w:pPr>
            <w:r>
              <w:rPr>
                <w:b/>
              </w:rPr>
              <w:t>3702 39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without perforations, of a width exceeding 105 mm</w:t>
            </w:r>
          </w:p>
        </w:tc>
      </w:tr>
      <w:tr>
        <w:trPr>
          <w:cantSplit/>
        </w:trPr>
        <w:tc>
          <w:p>
            <w:pPr>
              <w:pStyle w:val="NormalinTable"/>
            </w:pPr>
            <w:r>
              <w:rPr>
                <w:b/>
              </w:rPr>
              <w:t>3702 41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exceeding 200 m, for colour photography (polychrome)</w:t>
            </w:r>
          </w:p>
        </w:tc>
      </w:tr>
      <w:tr>
        <w:trPr>
          <w:cantSplit/>
        </w:trPr>
        <w:tc>
          <w:p>
            <w:pPr>
              <w:pStyle w:val="NormalinTable"/>
            </w:pPr>
            <w:r>
              <w:rPr>
                <w:b/>
              </w:rPr>
              <w:t>3702 42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exceeding 200 m, other than for colour photography</w:t>
            </w:r>
          </w:p>
        </w:tc>
      </w:tr>
      <w:tr>
        <w:trPr>
          <w:cantSplit/>
        </w:trPr>
        <w:tc>
          <w:p>
            <w:pPr>
              <w:pStyle w:val="NormalinTable"/>
            </w:pPr>
            <w:r>
              <w:rPr>
                <w:b/>
              </w:rPr>
              <w:t>3702 43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not exceeding 200 m</w:t>
            </w:r>
          </w:p>
        </w:tc>
      </w:tr>
      <w:tr>
        <w:trPr>
          <w:cantSplit/>
        </w:trPr>
        <w:tc>
          <w:p>
            <w:pPr>
              <w:pStyle w:val="NormalinTable"/>
            </w:pPr>
            <w:r>
              <w:rPr>
                <w:b/>
              </w:rPr>
              <w:t>3702 44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105 mm but not exceeding 610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for colour photography (polychrome)</w:t>
            </w:r>
          </w:p>
        </w:tc>
      </w:tr>
      <w:tr>
        <w:trPr>
          <w:cantSplit/>
        </w:trPr>
        <w:tc>
          <w:p>
            <w:pPr>
              <w:pStyle w:val="NormalinTable"/>
            </w:pPr>
            <w:r>
              <w:rPr>
                <w:b/>
              </w:rPr>
              <w:t>3702 52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16 mm</w:t>
            </w:r>
          </w:p>
        </w:tc>
      </w:tr>
      <w:tr>
        <w:trPr>
          <w:cantSplit/>
        </w:trPr>
        <w:tc>
          <w:p>
            <w:pPr>
              <w:pStyle w:val="NormalinTable"/>
            </w:pPr>
            <w:r>
              <w:rPr>
                <w:b/>
              </w:rPr>
              <w:t>3702 53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not exceeding 30 m, for slides</w:t>
            </w:r>
          </w:p>
        </w:tc>
      </w:tr>
      <w:tr>
        <w:trPr>
          <w:cantSplit/>
        </w:trPr>
        <w:tc>
          <w:p>
            <w:pPr>
              <w:pStyle w:val="NormalinTable"/>
            </w:pPr>
            <w:r>
              <w:rPr>
                <w:b/>
              </w:rPr>
              <w:t>3702 54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not exceeding 30 m, other than for slides</w:t>
            </w:r>
          </w:p>
        </w:tc>
      </w:tr>
      <w:tr>
        <w:trPr>
          <w:cantSplit/>
        </w:trPr>
        <w:tc>
          <w:p>
            <w:pPr>
              <w:pStyle w:val="NormalinTable"/>
            </w:pPr>
            <w:r>
              <w:rPr>
                <w:b/>
              </w:rPr>
              <w:t>3702 55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exceeding 30 m</w:t>
            </w:r>
          </w:p>
        </w:tc>
      </w:tr>
      <w:tr>
        <w:trPr>
          <w:cantSplit/>
        </w:trPr>
        <w:tc>
          <w:p>
            <w:pPr>
              <w:pStyle w:val="NormalinTable"/>
            </w:pPr>
            <w:r>
              <w:rPr>
                <w:b/>
              </w:rPr>
              <w:t>3702 56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35 mm and of a length not exceeding 30 m</w:t>
            </w:r>
          </w:p>
        </w:tc>
      </w:tr>
      <w:tr>
        <w:trPr>
          <w:cantSplit/>
        </w:trPr>
        <w:tc>
          <w:p>
            <w:pPr>
              <w:pStyle w:val="NormalinTable"/>
            </w:pPr>
            <w:r>
              <w:rPr>
                <w:b/>
              </w:rPr>
              <w:t>3702 96 10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Microfilm; film for the graphic arts</w:t>
            </w:r>
          </w:p>
        </w:tc>
      </w:tr>
      <w:tr>
        <w:trPr>
          <w:cantSplit/>
        </w:trPr>
        <w:tc>
          <w:p>
            <w:pPr>
              <w:pStyle w:val="NormalinTable"/>
            </w:pPr>
            <w:r>
              <w:rPr>
                <w:b/>
              </w:rPr>
              <w:t>3702 96 90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35 mm and of a length exceeding 30 m</w:t>
            </w:r>
          </w:p>
        </w:tc>
      </w:tr>
      <w:tr>
        <w:trPr>
          <w:cantSplit/>
        </w:trPr>
        <w:tc>
          <w:p>
            <w:pPr>
              <w:pStyle w:val="NormalinTable"/>
            </w:pPr>
            <w:r>
              <w:rPr>
                <w:b/>
              </w:rPr>
              <w:t>3702 97 10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Microfilm; film for the graphic arts</w:t>
            </w:r>
          </w:p>
        </w:tc>
      </w:tr>
      <w:tr>
        <w:trPr>
          <w:cantSplit/>
        </w:trPr>
        <w:tc>
          <w:p>
            <w:pPr>
              <w:pStyle w:val="NormalinTable"/>
            </w:pPr>
            <w:r>
              <w:rPr>
                <w:b/>
              </w:rPr>
              <w:t>3702 97 90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35 mm</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paper, paperboard and textiles, sensitised, unexposed</w:t>
            </w:r>
          </w:p>
        </w:tc>
      </w:tr>
      <w:tr>
        <w:trPr>
          <w:cantSplit/>
        </w:trPr>
        <w:tc>
          <w:p>
            <w:pPr>
              <w:pStyle w:val="NormalinTable"/>
            </w:pPr>
            <w:r>
              <w:rPr>
                <w:b/>
              </w:rPr>
              <w:t>3703 10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exceeding 610 mm</w:t>
            </w:r>
          </w:p>
        </w:tc>
      </w:tr>
      <w:tr>
        <w:trPr>
          <w:cantSplit/>
        </w:trPr>
        <w:tc>
          <w:p>
            <w:pPr>
              <w:pStyle w:val="NormalinTable"/>
            </w:pPr>
            <w:r>
              <w:rPr>
                <w:b/>
              </w:rPr>
              <w:t>3703 20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for colour photography (polychrome)</w:t>
            </w:r>
          </w:p>
        </w:tc>
      </w:tr>
      <w:tr>
        <w:trPr>
          <w:cantSplit/>
        </w:trPr>
        <w:tc>
          <w:p>
            <w:pPr>
              <w:pStyle w:val="NormalinTable"/>
            </w:pPr>
            <w:r>
              <w:rPr>
                <w:b/>
              </w:rPr>
              <w:t>3703 90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film, paper, paperboard and textiles, exposed but not developed</w:t>
            </w:r>
          </w:p>
        </w:tc>
      </w:tr>
      <w:tr>
        <w:trPr>
          <w:cantSplit/>
        </w:trPr>
        <w:tc>
          <w:p>
            <w:pPr>
              <w:pStyle w:val="NormalinTable"/>
            </w:pPr>
            <w:r>
              <w:rPr>
                <w:b/>
              </w:rPr>
              <w:t>3704 00 10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and film</w:t>
            </w:r>
          </w:p>
        </w:tc>
      </w:tr>
      <w:tr>
        <w:trPr>
          <w:cantSplit/>
        </w:trPr>
        <w:tc>
          <w:p>
            <w:pPr>
              <w:pStyle w:val="NormalinTable"/>
            </w:pPr>
            <w:r>
              <w:rPr>
                <w:b/>
              </w:rPr>
              <w:t>3704 00 90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and film, exposed and developed, other than cinematographic film</w:t>
            </w:r>
          </w:p>
        </w:tc>
      </w:tr>
      <w:tr>
        <w:trPr>
          <w:cantSplit/>
        </w:trPr>
        <w:tc>
          <w:p>
            <w:pPr>
              <w:pStyle w:val="NormalinTable"/>
            </w:pPr>
            <w:r>
              <w:rPr>
                <w:b/>
              </w:rPr>
              <w:t>3705 00 10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offset reproduction</w:t>
            </w:r>
          </w:p>
        </w:tc>
      </w:tr>
      <w:tr>
        <w:trPr>
          <w:cantSplit/>
        </w:trPr>
        <w:tc>
          <w:p>
            <w:pPr>
              <w:pStyle w:val="NormalinTable"/>
            </w:pPr>
            <w:r>
              <w:rPr>
                <w:b/>
              </w:rPr>
              <w:t>3705 00 90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Cinematographic film, exposed and developed, whether or not incorporating soundtrack or consisting only of soundtrack</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width of 35 mm or more</w:t>
            </w:r>
          </w:p>
        </w:tc>
      </w:tr>
      <w:tr>
        <w:trPr>
          <w:cantSplit/>
        </w:trPr>
        <w:tc>
          <w:p>
            <w:pPr>
              <w:pStyle w:val="NormalinTable"/>
            </w:pPr>
            <w:r>
              <w:rPr>
                <w:b/>
              </w:rPr>
              <w:t>3706 10 20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only of soundtrack; negatives; intermediate positives</w:t>
            </w:r>
          </w:p>
        </w:tc>
      </w:tr>
      <w:tr>
        <w:trPr>
          <w:cantSplit/>
        </w:trPr>
        <w:tc>
          <w:p>
            <w:pPr>
              <w:pStyle w:val="NormalinTable"/>
            </w:pPr>
            <w:r>
              <w:rPr>
                <w:b/>
              </w:rPr>
              <w:t>3706 10 99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positives</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3706 90 52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only of soundtrack; negatives; intermediate positives; newsreels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width of</w:t>
            </w:r>
          </w:p>
        </w:tc>
      </w:tr>
      <w:tr>
        <w:trPr>
          <w:cantSplit/>
        </w:trPr>
        <w:tc>
          <w:p>
            <w:pPr>
              <w:pStyle w:val="NormalinTable"/>
            </w:pPr>
            <w:r>
              <w:rPr>
                <w:b/>
              </w:rPr>
              <w:t>3706 90 91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10 mm</w:t>
            </w:r>
          </w:p>
        </w:tc>
      </w:tr>
      <w:tr>
        <w:trPr>
          <w:cantSplit/>
        </w:trPr>
        <w:tc>
          <w:p>
            <w:pPr>
              <w:pStyle w:val="NormalinTable"/>
            </w:pPr>
            <w:r>
              <w:rPr>
                <w:b/>
              </w:rPr>
              <w:t>3706 90 99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10 mm or more</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preparations for photographic uses (other than varnishes, glues, adhesives and similar preparations); unmixed products for photographic uses, put up in measured portions or put up for retail sale in a form ready for use</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Sensitising emulsions</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Photosensitive emulsion for the sensitisation of silicon discs</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consisting of:</w:t>
            </w:r>
            <w:r>
              <w:br/>
              <w:t>- by weight not more than 12% of diazooxonapthtalenesulphonic acid ester</w:t>
            </w:r>
            <w:r>
              <w:br/>
              <w:t>- phenolic resins</w:t>
            </w:r>
            <w:r>
              <w:br/>
              <w:t>in a solution containing at least 2-methoxy-1-methylethyl acetate or ethyl lactate or methyl 3-methoxypropionate or 2-heptanone</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containing:</w:t>
            </w:r>
            <w:r>
              <w:br/>
              <w:t>- phenolic or acrylic resins</w:t>
            </w:r>
            <w:r>
              <w:br/>
              <w:t>- a maximum 2% by weight of light sensitive acid precursor,</w:t>
            </w:r>
            <w:r>
              <w:br/>
              <w:t>in a solution containing 2-methoxy-1-methylethyl acetate or ethyl lactate</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 based on photosensitive acrylic containing polymer, containing colour pigments, 2-methoxy-1-methylethylacetate and cyclohexanone and whether or not containing ethyl-3-ethoxypropionate</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or preparation containing one or more of:</w:t>
            </w:r>
            <w:r>
              <w:br/>
              <w:t>•	acrylate polymers</w:t>
            </w:r>
            <w:r>
              <w:br/>
              <w:t>•	methacrylate polymers</w:t>
            </w:r>
            <w:r>
              <w:br/>
              <w:t>•	derivatives of styrene polymers</w:t>
            </w:r>
            <w:r>
              <w:br/>
              <w:t>containing by weight not more than 7% of photosensitive acid precursors, dissolved in an organic solvent containing at least 2-methoxy-1-methylethyl acetate</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containing:</w:t>
            </w:r>
            <w:r>
              <w:br/>
              <w:t>- not more than 10% by weight of naphthoquinonediazide esters,</w:t>
            </w:r>
            <w:r>
              <w:br/>
              <w:t>- 2% or more but not more than 35% by weight of copolymers of hydroxystyrene</w:t>
            </w:r>
            <w:r>
              <w:br/>
              <w:t>- not more than 7% by weight of epoxy-containing derivatives</w:t>
            </w:r>
            <w:r>
              <w:br/>
              <w:t>dissolved in 1-ethoxy-2-propyl acetate and/or ethyl lactate</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Photosensitive emulsion consisting of cyclised polyisoprene containing:</w:t>
            </w:r>
            <w:r>
              <w:br/>
              <w:t>- 55% or more but not more than 75% by weight of xylene and</w:t>
            </w:r>
            <w:r>
              <w:br/>
              <w:t>- 12% or more but not more than 18% by weight of ethylbenzene</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Photosensitive emulsion containing by weight:</w:t>
            </w:r>
            <w:r>
              <w:br/>
              <w:t>- 20% or more but not more than 45% of copolymers of acrylates and/or methacrylates and hydroxystyrene derivatives,</w:t>
            </w:r>
            <w:r>
              <w:br/>
              <w:t>- 25% or more but not more than 50% of organic solvent containing at least ethyl lactate and/or propylene glycolmethylether acetate,</w:t>
            </w:r>
            <w:r>
              <w:br/>
              <w:t>- 5% or more but not more than 30% of acrylates,</w:t>
            </w:r>
            <w:r>
              <w:br/>
              <w:t>- not more than 12% of a photoinitiator</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Sensitising emulsion, containing by weight:</w:t>
            </w:r>
            <w:r>
              <w:br/>
              <w:t>- not more than 5% of photoacid generator,</w:t>
            </w:r>
            <w:r>
              <w:br/>
              <w:t>- 2% or more but not more than 50% of phenolic resins, and</w:t>
            </w:r>
            <w:r>
              <w:br/>
              <w:t>- not more than 7% of epoxy-containing derivatives,</w:t>
            </w:r>
            <w:r>
              <w:br/>
              <w:t>dissolved in heptan-2-one and/or ethyllactate</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Developers and fixers</w:t>
            </w:r>
          </w:p>
        </w:tc>
      </w:tr>
      <w:tr>
        <w:trPr>
          <w:cantSplit/>
        </w:trPr>
        <w:tc>
          <w:p>
            <w:pPr>
              <w:pStyle w:val="NormalinTable"/>
            </w:pPr>
            <w:r>
              <w:rPr>
                <w:b/>
              </w:rPr>
              <w:t>3707 90 21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or electrostatic toner cartridges (without moving parts) for insertion into apparatus of subheadings 8443 31, 8443 32 or 8443 39</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E173C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384E5" w14:textId="77777777" w:rsidR="00E76E22" w:rsidRDefault="00E76E22" w:rsidP="00A0507B">
      <w:pPr>
        <w:spacing w:after="0" w:line="240" w:lineRule="auto"/>
      </w:pPr>
      <w:r>
        <w:separator/>
      </w:r>
    </w:p>
  </w:endnote>
  <w:endnote w:type="continuationSeparator" w:id="0">
    <w:p w14:paraId="3267FDF4" w14:textId="77777777" w:rsidR="00E76E22" w:rsidRDefault="00E76E2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D2496" w14:textId="77777777" w:rsidR="00E76E22" w:rsidRDefault="00E76E22">
      <w:pPr>
        <w:spacing w:after="0" w:line="240" w:lineRule="auto"/>
      </w:pPr>
      <w:r>
        <w:separator/>
      </w:r>
    </w:p>
  </w:footnote>
  <w:footnote w:type="continuationSeparator" w:id="0">
    <w:p w14:paraId="72BFF31D" w14:textId="77777777" w:rsidR="00E76E22" w:rsidRDefault="00E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D54E70"/>
    <w:multiLevelType w:val="hybridMultilevel"/>
    <w:tmpl w:val="8F80B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7894B9D"/>
    <w:multiLevelType w:val="hybridMultilevel"/>
    <w:tmpl w:val="118C9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0769B"/>
    <w:multiLevelType w:val="hybridMultilevel"/>
    <w:tmpl w:val="D158D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D0428C"/>
    <w:multiLevelType w:val="hybridMultilevel"/>
    <w:tmpl w:val="83584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2"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8"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7"/>
  </w:num>
  <w:num w:numId="3">
    <w:abstractNumId w:val="185"/>
  </w:num>
  <w:num w:numId="4">
    <w:abstractNumId w:val="25"/>
  </w:num>
  <w:num w:numId="5">
    <w:abstractNumId w:val="118"/>
  </w:num>
  <w:num w:numId="6">
    <w:abstractNumId w:val="78"/>
  </w:num>
  <w:num w:numId="7">
    <w:abstractNumId w:val="8"/>
  </w:num>
  <w:num w:numId="8">
    <w:abstractNumId w:val="134"/>
  </w:num>
  <w:num w:numId="9">
    <w:abstractNumId w:val="206"/>
  </w:num>
  <w:num w:numId="10">
    <w:abstractNumId w:val="157"/>
  </w:num>
  <w:num w:numId="11">
    <w:abstractNumId w:val="217"/>
  </w:num>
  <w:num w:numId="12">
    <w:abstractNumId w:val="114"/>
  </w:num>
  <w:num w:numId="13">
    <w:abstractNumId w:val="67"/>
  </w:num>
  <w:num w:numId="14">
    <w:abstractNumId w:val="127"/>
  </w:num>
  <w:num w:numId="15">
    <w:abstractNumId w:val="2"/>
  </w:num>
  <w:num w:numId="16">
    <w:abstractNumId w:val="191"/>
  </w:num>
  <w:num w:numId="17">
    <w:abstractNumId w:val="90"/>
  </w:num>
  <w:num w:numId="18">
    <w:abstractNumId w:val="140"/>
  </w:num>
  <w:num w:numId="19">
    <w:abstractNumId w:val="80"/>
  </w:num>
  <w:num w:numId="20">
    <w:abstractNumId w:val="55"/>
  </w:num>
  <w:num w:numId="21">
    <w:abstractNumId w:val="156"/>
  </w:num>
  <w:num w:numId="22">
    <w:abstractNumId w:val="143"/>
  </w:num>
  <w:num w:numId="23">
    <w:abstractNumId w:val="60"/>
  </w:num>
  <w:num w:numId="24">
    <w:abstractNumId w:val="109"/>
  </w:num>
  <w:num w:numId="25">
    <w:abstractNumId w:val="145"/>
  </w:num>
  <w:num w:numId="26">
    <w:abstractNumId w:val="27"/>
  </w:num>
  <w:num w:numId="27">
    <w:abstractNumId w:val="209"/>
  </w:num>
  <w:num w:numId="28">
    <w:abstractNumId w:val="205"/>
  </w:num>
  <w:num w:numId="29">
    <w:abstractNumId w:val="192"/>
  </w:num>
  <w:num w:numId="30">
    <w:abstractNumId w:val="166"/>
  </w:num>
  <w:num w:numId="31">
    <w:abstractNumId w:val="188"/>
  </w:num>
  <w:num w:numId="32">
    <w:abstractNumId w:val="160"/>
  </w:num>
  <w:num w:numId="33">
    <w:abstractNumId w:val="204"/>
  </w:num>
  <w:num w:numId="34">
    <w:abstractNumId w:val="167"/>
  </w:num>
  <w:num w:numId="35">
    <w:abstractNumId w:val="72"/>
  </w:num>
  <w:num w:numId="36">
    <w:abstractNumId w:val="172"/>
  </w:num>
  <w:num w:numId="37">
    <w:abstractNumId w:val="111"/>
  </w:num>
  <w:num w:numId="38">
    <w:abstractNumId w:val="218"/>
  </w:num>
  <w:num w:numId="39">
    <w:abstractNumId w:val="12"/>
  </w:num>
  <w:num w:numId="40">
    <w:abstractNumId w:val="16"/>
  </w:num>
  <w:num w:numId="41">
    <w:abstractNumId w:val="187"/>
  </w:num>
  <w:num w:numId="42">
    <w:abstractNumId w:val="211"/>
  </w:num>
  <w:num w:numId="43">
    <w:abstractNumId w:val="17"/>
  </w:num>
  <w:num w:numId="44">
    <w:abstractNumId w:val="216"/>
  </w:num>
  <w:num w:numId="45">
    <w:abstractNumId w:val="171"/>
  </w:num>
  <w:num w:numId="46">
    <w:abstractNumId w:val="189"/>
  </w:num>
  <w:num w:numId="47">
    <w:abstractNumId w:val="26"/>
  </w:num>
  <w:num w:numId="48">
    <w:abstractNumId w:val="221"/>
  </w:num>
  <w:num w:numId="49">
    <w:abstractNumId w:val="178"/>
  </w:num>
  <w:num w:numId="50">
    <w:abstractNumId w:val="40"/>
  </w:num>
  <w:num w:numId="51">
    <w:abstractNumId w:val="5"/>
  </w:num>
  <w:num w:numId="52">
    <w:abstractNumId w:val="99"/>
  </w:num>
  <w:num w:numId="53">
    <w:abstractNumId w:val="29"/>
  </w:num>
  <w:num w:numId="54">
    <w:abstractNumId w:val="159"/>
  </w:num>
  <w:num w:numId="55">
    <w:abstractNumId w:val="1"/>
  </w:num>
  <w:num w:numId="56">
    <w:abstractNumId w:val="32"/>
  </w:num>
  <w:num w:numId="57">
    <w:abstractNumId w:val="34"/>
  </w:num>
  <w:num w:numId="58">
    <w:abstractNumId w:val="103"/>
  </w:num>
  <w:num w:numId="59">
    <w:abstractNumId w:val="63"/>
  </w:num>
  <w:num w:numId="60">
    <w:abstractNumId w:val="96"/>
  </w:num>
  <w:num w:numId="61">
    <w:abstractNumId w:val="201"/>
  </w:num>
  <w:num w:numId="62">
    <w:abstractNumId w:val="53"/>
  </w:num>
  <w:num w:numId="63">
    <w:abstractNumId w:val="182"/>
  </w:num>
  <w:num w:numId="64">
    <w:abstractNumId w:val="123"/>
  </w:num>
  <w:num w:numId="65">
    <w:abstractNumId w:val="176"/>
  </w:num>
  <w:num w:numId="66">
    <w:abstractNumId w:val="24"/>
  </w:num>
  <w:num w:numId="67">
    <w:abstractNumId w:val="22"/>
  </w:num>
  <w:num w:numId="68">
    <w:abstractNumId w:val="112"/>
  </w:num>
  <w:num w:numId="69">
    <w:abstractNumId w:val="47"/>
  </w:num>
  <w:num w:numId="70">
    <w:abstractNumId w:val="64"/>
  </w:num>
  <w:num w:numId="71">
    <w:abstractNumId w:val="62"/>
  </w:num>
  <w:num w:numId="72">
    <w:abstractNumId w:val="197"/>
  </w:num>
  <w:num w:numId="73">
    <w:abstractNumId w:val="37"/>
  </w:num>
  <w:num w:numId="74">
    <w:abstractNumId w:val="30"/>
  </w:num>
  <w:num w:numId="75">
    <w:abstractNumId w:val="154"/>
  </w:num>
  <w:num w:numId="76">
    <w:abstractNumId w:val="146"/>
  </w:num>
  <w:num w:numId="77">
    <w:abstractNumId w:val="66"/>
  </w:num>
  <w:num w:numId="78">
    <w:abstractNumId w:val="173"/>
  </w:num>
  <w:num w:numId="79">
    <w:abstractNumId w:val="91"/>
  </w:num>
  <w:num w:numId="80">
    <w:abstractNumId w:val="43"/>
  </w:num>
  <w:num w:numId="81">
    <w:abstractNumId w:val="38"/>
  </w:num>
  <w:num w:numId="82">
    <w:abstractNumId w:val="149"/>
  </w:num>
  <w:num w:numId="83">
    <w:abstractNumId w:val="85"/>
  </w:num>
  <w:num w:numId="84">
    <w:abstractNumId w:val="212"/>
  </w:num>
  <w:num w:numId="85">
    <w:abstractNumId w:val="70"/>
  </w:num>
  <w:num w:numId="86">
    <w:abstractNumId w:val="73"/>
  </w:num>
  <w:num w:numId="87">
    <w:abstractNumId w:val="107"/>
  </w:num>
  <w:num w:numId="88">
    <w:abstractNumId w:val="175"/>
  </w:num>
  <w:num w:numId="89">
    <w:abstractNumId w:val="139"/>
  </w:num>
  <w:num w:numId="90">
    <w:abstractNumId w:val="110"/>
  </w:num>
  <w:num w:numId="91">
    <w:abstractNumId w:val="186"/>
  </w:num>
  <w:num w:numId="92">
    <w:abstractNumId w:val="28"/>
  </w:num>
  <w:num w:numId="93">
    <w:abstractNumId w:val="196"/>
  </w:num>
  <w:num w:numId="94">
    <w:abstractNumId w:val="183"/>
  </w:num>
  <w:num w:numId="95">
    <w:abstractNumId w:val="42"/>
  </w:num>
  <w:num w:numId="96">
    <w:abstractNumId w:val="158"/>
  </w:num>
  <w:num w:numId="97">
    <w:abstractNumId w:val="200"/>
  </w:num>
  <w:num w:numId="98">
    <w:abstractNumId w:val="210"/>
  </w:num>
  <w:num w:numId="99">
    <w:abstractNumId w:val="161"/>
  </w:num>
  <w:num w:numId="100">
    <w:abstractNumId w:val="11"/>
  </w:num>
  <w:num w:numId="101">
    <w:abstractNumId w:val="95"/>
  </w:num>
  <w:num w:numId="102">
    <w:abstractNumId w:val="180"/>
  </w:num>
  <w:num w:numId="103">
    <w:abstractNumId w:val="48"/>
  </w:num>
  <w:num w:numId="104">
    <w:abstractNumId w:val="101"/>
  </w:num>
  <w:num w:numId="105">
    <w:abstractNumId w:val="184"/>
  </w:num>
  <w:num w:numId="106">
    <w:abstractNumId w:val="122"/>
  </w:num>
  <w:num w:numId="107">
    <w:abstractNumId w:val="219"/>
  </w:num>
  <w:num w:numId="108">
    <w:abstractNumId w:val="77"/>
  </w:num>
  <w:num w:numId="109">
    <w:abstractNumId w:val="69"/>
  </w:num>
  <w:num w:numId="110">
    <w:abstractNumId w:val="131"/>
  </w:num>
  <w:num w:numId="111">
    <w:abstractNumId w:val="23"/>
  </w:num>
  <w:num w:numId="112">
    <w:abstractNumId w:val="44"/>
  </w:num>
  <w:num w:numId="113">
    <w:abstractNumId w:val="148"/>
  </w:num>
  <w:num w:numId="114">
    <w:abstractNumId w:val="169"/>
  </w:num>
  <w:num w:numId="115">
    <w:abstractNumId w:val="181"/>
  </w:num>
  <w:num w:numId="116">
    <w:abstractNumId w:val="68"/>
  </w:num>
  <w:num w:numId="117">
    <w:abstractNumId w:val="50"/>
  </w:num>
  <w:num w:numId="118">
    <w:abstractNumId w:val="135"/>
  </w:num>
  <w:num w:numId="119">
    <w:abstractNumId w:val="220"/>
  </w:num>
  <w:num w:numId="120">
    <w:abstractNumId w:val="35"/>
  </w:num>
  <w:num w:numId="121">
    <w:abstractNumId w:val="174"/>
  </w:num>
  <w:num w:numId="122">
    <w:abstractNumId w:val="195"/>
  </w:num>
  <w:num w:numId="123">
    <w:abstractNumId w:val="136"/>
  </w:num>
  <w:num w:numId="124">
    <w:abstractNumId w:val="14"/>
  </w:num>
  <w:num w:numId="125">
    <w:abstractNumId w:val="153"/>
  </w:num>
  <w:num w:numId="126">
    <w:abstractNumId w:val="130"/>
  </w:num>
  <w:num w:numId="127">
    <w:abstractNumId w:val="124"/>
  </w:num>
  <w:num w:numId="128">
    <w:abstractNumId w:val="100"/>
  </w:num>
  <w:num w:numId="129">
    <w:abstractNumId w:val="208"/>
  </w:num>
  <w:num w:numId="130">
    <w:abstractNumId w:val="86"/>
  </w:num>
  <w:num w:numId="131">
    <w:abstractNumId w:val="128"/>
  </w:num>
  <w:num w:numId="132">
    <w:abstractNumId w:val="41"/>
  </w:num>
  <w:num w:numId="133">
    <w:abstractNumId w:val="102"/>
  </w:num>
  <w:num w:numId="134">
    <w:abstractNumId w:val="33"/>
  </w:num>
  <w:num w:numId="135">
    <w:abstractNumId w:val="150"/>
  </w:num>
  <w:num w:numId="136">
    <w:abstractNumId w:val="87"/>
  </w:num>
  <w:num w:numId="137">
    <w:abstractNumId w:val="36"/>
  </w:num>
  <w:num w:numId="138">
    <w:abstractNumId w:val="132"/>
  </w:num>
  <w:num w:numId="139">
    <w:abstractNumId w:val="104"/>
  </w:num>
  <w:num w:numId="140">
    <w:abstractNumId w:val="13"/>
  </w:num>
  <w:num w:numId="141">
    <w:abstractNumId w:val="179"/>
  </w:num>
  <w:num w:numId="142">
    <w:abstractNumId w:val="190"/>
  </w:num>
  <w:num w:numId="143">
    <w:abstractNumId w:val="75"/>
  </w:num>
  <w:num w:numId="144">
    <w:abstractNumId w:val="113"/>
  </w:num>
  <w:num w:numId="145">
    <w:abstractNumId w:val="39"/>
  </w:num>
  <w:num w:numId="146">
    <w:abstractNumId w:val="155"/>
  </w:num>
  <w:num w:numId="147">
    <w:abstractNumId w:val="126"/>
  </w:num>
  <w:num w:numId="148">
    <w:abstractNumId w:val="83"/>
  </w:num>
  <w:num w:numId="149">
    <w:abstractNumId w:val="9"/>
  </w:num>
  <w:num w:numId="150">
    <w:abstractNumId w:val="88"/>
  </w:num>
  <w:num w:numId="151">
    <w:abstractNumId w:val="129"/>
  </w:num>
  <w:num w:numId="152">
    <w:abstractNumId w:val="31"/>
  </w:num>
  <w:num w:numId="153">
    <w:abstractNumId w:val="92"/>
  </w:num>
  <w:num w:numId="154">
    <w:abstractNumId w:val="194"/>
  </w:num>
  <w:num w:numId="155">
    <w:abstractNumId w:val="59"/>
  </w:num>
  <w:num w:numId="156">
    <w:abstractNumId w:val="151"/>
  </w:num>
  <w:num w:numId="157">
    <w:abstractNumId w:val="49"/>
  </w:num>
  <w:num w:numId="158">
    <w:abstractNumId w:val="165"/>
  </w:num>
  <w:num w:numId="159">
    <w:abstractNumId w:val="6"/>
  </w:num>
  <w:num w:numId="160">
    <w:abstractNumId w:val="45"/>
  </w:num>
  <w:num w:numId="161">
    <w:abstractNumId w:val="142"/>
  </w:num>
  <w:num w:numId="162">
    <w:abstractNumId w:val="94"/>
  </w:num>
  <w:num w:numId="163">
    <w:abstractNumId w:val="52"/>
  </w:num>
  <w:num w:numId="164">
    <w:abstractNumId w:val="116"/>
  </w:num>
  <w:num w:numId="165">
    <w:abstractNumId w:val="108"/>
  </w:num>
  <w:num w:numId="166">
    <w:abstractNumId w:val="162"/>
  </w:num>
  <w:num w:numId="167">
    <w:abstractNumId w:val="71"/>
  </w:num>
  <w:num w:numId="168">
    <w:abstractNumId w:val="93"/>
  </w:num>
  <w:num w:numId="169">
    <w:abstractNumId w:val="54"/>
  </w:num>
  <w:num w:numId="170">
    <w:abstractNumId w:val="10"/>
  </w:num>
  <w:num w:numId="171">
    <w:abstractNumId w:val="21"/>
  </w:num>
  <w:num w:numId="172">
    <w:abstractNumId w:val="223"/>
  </w:num>
  <w:num w:numId="173">
    <w:abstractNumId w:val="215"/>
  </w:num>
  <w:num w:numId="174">
    <w:abstractNumId w:val="168"/>
  </w:num>
  <w:num w:numId="175">
    <w:abstractNumId w:val="144"/>
  </w:num>
  <w:num w:numId="176">
    <w:abstractNumId w:val="138"/>
  </w:num>
  <w:num w:numId="177">
    <w:abstractNumId w:val="203"/>
  </w:num>
  <w:num w:numId="178">
    <w:abstractNumId w:val="3"/>
  </w:num>
  <w:num w:numId="179">
    <w:abstractNumId w:val="65"/>
  </w:num>
  <w:num w:numId="180">
    <w:abstractNumId w:val="141"/>
  </w:num>
  <w:num w:numId="181">
    <w:abstractNumId w:val="89"/>
  </w:num>
  <w:num w:numId="182">
    <w:abstractNumId w:val="164"/>
  </w:num>
  <w:num w:numId="183">
    <w:abstractNumId w:val="61"/>
  </w:num>
  <w:num w:numId="184">
    <w:abstractNumId w:val="84"/>
  </w:num>
  <w:num w:numId="185">
    <w:abstractNumId w:val="125"/>
  </w:num>
  <w:num w:numId="186">
    <w:abstractNumId w:val="198"/>
  </w:num>
  <w:num w:numId="187">
    <w:abstractNumId w:val="19"/>
  </w:num>
  <w:num w:numId="188">
    <w:abstractNumId w:val="79"/>
  </w:num>
  <w:num w:numId="189">
    <w:abstractNumId w:val="98"/>
  </w:num>
  <w:num w:numId="190">
    <w:abstractNumId w:val="51"/>
  </w:num>
  <w:num w:numId="191">
    <w:abstractNumId w:val="193"/>
  </w:num>
  <w:num w:numId="192">
    <w:abstractNumId w:val="222"/>
  </w:num>
  <w:num w:numId="193">
    <w:abstractNumId w:val="57"/>
  </w:num>
  <w:num w:numId="194">
    <w:abstractNumId w:val="121"/>
  </w:num>
  <w:num w:numId="195">
    <w:abstractNumId w:val="4"/>
  </w:num>
  <w:num w:numId="196">
    <w:abstractNumId w:val="214"/>
  </w:num>
  <w:num w:numId="197">
    <w:abstractNumId w:val="152"/>
  </w:num>
  <w:num w:numId="198">
    <w:abstractNumId w:val="15"/>
  </w:num>
  <w:num w:numId="199">
    <w:abstractNumId w:val="117"/>
  </w:num>
  <w:num w:numId="200">
    <w:abstractNumId w:val="202"/>
  </w:num>
  <w:num w:numId="201">
    <w:abstractNumId w:val="120"/>
  </w:num>
  <w:num w:numId="202">
    <w:abstractNumId w:val="115"/>
  </w:num>
  <w:num w:numId="203">
    <w:abstractNumId w:val="46"/>
  </w:num>
  <w:num w:numId="204">
    <w:abstractNumId w:val="137"/>
  </w:num>
  <w:num w:numId="205">
    <w:abstractNumId w:val="213"/>
  </w:num>
  <w:num w:numId="206">
    <w:abstractNumId w:val="147"/>
  </w:num>
  <w:num w:numId="207">
    <w:abstractNumId w:val="199"/>
  </w:num>
  <w:num w:numId="208">
    <w:abstractNumId w:val="58"/>
  </w:num>
  <w:num w:numId="209">
    <w:abstractNumId w:val="119"/>
  </w:num>
  <w:num w:numId="210">
    <w:abstractNumId w:val="163"/>
  </w:num>
  <w:num w:numId="211">
    <w:abstractNumId w:val="81"/>
  </w:num>
  <w:num w:numId="212">
    <w:abstractNumId w:val="20"/>
  </w:num>
  <w:num w:numId="213">
    <w:abstractNumId w:val="207"/>
  </w:num>
  <w:num w:numId="214">
    <w:abstractNumId w:val="133"/>
  </w:num>
  <w:num w:numId="215">
    <w:abstractNumId w:val="224"/>
  </w:num>
  <w:num w:numId="216">
    <w:abstractNumId w:val="105"/>
  </w:num>
  <w:num w:numId="217">
    <w:abstractNumId w:val="76"/>
  </w:num>
  <w:num w:numId="218">
    <w:abstractNumId w:val="74"/>
  </w:num>
  <w:num w:numId="219">
    <w:abstractNumId w:val="170"/>
  </w:num>
  <w:num w:numId="220">
    <w:abstractNumId w:val="56"/>
  </w:num>
  <w:num w:numId="221">
    <w:abstractNumId w:val="97"/>
  </w:num>
  <w:num w:numId="222">
    <w:abstractNumId w:val="18"/>
  </w:num>
  <w:num w:numId="223">
    <w:abstractNumId w:val="82"/>
  </w:num>
  <w:num w:numId="224">
    <w:abstractNumId w:val="106"/>
  </w:num>
  <w:num w:numId="225">
    <w:abstractNumId w:val="7"/>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084B"/>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736"/>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06D7"/>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73CB"/>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76E22"/>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4419C8F5-7B48-4C79-BFEE-134A1DFA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2019-07-08T09:41:00Z</dcterms:created>
  <dcterms:modified xsi:type="dcterms:W3CDTF">2019-07-14T09:54:00Z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