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w:t>
      </w:r>
      <w:bookmarkStart w:id="0" w:name="_GoBack"/>
      <w:bookmarkEnd w:id="0"/>
      <w:r>
        <w:t xml:space="preserv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58"/>
        </w:numPr>
      </w:pPr>
      <w:r>
        <w:t>goods of Section XI (textiles and textile articles);</w:t>
      </w:r>
    </w:p>
    <w:p w14:paraId="726154F3" w14:textId="77777777" w:rsidR="00D15575" w:rsidRDefault="00D15575" w:rsidP="00D15575">
      <w:pPr>
        <w:pStyle w:val="ListBullet"/>
        <w:numPr>
          <w:ilvl w:val="0"/>
          <w:numId w:val="58"/>
        </w:numPr>
      </w:pPr>
      <w:r>
        <w:t>footwear or parts thereof of Chapter 64;</w:t>
      </w:r>
    </w:p>
    <w:p w14:paraId="1B04E39E" w14:textId="77777777" w:rsidR="00D15575" w:rsidRDefault="00D15575" w:rsidP="00D15575">
      <w:pPr>
        <w:pStyle w:val="ListBullet"/>
        <w:numPr>
          <w:ilvl w:val="0"/>
          <w:numId w:val="58"/>
        </w:numPr>
      </w:pPr>
      <w:r>
        <w:t>headgear or parts thereof (including bathing caps) of Chapter 65;</w:t>
      </w:r>
    </w:p>
    <w:p w14:paraId="259CE942" w14:textId="77777777" w:rsidR="00D15575" w:rsidRDefault="00D15575" w:rsidP="00D15575">
      <w:pPr>
        <w:pStyle w:val="ListBullet"/>
        <w:numPr>
          <w:ilvl w:val="0"/>
          <w:numId w:val="58"/>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58"/>
        </w:numPr>
      </w:pPr>
      <w:r>
        <w:t>articles of Chapter 90, 92, 94 or 96; or</w:t>
      </w:r>
    </w:p>
    <w:p w14:paraId="094A6263" w14:textId="77777777" w:rsidR="00D15575" w:rsidRDefault="00D15575" w:rsidP="00D15575">
      <w:pPr>
        <w:pStyle w:val="ListBullet"/>
        <w:numPr>
          <w:ilvl w:val="0"/>
          <w:numId w:val="58"/>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59"/>
        </w:numPr>
      </w:pPr>
      <w:r>
        <w:t>liquids and pastes (including latex, whether or not pre-vulcanised, and other dispersions and solutions);</w:t>
      </w:r>
    </w:p>
    <w:p w14:paraId="1504F1AD" w14:textId="77777777" w:rsidR="00D15575" w:rsidRDefault="00D15575" w:rsidP="00D15575">
      <w:pPr>
        <w:pStyle w:val="ListBullet"/>
        <w:numPr>
          <w:ilvl w:val="0"/>
          <w:numId w:val="59"/>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5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57"/>
        </w:numPr>
      </w:pPr>
      <w:proofErr w:type="spellStart"/>
      <w:r>
        <w:t>thioplasts</w:t>
      </w:r>
      <w:proofErr w:type="spellEnd"/>
      <w:r>
        <w:t xml:space="preserve"> (TM); and</w:t>
      </w:r>
    </w:p>
    <w:p w14:paraId="39B20B59" w14:textId="77777777" w:rsidR="00D15575" w:rsidRDefault="00D15575" w:rsidP="00D15575">
      <w:pPr>
        <w:pStyle w:val="ListBullet"/>
        <w:numPr>
          <w:ilvl w:val="0"/>
          <w:numId w:val="5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 xml:space="preserve">antioxidants, coagulants, crumbling agents, freeze-resisting agents, </w:t>
      </w:r>
      <w:proofErr w:type="spellStart"/>
      <w:r>
        <w:t>peptisers</w:t>
      </w:r>
      <w:proofErr w:type="spellEnd"/>
      <w:r>
        <w:t>,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8. Heading 4010 includes conveyor or transmission belts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Additional Chapter Note</w:t>
      </w:r>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AND ARTICLES THEREOF</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rubber, balata, gutta-percha, guayule, chicle and similar natural gums, in primary forms or in plates, sheets or strip</w:t>
            </w:r>
          </w:p>
        </w:tc>
      </w:tr>
      <w:tr>
        <w:trPr>
          <w:cantSplit/>
        </w:trPr>
        <w:tc>
          <w:p>
            <w:pPr>
              <w:pStyle w:val="NormalinTable"/>
            </w:pPr>
            <w:r>
              <w:rPr>
                <w:b/>
              </w:rPr>
              <w:t>4001 10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latex, whether or not prevulcanised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in other forms</w:t>
            </w:r>
          </w:p>
        </w:tc>
      </w:tr>
      <w:tr>
        <w:trPr>
          <w:cantSplit/>
        </w:trPr>
        <w:tc>
          <w:p>
            <w:pPr>
              <w:pStyle w:val="NormalinTable"/>
            </w:pPr>
            <w:r>
              <w:rPr>
                <w:b/>
              </w:rPr>
              <w:t>4001 21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Smoked sheets</w:t>
            </w:r>
          </w:p>
        </w:tc>
      </w:tr>
      <w:tr>
        <w:trPr>
          <w:cantSplit/>
        </w:trPr>
        <w:tc>
          <w:p>
            <w:pPr>
              <w:pStyle w:val="NormalinTable"/>
            </w:pPr>
            <w:r>
              <w:rPr>
                <w:b/>
              </w:rPr>
              <w:t>4001 22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Technically specified natural rubber (TSNR)</w:t>
            </w:r>
          </w:p>
        </w:tc>
      </w:tr>
      <w:tr>
        <w:trPr>
          <w:cantSplit/>
        </w:trPr>
        <w:tc>
          <w:p>
            <w:pPr>
              <w:pStyle w:val="NormalinTable"/>
            </w:pPr>
            <w:r>
              <w:rPr>
                <w:b/>
              </w:rPr>
              <w:t>4001 29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Balata, gutta-percha, guayule, chicle and similar natural gums</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rubber and factice derived from oils, in primary forms or in plates, sheets or strip; mixtures of any product of heading 4001 with any product of this heading, in primary forms or in plates, sheets or strip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Styrene-butadiene rubber (SBR); carboxylated styrene-butadiene rubber (XSBR)</w:t>
            </w:r>
          </w:p>
        </w:tc>
      </w:tr>
      <w:tr>
        <w:trPr>
          <w:cantSplit/>
        </w:trPr>
        <w:tc>
          <w:p>
            <w:pPr>
              <w:pStyle w:val="NormalinTable"/>
            </w:pPr>
            <w:r>
              <w:rPr>
                <w:b/>
              </w:rPr>
              <w:t>4002 11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emulsion polymerisation (E-SBR), in bales</w:t>
            </w:r>
          </w:p>
        </w:tc>
      </w:tr>
      <w:tr>
        <w:trPr>
          <w:cantSplit/>
        </w:trPr>
        <w:tc>
          <w:p>
            <w:pPr>
              <w:pStyle w:val="NormalinTable"/>
            </w:pPr>
            <w:r>
              <w:rPr>
                <w:b/>
              </w:rPr>
              <w:t>4002 19 20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Styrene-butadiene-styrene block copolymers produced by solution polymerisation (SBS, thermoplastic elastomers), in granules, crumbs or powders</w:t>
            </w:r>
          </w:p>
        </w:tc>
      </w:tr>
      <w:tr>
        <w:trPr>
          <w:cantSplit/>
        </w:trPr>
        <w:tc>
          <w:p>
            <w:pPr>
              <w:pStyle w:val="NormalinTable"/>
            </w:pPr>
            <w:r>
              <w:rPr>
                <w:b/>
              </w:rPr>
              <w:t>4002 19 30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solution polymerisation (S-SBR), in bales</w:t>
            </w:r>
          </w:p>
        </w:tc>
      </w:tr>
      <w:tr>
        <w:trPr>
          <w:cantSplit/>
        </w:trPr>
        <w:tc>
          <w:p>
            <w:pPr>
              <w:pStyle w:val="NormalinTable"/>
            </w:pPr>
            <w:r>
              <w:rPr>
                <w:b/>
              </w:rPr>
              <w:t>4002 19 90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Butadiene rubber (BR)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Isobutene-isoprene (butyl) rubber (IIR); halo-isobutene-isoprene rubber (CIIR or BIIR)</w:t>
            </w:r>
          </w:p>
        </w:tc>
      </w:tr>
      <w:tr>
        <w:trPr>
          <w:cantSplit/>
        </w:trPr>
        <w:tc>
          <w:p>
            <w:pPr>
              <w:pStyle w:val="NormalinTable"/>
            </w:pPr>
            <w:r>
              <w:rPr>
                <w:b/>
              </w:rPr>
              <w:t>4002 31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Isobutene-isoprene (butyl) rubber (IIR)</w:t>
            </w:r>
          </w:p>
        </w:tc>
      </w:tr>
      <w:tr>
        <w:trPr>
          <w:cantSplit/>
        </w:trPr>
        <w:tc>
          <w:p>
            <w:pPr>
              <w:pStyle w:val="NormalinTable"/>
            </w:pPr>
            <w:r>
              <w:rPr>
                <w:b/>
              </w:rPr>
              <w:t>4002 39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Chloroprene (chlorobutadiene) rubber (CR)</w:t>
            </w:r>
          </w:p>
        </w:tc>
      </w:tr>
      <w:tr>
        <w:trPr>
          <w:cantSplit/>
        </w:trPr>
        <w:tc>
          <w:p>
            <w:pPr>
              <w:pStyle w:val="NormalinTable"/>
            </w:pPr>
            <w:r>
              <w:rPr>
                <w:b/>
              </w:rPr>
              <w:t>4002 41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 rubber (NBR)</w:t>
            </w:r>
          </w:p>
        </w:tc>
      </w:tr>
      <w:tr>
        <w:trPr>
          <w:cantSplit/>
        </w:trPr>
        <w:tc>
          <w:p>
            <w:pPr>
              <w:pStyle w:val="NormalinTable"/>
            </w:pPr>
            <w:r>
              <w:rPr>
                <w:b/>
              </w:rPr>
              <w:t>4002 51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Isoprene rubber (IR)</w:t>
            </w:r>
          </w:p>
        </w:tc>
      </w:tr>
      <w:tr>
        <w:trPr>
          <w:cantSplit/>
        </w:trPr>
        <w:tc>
          <w:p>
            <w:pPr>
              <w:pStyle w:val="NormalinTable"/>
            </w:pPr>
            <w:r>
              <w:rPr>
                <w:b/>
              </w:rPr>
              <w:t>4002 70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Ethylene-propylene-non-conjugated diene rubber (EPDM)</w:t>
            </w:r>
          </w:p>
        </w:tc>
      </w:tr>
      <w:tr>
        <w:trPr>
          <w:cantSplit/>
        </w:trPr>
        <w:tc>
          <w:p>
            <w:pPr>
              <w:pStyle w:val="NormalinTable"/>
            </w:pPr>
            <w:r>
              <w:rPr>
                <w:b/>
              </w:rPr>
              <w:t>4002 80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any product of heading 4001 with any product of this heading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Products modified by the incorporation of plastics</w:t>
            </w:r>
          </w:p>
        </w:tc>
      </w:tr>
      <w:tr>
        <w:trPr>
          <w:cantSplit/>
        </w:trPr>
        <w:tc>
          <w:p>
            <w:pPr>
              <w:pStyle w:val="NormalinTable"/>
            </w:pPr>
            <w:r>
              <w:rPr>
                <w:b/>
              </w:rPr>
              <w:t>4002 99 90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Reclaimed rubber in primary forms or in plates, sheets or strip</w:t>
            </w:r>
          </w:p>
        </w:tc>
      </w:tr>
      <w:tr>
        <w:trPr>
          <w:cantSplit/>
        </w:trPr>
        <w:tc>
          <w:p>
            <w:pPr>
              <w:pStyle w:val="NormalinTable"/>
            </w:pPr>
            <w:r>
              <w:rPr>
                <w:b/>
              </w:rPr>
              <w:t>4004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rubber (other than hard rubber) and powders and granules obtained therefrom</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Compounded rubber, unvulcanised, in primary forms or in plates, sheets or strip</w:t>
            </w:r>
          </w:p>
        </w:tc>
      </w:tr>
      <w:tr>
        <w:trPr>
          <w:cantSplit/>
        </w:trPr>
        <w:tc>
          <w:p>
            <w:pPr>
              <w:pStyle w:val="NormalinTable"/>
            </w:pPr>
            <w:r>
              <w:rPr>
                <w:b/>
              </w:rPr>
              <w:t>4005 10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Compounded with carbon black or silica</w:t>
            </w:r>
          </w:p>
        </w:tc>
      </w:tr>
      <w:tr>
        <w:trPr>
          <w:cantSplit/>
        </w:trPr>
        <w:tc>
          <w:p>
            <w:pPr>
              <w:pStyle w:val="NormalinTable"/>
            </w:pPr>
            <w:r>
              <w:rPr>
                <w:b/>
              </w:rPr>
              <w:t>4005 20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Solutions; dispersions other than those of subheading 4005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forms (for example, rods, tubes and profile shapes) and articles (for example, discs and rings), of unvulcanised rubber</w:t>
            </w:r>
          </w:p>
        </w:tc>
      </w:tr>
      <w:tr>
        <w:trPr>
          <w:cantSplit/>
        </w:trPr>
        <w:tc>
          <w:p>
            <w:pPr>
              <w:pStyle w:val="NormalinTable"/>
            </w:pPr>
            <w:r>
              <w:rPr>
                <w:b/>
              </w:rPr>
              <w:t>4006 10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'Camel-back' strips for retreading rubber tyres</w:t>
            </w:r>
          </w:p>
        </w:tc>
      </w:tr>
      <w:tr>
        <w:trPr>
          <w:cantSplit/>
        </w:trPr>
        <w:tc>
          <w:p>
            <w:pPr>
              <w:pStyle w:val="NormalinTable"/>
            </w:pPr>
            <w:r>
              <w:rPr>
                <w:b/>
              </w:rPr>
              <w:t>4006 90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Vulcanised rubber thread and cord</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Siliconated vulcanised rubber thread and cord</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sheets, strip, rods and profile shapes, of vulcanised rubber other than hard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p>
            <w:pPr>
              <w:pStyle w:val="NormalinTable"/>
            </w:pPr>
            <w:r>
              <w:rPr>
                <w:b/>
              </w:rPr>
              <w:t>4008 11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non-cellular rubber</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Floor coverings and mats</w:t>
            </w:r>
          </w:p>
        </w:tc>
      </w:tr>
      <w:tr>
        <w:trPr>
          <w:cantSplit/>
        </w:trPr>
        <w:tc>
          <w:p>
            <w:pPr>
              <w:pStyle w:val="NormalinTable"/>
            </w:pPr>
            <w:r>
              <w:rPr>
                <w:b/>
              </w:rPr>
              <w:t>4008 21 90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shapes, cut to size, for use in civil aircraft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of vulcanised rubber other than hard rubber, with or without their fittings (for example, joints, elbows, flanges)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reinforced or otherwise combined with other materials</w:t>
            </w:r>
          </w:p>
        </w:tc>
      </w:tr>
      <w:tr>
        <w:trPr>
          <w:cantSplit/>
        </w:trPr>
        <w:tc>
          <w:p>
            <w:pPr>
              <w:pStyle w:val="NormalinTable"/>
            </w:pPr>
            <w:r>
              <w:rPr>
                <w:b/>
              </w:rPr>
              <w:t>4009 11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metal</w:t>
            </w:r>
          </w:p>
        </w:tc>
      </w:tr>
      <w:tr>
        <w:trPr>
          <w:cantSplit/>
        </w:trPr>
        <w:tc>
          <w:p>
            <w:pPr>
              <w:pStyle w:val="NormalinTable"/>
            </w:pPr>
            <w:r>
              <w:rPr>
                <w:b/>
              </w:rPr>
              <w:t>4009 21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textile materials</w:t>
            </w:r>
          </w:p>
        </w:tc>
      </w:tr>
      <w:tr>
        <w:trPr>
          <w:cantSplit/>
        </w:trPr>
        <w:tc>
          <w:p>
            <w:pPr>
              <w:pStyle w:val="NormalinTable"/>
            </w:pPr>
            <w:r>
              <w:rPr>
                <w:b/>
              </w:rPr>
              <w:t>4009 31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with other materials</w:t>
            </w:r>
          </w:p>
        </w:tc>
      </w:tr>
      <w:tr>
        <w:trPr>
          <w:cantSplit/>
        </w:trPr>
        <w:tc>
          <w:p>
            <w:pPr>
              <w:pStyle w:val="NormalinTable"/>
            </w:pPr>
            <w:r>
              <w:rPr>
                <w:b/>
              </w:rPr>
              <w:t>4009 41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Rubber brake hose with</w:t>
            </w:r>
            <w:r>
              <w:br/>
              <w:t>- textile strings,</w:t>
            </w:r>
            <w:r>
              <w:br/>
              <w:t>- a wall thickness of 3.2 mm,</w:t>
            </w:r>
            <w:r>
              <w:br/>
              <w:t>- a metal hollow terminal pressed on both ends, and</w:t>
            </w:r>
            <w:r>
              <w:br/>
              <w:t>- one or more mounting brackets,</w:t>
            </w:r>
            <w:r>
              <w:br/>
              <w:t>of kind used in the manufacture of goods of Chapter 87</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Conveyor or transmission belts or belting, of vulcanised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Conveyor belts or belting</w:t>
            </w:r>
          </w:p>
        </w:tc>
      </w:tr>
      <w:tr>
        <w:trPr>
          <w:cantSplit/>
        </w:trPr>
        <w:tc>
          <w:p>
            <w:pPr>
              <w:pStyle w:val="NormalinTable"/>
            </w:pPr>
            <w:r>
              <w:rPr>
                <w:b/>
              </w:rPr>
              <w:t>4010 11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metal</w:t>
            </w:r>
          </w:p>
        </w:tc>
      </w:tr>
      <w:tr>
        <w:trPr>
          <w:cantSplit/>
        </w:trPr>
        <w:tc>
          <w:p>
            <w:pPr>
              <w:pStyle w:val="NormalinTable"/>
            </w:pPr>
            <w:r>
              <w:rPr>
                <w:b/>
              </w:rPr>
              <w:t>4010 12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textile materials</w:t>
            </w:r>
          </w:p>
        </w:tc>
      </w:tr>
      <w:tr>
        <w:trPr>
          <w:cantSplit/>
        </w:trPr>
        <w:tc>
          <w:p>
            <w:pPr>
              <w:pStyle w:val="NormalinTable"/>
            </w:pPr>
            <w:r>
              <w:rPr>
                <w:b/>
              </w:rPr>
              <w:t>4010 19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belts or belting</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60 cm but not exceeding 180 cm</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60 cm but not exceeding 180 cm</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180 cm but not exceeding 240 cm</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180 cm but not exceeding 240 cm</w:t>
            </w:r>
          </w:p>
        </w:tc>
      </w:tr>
      <w:tr>
        <w:trPr>
          <w:cantSplit/>
        </w:trPr>
        <w:tc>
          <w:p>
            <w:pPr>
              <w:pStyle w:val="NormalinTable"/>
            </w:pPr>
            <w:r>
              <w:rPr>
                <w:b/>
              </w:rPr>
              <w:t>4010 35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60 cm but not exceeding 150 cm</w:t>
            </w:r>
          </w:p>
        </w:tc>
      </w:tr>
      <w:tr>
        <w:trPr>
          <w:cantSplit/>
        </w:trPr>
        <w:tc>
          <w:p>
            <w:pPr>
              <w:pStyle w:val="NormalinTable"/>
            </w:pPr>
            <w:r>
              <w:rPr>
                <w:b/>
              </w:rPr>
              <w:t>4010 36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150 cm but not exceeding 198 cm</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 pneumatic tyres, of rubber</w:t>
            </w:r>
          </w:p>
        </w:tc>
      </w:tr>
      <w:tr>
        <w:trPr>
          <w:cantSplit/>
        </w:trPr>
        <w:tc>
          <w:p>
            <w:pPr>
              <w:pStyle w:val="NormalinTable"/>
            </w:pPr>
            <w:r>
              <w:rPr>
                <w:b/>
              </w:rPr>
              <w:t>4011 10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buses or lorries</w:t>
            </w:r>
          </w:p>
        </w:tc>
      </w:tr>
      <w:tr>
        <w:trPr>
          <w:cantSplit/>
        </w:trPr>
        <w:tc>
          <w:p>
            <w:pPr>
              <w:pStyle w:val="NormalinTable"/>
            </w:pPr>
            <w:r>
              <w:rPr>
                <w:b/>
              </w:rPr>
              <w:t>4011 20 10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not exceeding 121</w:t>
            </w:r>
          </w:p>
        </w:tc>
      </w:tr>
      <w:tr>
        <w:trPr>
          <w:cantSplit/>
        </w:trPr>
        <w:tc>
          <w:p>
            <w:pPr>
              <w:pStyle w:val="NormalinTable"/>
            </w:pPr>
            <w:r>
              <w:rPr>
                <w:b/>
              </w:rPr>
              <w:t>4011 20 90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exceeding 121</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aircraft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motorcycles</w:t>
            </w:r>
          </w:p>
        </w:tc>
      </w:tr>
      <w:tr>
        <w:trPr>
          <w:cantSplit/>
        </w:trPr>
        <w:tc>
          <w:p>
            <w:pPr>
              <w:pStyle w:val="NormalinTable"/>
            </w:pPr>
            <w:r>
              <w:rPr>
                <w:b/>
              </w:rPr>
              <w:t>4011 50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p>
            <w:pPr>
              <w:pStyle w:val="NormalinTable"/>
            </w:pPr>
            <w:r>
              <w:rPr>
                <w:b/>
              </w:rPr>
              <w:t>4011 70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agricultural or forestry vehicles and machines</w:t>
            </w:r>
          </w:p>
        </w:tc>
      </w:tr>
      <w:tr>
        <w:trPr>
          <w:cantSplit/>
        </w:trPr>
        <w:tc>
          <w:p>
            <w:pPr>
              <w:pStyle w:val="NormalinTable"/>
            </w:pPr>
            <w:r>
              <w:rPr>
                <w:b/>
              </w:rPr>
              <w:t>4011 80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construction, mining or industrial handling vehicles and machines</w:t>
            </w:r>
          </w:p>
        </w:tc>
      </w:tr>
      <w:tr>
        <w:trPr>
          <w:cantSplit/>
        </w:trPr>
        <w:tc>
          <w:p>
            <w:pPr>
              <w:pStyle w:val="NormalinTable"/>
            </w:pPr>
            <w:r>
              <w:rPr>
                <w:b/>
              </w:rPr>
              <w:t>4011 90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Retreaded or used pneumatic tyres of rubber; solid or cushion tyres, tyre treads and tyre flaps, of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Retreaded tyres</w:t>
            </w:r>
          </w:p>
        </w:tc>
      </w:tr>
      <w:tr>
        <w:trPr>
          <w:cantSplit/>
        </w:trPr>
        <w:tc>
          <w:p>
            <w:pPr>
              <w:pStyle w:val="NormalinTable"/>
            </w:pPr>
            <w:r>
              <w:rPr>
                <w:b/>
              </w:rPr>
              <w:t>4012 11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motor cars (including station wagons and racing cars)</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buses or lorries</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load index exceeding 121</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aircraft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on civil aircraft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Used pneumatic tyres</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or cushion tyres</w:t>
            </w:r>
          </w:p>
        </w:tc>
      </w:tr>
      <w:tr>
        <w:trPr>
          <w:cantSplit/>
        </w:trPr>
        <w:tc>
          <w:p>
            <w:pPr>
              <w:pStyle w:val="NormalinTable"/>
            </w:pPr>
            <w:r>
              <w:rPr>
                <w:b/>
              </w:rPr>
              <w:t>4012 90 30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treads</w:t>
            </w:r>
          </w:p>
        </w:tc>
      </w:tr>
      <w:tr>
        <w:trPr>
          <w:cantSplit/>
        </w:trPr>
        <w:tc>
          <w:p>
            <w:pPr>
              <w:pStyle w:val="NormalinTable"/>
            </w:pPr>
            <w:r>
              <w:rPr>
                <w:b/>
              </w:rPr>
              <w:t>4012 90 90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flaps</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Inner tubes, of rubber</w:t>
            </w:r>
          </w:p>
        </w:tc>
      </w:tr>
      <w:tr>
        <w:trPr>
          <w:cantSplit/>
        </w:trPr>
        <w:tc>
          <w:p>
            <w:pPr>
              <w:pStyle w:val="NormalinTable"/>
            </w:pPr>
            <w:r>
              <w:rPr>
                <w:b/>
              </w:rPr>
              <w:t>4013 10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 buses or lorries</w:t>
            </w:r>
          </w:p>
        </w:tc>
      </w:tr>
      <w:tr>
        <w:trPr>
          <w:cantSplit/>
        </w:trPr>
        <w:tc>
          <w:p>
            <w:pPr>
              <w:pStyle w:val="NormalinTable"/>
            </w:pPr>
            <w:r>
              <w:rPr>
                <w:b/>
              </w:rPr>
              <w:t>4013 20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p>
            <w:pPr>
              <w:pStyle w:val="NormalinTable"/>
            </w:pPr>
            <w:r>
              <w:rPr>
                <w:b/>
              </w:rPr>
              <w:t>4013 90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Hygienic or pharmaceutical articles (including teats), of vulcanised rubber other than hard rubber, with or without fittings of hard rubber</w:t>
            </w:r>
          </w:p>
        </w:tc>
      </w:tr>
      <w:tr>
        <w:trPr>
          <w:cantSplit/>
        </w:trPr>
        <w:tc>
          <w:p>
            <w:pPr>
              <w:pStyle w:val="NormalinTable"/>
            </w:pPr>
            <w:r>
              <w:rPr>
                <w:b/>
              </w:rPr>
              <w:t>4014 10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Sheath contraceptives</w:t>
            </w:r>
          </w:p>
        </w:tc>
      </w:tr>
      <w:tr>
        <w:trPr>
          <w:cantSplit/>
        </w:trPr>
        <w:tc>
          <w:p>
            <w:pPr>
              <w:pStyle w:val="NormalinTable"/>
            </w:pPr>
            <w:r>
              <w:rPr>
                <w:b/>
              </w:rPr>
              <w:t>4014 90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(including gloves, mittens and mitts), for all purposes, of vulcanised rubber other than hard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p>
            <w:pPr>
              <w:pStyle w:val="NormalinTable"/>
            </w:pPr>
            <w:r>
              <w:rPr>
                <w:b/>
              </w:rPr>
              <w:t>4015 11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Surgical</w:t>
            </w:r>
          </w:p>
        </w:tc>
      </w:tr>
      <w:tr>
        <w:trPr>
          <w:cantSplit/>
        </w:trPr>
        <w:tc>
          <w:p>
            <w:pPr>
              <w:pStyle w:val="NormalinTable"/>
            </w:pPr>
            <w:r>
              <w:rPr>
                <w:b/>
              </w:rPr>
              <w:t>4015 19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vulcanised rubber other than hard rubber</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uses, for use in civil aircraft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coverings and mats</w:t>
            </w:r>
          </w:p>
        </w:tc>
      </w:tr>
      <w:tr>
        <w:trPr>
          <w:cantSplit/>
        </w:trPr>
        <w:tc>
          <w:p>
            <w:pPr>
              <w:pStyle w:val="NormalinTable"/>
            </w:pPr>
            <w:r>
              <w:rPr>
                <w:b/>
              </w:rPr>
              <w:t>4016 92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Erasers</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Gaskets, washers and other seals</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uses, for use in civil aircraft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Boat or dock fenders, whether or not inflatable</w:t>
            </w:r>
          </w:p>
        </w:tc>
      </w:tr>
      <w:tr>
        <w:trPr>
          <w:cantSplit/>
        </w:trPr>
        <w:tc>
          <w:p>
            <w:pPr>
              <w:pStyle w:val="NormalinTable"/>
            </w:pPr>
            <w:r>
              <w:rPr>
                <w:b/>
              </w:rPr>
              <w:t>4016 95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inflatable articles</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motor vehicles of headings 8701 to 8705</w:t>
            </w:r>
          </w:p>
        </w:tc>
      </w:tr>
      <w:tr>
        <w:trPr>
          <w:cantSplit/>
        </w:trPr>
        <w:tc>
          <w:p>
            <w:pPr>
              <w:pStyle w:val="NormalinTable"/>
            </w:pPr>
            <w:r>
              <w:rPr>
                <w:b/>
              </w:rPr>
              <w:t>4016 99 52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intake hose for air supply to the combustion part of the engine comprising at least:</w:t>
            </w:r>
            <w:r>
              <w:br/>
              <w:t>- one flexible rubber hose,</w:t>
            </w:r>
            <w:r>
              <w:br/>
              <w:t>- one plastic hose, and</w:t>
            </w:r>
            <w:r>
              <w:br/>
              <w:t>- metal clips,</w:t>
            </w:r>
            <w:r>
              <w:br/>
              <w:t>- whether or not a resonator</w:t>
            </w:r>
            <w:r>
              <w:br/>
              <w:t>for use in the manufacture of goods of Chapter 87</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Rubber bumper strip with a silicone coating of a length not more than 1 200 mm and with at least five plastic clips for use in the manufacture of goods of Chapter 87</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 boot of a brake calliper made of vulcanised rubber with:</w:t>
            </w:r>
            <w:r>
              <w:br/>
              <w:t>- an inner diameter of not less than 5 mm and an outer diameter of not more than 35 mm,</w:t>
            </w:r>
            <w:r>
              <w:br/>
              <w:t>- a height of 15 mm or more, but not more than 40 mm, and</w:t>
            </w:r>
            <w:r>
              <w:br/>
              <w:t>- a ribbed design</w:t>
            </w:r>
            <w:r>
              <w:br/>
              <w:t>for use in the manufacture of goods of Chapter 87</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Tyre moulding bladder</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Hard rubber (for example, ebonite) in all forms, including waste and scrap; articles of hard rubber</w:t>
            </w:r>
          </w:p>
        </w:tc>
      </w:tr>
    </w:tbl>
    <w:p w:rsidR="00EC0C15" w:rsidRDefault="00EC0C15">
      <w:pPr>
        <w:spacing w:after="160"/>
        <w:jc w:val="left"/>
      </w:pPr>
      <w:r>
        <w:br w:type="page"/>
      </w:r>
    </w:p>
    <w:sectPr w:rsidR="00E4554C" w:rsidRPr="00D1557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3FAC" w14:textId="77777777" w:rsidR="0001418E" w:rsidRDefault="0001418E" w:rsidP="00A0507B">
      <w:pPr>
        <w:spacing w:after="0" w:line="240" w:lineRule="auto"/>
      </w:pPr>
      <w:r>
        <w:separator/>
      </w:r>
    </w:p>
  </w:endnote>
  <w:endnote w:type="continuationSeparator" w:id="0">
    <w:p w14:paraId="3C0F31EA" w14:textId="77777777" w:rsidR="0001418E" w:rsidRDefault="000141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D813" w14:textId="77777777" w:rsidR="0001418E" w:rsidRDefault="0001418E">
      <w:pPr>
        <w:spacing w:after="0" w:line="240" w:lineRule="auto"/>
      </w:pPr>
      <w:r>
        <w:separator/>
      </w:r>
    </w:p>
  </w:footnote>
  <w:footnote w:type="continuationSeparator" w:id="0">
    <w:p w14:paraId="559C77F2" w14:textId="77777777" w:rsidR="0001418E" w:rsidRDefault="0001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418E"/>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6F64"/>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5E25"/>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716"/>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575"/>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6371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88781B-FB96-457D-B1DA-7EB9A74B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2019-07-08T09:42:00Z</dcterms:created>
  <dcterms:modified xsi:type="dcterms:W3CDTF">2019-07-14T09:59:00Z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