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22</w:t>
      </w:r>
      <w:r>
        <w:br/>
        <w:t>Beverages, Spirits and Vinegar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BEVERAGES, SPIRITS AND VINEGAR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Waters, including natural or artificial mineral waters and aerated waters, not containing added sugar or other sweetening matter nor flavoured; ice and snow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Mineral waters and aerated waters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Natural mineral waters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carbonated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Waters, including mineral waters and aerated waters, containing added sugar or other sweetening matter or flavoured, and other non-alcoholic beverages, not including fruit or vegetable juices of heading 2009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Waters, including mineral waters and aerated waters, containing added sugar or other sweetening matter or flavoured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Non-alcoholic beer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containing products of headings 0401 to 0404 or fat obtained from products of headings 0401 to 0404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Soya-based beverages with a protein content of 2.8% or more by weight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Soya-based beverages with a protein content of less than 2.8% by weight; beverages based on nuts of Chapter 8, cereals of Chapter 10 or seeds of Chapter 12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Other, containing by weight of fat obtained from the products of headings 0401 to 0404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Less than 0.2%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0.2% or more but less than 2%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2%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Beer made from malt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 containers holding 10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bottles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 containers holding more than 10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Wine of fresh grapes, including fortified wines; grape must other than that of heading 2009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Sparkling wine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protected designation of origin (PDO)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Champagne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Cava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Prosecco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Asti spumante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a protected geographical indication (PGI)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varietal wines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wine; grape must with fermentation prevented or arrested by the addition of alcohol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containers holding 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protected designation of origin (PDO)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With a protected geographical indication (PGI)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 varietal wines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Produced in the European Union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volume not exceeding 15% vol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Wine with a protected designation of origin (PDO)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Alsace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Bordeaux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Bourgogne (Burgundy)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Val de Loire (Loire Valley)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Mosel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Pfalz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Rheinhessen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Tokaj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Lazio (Latium)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Toscana (Tuscany)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Trentino, Alto Adige and Friuli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Veneto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Sicilia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Vinho Verde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Penedés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Rioja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Valencia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Bordeaux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Bourgogne (Burgundy)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Beaujolais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Vallée du Rhône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Languedoc-Roussillon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Val de Loire (Loire Valley)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Sicilia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Piemonte (Piedmont)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Toscana (Tuscany)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Trentino and Alto Adige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Veneto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Dão, Bairrada and Douro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Navarra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Penedés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Rioja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Valdepeñas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Wine with a protected geographical indication (PGI)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varietal wines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volume exceeding 15% vol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Wine with a protected designation of origin (PDO) or a protected geographical indication (PGI)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Madeira and Setubal muscatel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Sherry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Marsala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Samos and Muscat de Lemnos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Port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Wine with a protected designation of origin (PDO) or a protected geographical indication (PGI)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varietal wines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containers holding more than 2 litres but not more than 10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Produced in the European Union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volume not exceeding 15% vol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Wine with a protected designation of origin (PDO)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Bordeaux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Bourgogne (Burgundy)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Beaujolais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Vallée du Rhône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Languedoc-Roussillon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Val de Loire (Loire Valley)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Piemonte (Piedmont)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Tokaj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Wine with a protected geographical indication (PGI)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varietal wines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volume exceeding 15% vol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Wine with a protected designation of origin (PDO) or a protected geographical indication (PGI)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Madeira and Setubal muscatel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Sherry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Samos and Muscat de Lemnos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Wine with a protected designation of origin (PDO) or a protected geographical indication (PGI)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varietal wines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Produced in the European Union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volume not exceeding 15% vol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Wine with a protected designation of origin (PDO)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Bordeaux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Bourgogne (Burgundy)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Beaujolais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Vallée du Rhône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Languedoc-Roussillon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Val de Loire (Loire Valley)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Piemonte (Piedmont)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Wine with a protected geographical indication (PGI)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varietal wines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an actual alcoholic strength by volume exceeding 15% vol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Wine with a protected designation of origin (PDO) or a protected geographical indication (PGI)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Madeira and Setubal muscatel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Sherry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Samos and Muscat de Lemnos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Wine with a protected designation of origin (PDO) or a protected geographical indication (PGI)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varietal wines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grape must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fermentation or with fermentation arrested otherwise than by the addition of alcohol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density of 1.33 g/cm</w:t>
            </w:r>
            <w:r>
              <w:rPr>
                <w:vertAlign w:val="superscript"/>
              </w:rPr>
              <w:t xml:space="preserve">3</w:t>
            </w:r>
            <w:r>
              <w:t xml:space="preserve"> or less at 20 °C and of an actual alcoholic strength by volume not exceeding 1% vol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Concentrated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Concentrated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Vermouth and other wine of fresh grapes flavoured with plants or aromatic substances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 containers holding 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an actual alcoholic strength by volume of 18% vol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an actual alcoholic strength by volume exceeding 18% vol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an actual alcoholic strength by volume of 18% vol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an actual alcoholic strength by volume exceeding 18% vol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fermented beverages (for example, cider, perry, mead, saké); mixtures of fermented beverages and mixtures of fermented beverages and non-alcoholic beverages, not elsewhere specified or included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Piquette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Sparkling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Cider and perry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Still, in containers holding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Cider and perry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Cider and perry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Undenatured ethyl alcohol of an alcoholic strength by volume of 80% vol or higher; ethyl alcohol and other spirits, denatured, of any strength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Undenatured ethyl alcohol of an alcoholic strength by volume of 80% vol or higher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Goods obtained from agricultural products listed in Annex I to the Treaty on the Functioning of the European Union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19.200 €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Ethyl alcohol produced from agricultural products (as listed in Annex I to the Treaty on the Functioning of the European Union), excluding products with a water content of more than 0.3% (m/m) measured according to the standard EN 15376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Ethyl alcohol and other spirits, denatured, of any strength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Goods obtained from agricultural products listed in Annex I to the Treaty on the Functioning of the European Union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10.200 €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Ethyl alcohol produced from agricultural products (as listed in Annex I to the Treaty on the Functioning of the European Union), excluding products with a water content of more than 0.3% (m/m) measured according to the standard EN 15376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Undenatured ethyl alcohol of an alcoholic strength by volume of less than 80% vol; spirits, liqueurs and other spirituous beverages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Spirits obtained by distilling grape wine or grape marc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containers holding 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Cognac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Cognac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Armagnac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Armagnac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Grappa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Grappa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Brandy de Jerez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containers holding 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Raw distillate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containers holding 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containers holding 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Cognac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Armagnac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Grappa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Brandy de Jerez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Whiskies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Bourbon whiskey, in containers holding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Scotch whisky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Single malt whisky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Blended malt whisky, in containers holding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Single grain whisky and blended grain whisky, in containers holding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blended whisky, in containers holding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 containers holding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Rum and other spirits obtained by distilling fermented sugar-cane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containers holding 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0.600 € / % vol / hl + 3.200 €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Rum with a content of volatile substances other than ethyl and methyl alcohol equal to or exceeding 225 grams per hectolitre of pure alcohol (with a 10% tolerance)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exceeding €7.9 per litre of pure alcohol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0.600 € / % vol / hl + 3.200 €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containers holding 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0.600 €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Rum with a content of volatile substances other than ethyl and methyl alcohol equal to or exceeding 225 grams per hectolitre of pure alcohol (with a 10% tolerance)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value exceeding €2 per litre of pure alcohol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0.600 €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Gin and Geneva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Gin, in containers holding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Geneva, in containers holding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Vodka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an alcoholic strength by volume of 45.4% vol or less in containers holding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an alcoholic strength by volume of more than 45.4% vol in containers holding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Liqueurs and cordials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containers holding 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containers holding 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Arrack, in containers holding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Plum, pear or cherry spirit (excluding liqueurs), in containers holding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spirits and other spirituous beverages, in containers holding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Ouzo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Spirits (excluding liqueurs)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Distilled from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Calvados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Tequila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 spirituous beverages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Spirits (excluding liqueurs)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Distilled from fruit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Tequila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 spirituous beverages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Undenatured ethyl alcohol of an alcoholic strength by volume of less than 80% vol, in containers holding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Goods obtained from agricultural products listed in Annex I to the Treaty on the Functioning of the European Union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1.000 €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Ethyl alcohol produced from agricultural products (as listed in Annex I to the Treaty on the Functioning of the European Union), excluding products with a water content of more than 0.3% (m/m) measured according to the standard EN 15376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Vinegar and substitutes for vinegar obtained from acetic acid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Wine vinegar, in containers holding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More than 2 litres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in containers holding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2 litres or less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More than 2 litres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