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32</w:t>
      </w:r>
      <w:r>
        <w:br/>
        <w:t>Tanning or Dyeing Extracts; Tannins and Their Derivatives; Dyes, Pigments and Other Colouring Matter; Paints and Varnishes; Putty and Other Mastics; Inks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TANNING OR DYEING EXTRACTS; TANNINS AND THEIR DERIVATIVES; DYES, PIGMENTS AND OTHER COLOURING MATTER; PAINTS AND VARNISHES; PUTTY AND OTHER MASTICS; INKS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Tanning extracts of vegetable origin; tannins and their salts, ethers, esters and other derivatives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Quebracho extract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Wattle extract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Sumac extract, vallonia extract, oak extract or chestnut extract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Synthetic organic tanning substances; inorganic tanning substances; tanning preparations, whether or not containing natural tanning substances; enzymatic preparations for pre-tanning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Synthetic organic tanning substances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Colouring matter of vegetable or animal origin (including dyeing extracts but excluding animal black), whether or not chemically defined; preparations as specified in note 3 to this chapter based on colouring matter of vegetable or animal origin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Colouring matter of vegetable origin and preparations based thereon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Colouring matter of animal origin and preparations based thereon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Synthetic organic colouring matter, whether or not chemically defined; preparations as specified in note 3 to this chapter based on synthetic organic colouring matter; synthetic organic products of a kind used as fluorescent brightening agents or as luminophores, whether or not chemically defined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Synthetic organic colouring matter and preparations based thereon as specified in note 3 to this chapter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Disperse dyes and preparations based thereon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Acid dyes, whether or not premetallised, and preparations based thereon; mordant dyes and preparations based thereon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Basic dyes and preparations based thereon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Direct dyes and preparations based thereon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Vat dyes (including those usable in that state as pigments) and preparations based thereon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Reactive dyes and preparations based thereon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Pigments and preparations based thereon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including mixtures of colouring matter of two or more of the subheadings 3204 11 to 3204 19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Synthetic organic products of a kind used as fluorescent brightening agents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Colour lakes; preparations as specified in note 3 to this chapter based on colour lakes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colouring matter; preparations as specified in note 3 to this chapter, other than those of heading 3203, 3204 or 3205; inorganic products of a kind used as luminophores, whether or not chemically defined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Pigments and preparations based on titanium dioxide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80% or more by weight of titanium dioxide calculated on the dry matter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Pigments and preparations based on chromium compounds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colouring matter and other preparations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Ultramarine and preparations based thereon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Lithopone and other pigments and preparations based on zinc sulphide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Magnetite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Inorganic products of a kind used as luminophores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Prepared pigments, prepared opacifiers and prepared colours, vitrifiable enamels and glazes, engobes (slips), liquid lustres and similar preparations, of a kind used in the ceramic, enamelling or glass industry; glass frit and other glass, in the form of powder, granules or flakes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Prepared pigments, prepared opacifiers, prepared colours and similar preparations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Vitrifiable enamels and glazes, engobes (slips) and similar preparations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Engobes (slips)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Liquid lustres and similar preparations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Glass frit and other glass, in the form of powder, granules or flakes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3207 40 40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Glass in the form of flakes of a length of 0.1 mm or more but not exceeding 3.5 mm and of a thickness of 2 micrometres or more but not exceeding 5 micrometres; glass, in the form of powder or granules, containing by weight 99% or more of silicon dioxide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3207 40 85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Paints and varnishes (including enamels and lacquers) based on synthetic polymers or chemically modified natural polymers, dispersed or dissolved in a non-aqueous medium; solutions as defined in note 4 to this chapter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Based on polyesters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Solutions as defined in note 4 to this chapter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Based on acrylic or vinyl polymers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Solutions as defined in note 4 to this chapter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Solutions as defined in note 4 to this chapter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Polyurethane of 2,2′-(tert-butylimino)diethanol and 4,4′-methylenedicyclohexyl diisocyanate, in the form of a solution in N,N-dimethylacetamide, containing by weight 48% or more of polymer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Copolymer of p-cresol and divinylbenzene, in the form of a solution in N,N-dimethylacetamide, containing by weight 48% or more of polymer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Based on synthetic polymers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Based on chemically modified natural polymers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Paints and varnishes (including enamels and lacquers) based on synthetic polymers or chemically modified natural polymers, dispersed or dissolved in an aqueous medium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Based on acrylic or vinyl polymers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paints and varnishes (including enamels, lacquers and distempers); prepared water pigments of a kind used for finishing leather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Oil paints and varnishes (including enamels and lacquers)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Prepared driers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Pigments (including metallic powders and flakes) dispersed in non-aqueous media, in liquid or paste form, of a kind used in the manufacture of paints (including enamels); stamping foils; dyes and other colouring matter put up in forms or packings for retail sale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Stamping foils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Artists', students' or signboard painters' colours, modifying tints, amusement colours and the like, in tablets, tubes, jars, bottles, pans or in similar forms or packings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Colours in sets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Glaziers' putty, grafting putty, resin cements, caulking compounds and other mastics; painters' fillings; non-refractory surfacing preparations for façades, indoor walls, floors, ceilings or the like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Glaziers' putty, grafting putty, resin cements, caulking compounds and other mastics; painters' fillings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Glaziers' putty, grafting putty, resin cements, caulking compounds and other mastics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Painters' fillings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Printing ink, writing or drawing ink and other inks, whether or not concentrated or solid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Printing ink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Black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Ink cartridges (without an integrated print head) for insertion into apparatus of subheadings 8443 31, 8443 32 or 8443 39, and incorporating mechanical or electrical components; solid ink in engineered shapes for insertion into apparatus of subheadings 8443 31, 8443 32 or 8443 39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