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XVII</w:t>
      </w:r>
      <w:r>
        <w:br/>
        <w:t>Vehicles, aircraft, vessels and associated transport equipment</w:t>
      </w:r>
    </w:p>
    <w:p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RAILWAY OR TRAMWAY LOCOMOTIVES, ROLLING STOCK AND PARTS THEREOF; RAILWAY OR TRAMWAY TRACK FIXTURES AND FITTINGS AND PARTS THEREOF; MECHANICAL (INCLUDING ELECTROMECHANICAL) TRAFFIC SIGNALLING EQUIPMENT OF ALL KINDS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 locomotives powered from an external source of electricity or by electric accumulators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Powered from an external source of electricity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Powered by electric accumulators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rail locomotives; locomotive tenders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Diesel-electric locomotives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Self-propelled railway or tramway coaches, vans and trucks, other than those of heading 8604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Powered from an external source of electricity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Railway or tramway maintenance or service vehicles, whether or not self-propelled (for example, workshops, cranes, ballast tampers, trackliners, testing coaches and track inspection vehicles)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Railway or tramway passenger coaches, not self-propelled; luggage vans, post office coaches and other special purpose railway or tramway coaches, not self-propelled (excluding those of heading 8604)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Railway or tramway goods vans and wagons, not self-propelled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Tank wagons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Self-discharging vans and wagons, other than those of subheading 8606 10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Covered and closed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Specially designed for the transport of highly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Open, with non-removable sides of a height exceeding 60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Parts of railway or tramway locomotives or rolling stock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Bogies, bissel-bogies, axles and wheels,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Driving bogies and bissel-bogies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bogies and bissel-bogies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parts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Axles, assembled or not; wheels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Parts of bogies, bissel-bogies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Brakes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Air brakes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cast iron or cast steel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Hooks and other coupling devices, buffers,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locomotives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Axle-boxes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Axle-boxes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Railway or tramway track fixtures and fittings; mechanical (including electromechanical) signalling, safety or traffic control equipment for railways, tramways, roads, inland waterways, parking facilities, port installations or airfields; parts of the foregoing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Containers (including containers for the transport of fluids) specially designed and equipped for carriage by one or more modes of transport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Containers with an anti-radiation lead covering, for the transport of radioactive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