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87</w:t>
      </w:r>
      <w:r>
        <w:br/>
        <w:t>Vehicles Other Than Railway or Tramway Rolling Stock, and Parts and Accessories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VEHICLES OTHER THAN RAILWAY OR TRAMWAY ROLLING STOCK, AND PARTS AND ACCESSORIES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Tractors (other than tractors of heading 8709)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Single axle tractors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Road tractors for semi-trailers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Track-laying tractors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of an engine power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exceeding 18 kW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Agricultural tractors and forestry tractors, wheeled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Exceeding 18 kW but not exceeding 37 kW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Agricultural tractors and forestry tractors, wheeled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Exceeding 37 kW but not exceeding 75 kW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Agricultural tractors and forestry tractors, wheeled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Exceeding 75 kW but not exceeding 130 kW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Agricultural tractors and forestry tractors, wheeled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Exceeding 130 kW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Agricultural tractors and forestry tractors, wheeled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Motor vehicles for the transport of ten or more persons, including the driver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only compression-ignition internal combustion piston engine (diesel or semi-diesel)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both compression-ignition internal combustion piston engine (diesel or semi-diesel) and electric motor as motors for propulsion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both spark-ignition internal combustion reciprocating piston engine and electric motor as motors for propulsion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only electric motor for propulsion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spark-ignition internal combustion piston engine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cylinder capacity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other engines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Motor cars and other motor vehicles principally designed for the transport of persons (other than those of heading 8702), including station wagons and racing cars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Vehicles specially designed for travelling on snow; golf cars and similar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Vehicles specially designed for travelling on snow, with compression-ignition internal combustion piston engine (diesel or semi-diesel), or with spark-ignition internal combustion piston engine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vehicles, with only spark-ignition internal combustion reciprocating piston engine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not exceeding 1 000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exceeding 1 000 cm</w:t>
            </w:r>
            <w:r>
              <w:rPr>
                <w:vertAlign w:val="superscript"/>
              </w:rPr>
              <w:t xml:space="preserve">3</w:t>
            </w:r>
            <w:r>
              <w:t xml:space="preserve"> but not exceeding 1 500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exceeding 1 500 cm</w:t>
            </w:r>
            <w:r>
              <w:rPr>
                <w:vertAlign w:val="superscript"/>
              </w:rPr>
              <w:t xml:space="preserve">3</w:t>
            </w:r>
            <w:r>
              <w:t xml:space="preserve"> but not exceeding 3 000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Motor caravans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exceeding 3 000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vehicles, with only compression-ignition internal combustion piston engine (diesel or semi-diesel)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not exceeding 1 500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exceeding 1 500 cm</w:t>
            </w:r>
            <w:r>
              <w:rPr>
                <w:vertAlign w:val="superscript"/>
              </w:rPr>
              <w:t xml:space="preserve">3</w:t>
            </w:r>
            <w:r>
              <w:t xml:space="preserve"> but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Motor caravans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Motor caravans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vehicles, with both spark-ignition internal combustion reciprocating piston engine and electric motor as motors for propulsion, other than those capable of being charged by plugging to external source of electric power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cylinder capacity not exceeding 1 000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cylinder capacity not exceeding 1 000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vehicles, with both compression-ignition internal combustion piston engine (diesel or semi-diesel) and electric motor as motors for propulsion, other than those capable of being charged by plugging to external source of electric power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vehicles, with both spark-ignition internal combustion reciprocating piston engine and electric motor as motors for propulsion, capable of being charged by plugging to external source of electric power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cylinder capacity not exceeding 1 000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cylinder capacity not exceeding 1 000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vehicles, with both compression-ignition internal combustion piston engine (diesel or semi-diesel) and electric motor as motors for propulsion, capable of being charged by plugging to external source of electric power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vehicles, with only electric motor for propulsion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Motor vehicles for the transport of goods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Dumpers designed for off-highway use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compression-ignition internal combustion piston engine (diesel or semi-diesel), or with spark-ignition internal combustion piston engine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with compression-ignition internal combustion piston engine (diesel or semi-diesel)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gross vehicle weight not exceeding 5 tonnes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Specially designed for the transport of highly radioactive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engines of a cylinder capacity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engines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gross vehicle weight exceeding 5 tonnes but not exceeding 20 tonnes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Specially designed for the transport of highly radioactive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gross vehicle weight exceeding 20 tonnes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Specially designed for the transport of highly radioactive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with spark-ignition internal combustion piston engine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gross vehicle weight not exceeding 5 tonnes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Specially designed for the transport of highly radioactive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engines of a cylinder capacity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engines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gross vehicle weight exceeding 5 tonnes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Specially designed for the transport of highly radioactive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Special purpose motor vehicles, other than those principally designed for the transport of persons or goods (for example, breakdown lorries, crane lorries, fire fighting vehicles, concrete-mixer lorries, road sweeper lorries, spraying lorries, mobile workshops, mobile radiological units)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Crane lorries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Mobile drilling derricks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Fire fighting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Concrete-mixer lorries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Concrete-pumping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Chassis fitted with engines, for the motor vehicles of headings 8701 to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Chassis for tractors of heading 8701; chassis for motor vehicles of heading 8702, 8703 or 8704, with either a compression-ignition internal combustion piston engine (diesel or semi-diesel) of a cylinder capacity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vehicles of heading 8702 or 8704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vehicles of heading 8703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Bodies (including cabs), for the motor vehicles of headings 8701 to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the vehicles of heading 8703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industrial assembly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industrial assembly of:</w:t>
            </w:r>
            <w:r>
              <w:br/>
              <w:t>Pedestrian-controlled tractors of subheading 8701 10;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Special purpose motor 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Parts and accessories of the motor vehicles of headings 8701 to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Bumpers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industrial assembly of: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parts and accessories of bodies (including cabs)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Safety seat belts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assembly of: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assembly of:</w:t>
            </w:r>
            <w:r>
              <w:br/>
              <w:t>Pedestrian-controlled tractors of subheading 8701 10;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Brakes and servo-brakes;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industrial assembly of:</w:t>
            </w:r>
            <w:r>
              <w:br/>
              <w:t>Pedestrian-controlled tractors of subheading 8701 10;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disc brakes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Gear boxes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industrial assembly of:</w:t>
            </w:r>
            <w:r>
              <w:br/>
              <w:t>Pedestrian-controlled tractors of subheading 8701 10;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Gear boxes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closed-die forged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Drive-axles with differential, whether or not provided with other transmission components, and non-driving axles;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industrial assembly of: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Drive-axles with differential, whether or not provided with other transmission components, and non-driving axles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closed-die forged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non-driving axles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Road wheels and parts and accessories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industrial assembly of:</w:t>
            </w:r>
            <w:r>
              <w:br/>
              <w:t>Pedestrian-controlled tractors of subheading 8701 10;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Wheels of aluminium, whether or not with their accessories and whether or not fitted with tyres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fitted with pneumatic tyres, new or retreaded, of rubber, of a kind used for buses or lorries, with a load index exceeding 121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Wheels of aluminium; parts and accessories of wheels, of aluminium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Wheels of aluminium, whether or not with their accessories and whether or not fitted with tyres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fitted with pneumatic tyres, new or retreaded, of rubber, of a kind used for buses or lorries, with a load index exceeding 121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8708 70 50 50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fitted with pneumatic tyres, new or retreaded, of rubber, of a kind used for buses or lorries, with a load index exceeding 121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8708 70 50 85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Wheel centres in star form, cast in one piece, of iron or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Suspension systems and parts thereof (including shock-absorbers)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industrial assembly of: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Suspension shock-absorbers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Anti roll bars; other torsion bars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closed-die forged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parts and accessories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Radiators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assembly of:</w:t>
            </w:r>
            <w:r>
              <w:br/>
              <w:t>Pedestrian-controlled tractors of subheading 8701 10;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Radiators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closed-die forged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Silencers (mufflers) and exhaust pipes;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assembly of:</w:t>
            </w:r>
            <w:r>
              <w:br/>
              <w:t>Pedestrian-controlled tractors of subheading 8701 10;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Silencers (mufflers) and exhaust pipes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closed-die forged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Clutches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assembly of:</w:t>
            </w:r>
            <w:r>
              <w:br/>
              <w:t>Pedestrian-controlled tractors of subheading 8701 10;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Steering wheels, steering columns and steering boxes;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assembly of: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Steering wheels, steering columns and steering boxes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closed-die forged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Safety airbags with inflator system;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assembly of:</w:t>
            </w:r>
            <w:r>
              <w:br/>
              <w:t>Pedestrian-controlled tractors of subheading 8701 10;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closed-die forged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assembly of:</w:t>
            </w:r>
            <w:r>
              <w:br/>
              <w:t>Pedestrian-controlled tractors of subheading 8701 10;</w:t>
            </w:r>
            <w:r>
              <w:br/>
              <w:t>Vehicles of heading 8703;</w:t>
            </w:r>
            <w:r>
              <w:br/>
              <w:t>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 xml:space="preserve"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 xml:space="preserve">3</w:t>
            </w:r>
            <w:r>
              <w:t xml:space="preserve">;</w:t>
            </w:r>
            <w:r>
              <w:br/>
              <w:t>Vehicles of heading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closed-die forged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Works trucks, self-propelled, not fitted with lifting or handling equipment, of the type used in factories, warehouses, dock areas or airports for short distance transport of goods; tractors of the type used on railway station platforms; parts of the foregoing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Electrical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Specially designed for the transport of highly radioactive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Specially designed for the transport of highly radioactive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Tanks and other armoured fighting vehicles, motorised, whether or not fitted with weapons, and parts of such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Motorcycles (including mopeds) and cycles fitted with an auxiliary motor, with or without side-cars; side-cars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reciprocating internal combustion piston engine of a cylinder capacity not exceeding 50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reciprocating internal combustion piston engine of a cylinder capacity exceeding 50 cm</w:t>
            </w:r>
            <w:r>
              <w:rPr>
                <w:vertAlign w:val="superscript"/>
              </w:rPr>
              <w:t xml:space="preserve">3</w:t>
            </w:r>
            <w:r>
              <w:t xml:space="preserve"> but not exceeding 250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Scooters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a cylinder capacity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Exceeding 50 cm</w:t>
            </w:r>
            <w:r>
              <w:rPr>
                <w:vertAlign w:val="superscript"/>
              </w:rPr>
              <w:t xml:space="preserve">3</w:t>
            </w:r>
            <w:r>
              <w:t xml:space="preserve"> but not exceeding 125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Exceeding 125 cm</w:t>
            </w:r>
            <w:r>
              <w:rPr>
                <w:vertAlign w:val="superscript"/>
              </w:rPr>
              <w:t xml:space="preserve">3</w:t>
            </w:r>
            <w:r>
              <w:t xml:space="preserve"> but not exceeding 250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reciprocating internal combustion piston engine of a cylinder capacity exceeding 250 cm</w:t>
            </w:r>
            <w:r>
              <w:rPr>
                <w:vertAlign w:val="superscript"/>
              </w:rPr>
              <w:t xml:space="preserve">3</w:t>
            </w:r>
            <w:r>
              <w:t xml:space="preserve"> but not exceeding 500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exceeding 250 cm</w:t>
            </w:r>
            <w:r>
              <w:rPr>
                <w:vertAlign w:val="superscript"/>
              </w:rPr>
              <w:t xml:space="preserve">3</w:t>
            </w:r>
            <w:r>
              <w:t xml:space="preserve"> but not exceeding 380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cylinder capacity exceeding 380 cm</w:t>
            </w:r>
            <w:r>
              <w:rPr>
                <w:vertAlign w:val="superscript"/>
              </w:rPr>
              <w:t xml:space="preserve">3</w:t>
            </w:r>
            <w:r>
              <w:t xml:space="preserve"> but not exceeding 500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reciprocating internal combustion piston engine of a cylinder capacity exceeding 500 cm</w:t>
            </w:r>
            <w:r>
              <w:rPr>
                <w:vertAlign w:val="superscript"/>
              </w:rPr>
              <w:t xml:space="preserve">3</w:t>
            </w:r>
            <w:r>
              <w:t xml:space="preserve"> but not exceeding 800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reciprocating internal combustion piston engine of a cylinder capacity exceeding 800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electric motor for propulsion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Bicycles, tricycles and quadricycles, with pedal assistance, with an auxiliary electric motor with a continuous rated power not exceeding 250 watts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Cycles, with pedal assistance, with an auxiliary electric motor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Bicycles and other cycles (including delivery tricycles), not motorised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Bicycles with ball bearings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Carriages for disabled persons, whether or not motorised or otherwise mechanically propelled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mechanically propelled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Parts and accessories of vehicles of headings 8711 to 8713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motorcycles (including mopeds)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Brakes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Gear boxes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Road wheels and parts and accessories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Silencers (mufflers) and exhaust pipes;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Clutches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carriages for disabled persons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Frames and forks,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Frames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Front forks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Wheel rims and spokes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Rims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Spokes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Hubs, other than coaster braking hubs and hub brakes, and free-wheel sprocket-wheels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Brakes, including coaster braking hubs and hub brakes,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Brakes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Saddles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Pedals and crank-gear,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Pedals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Crank-gear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Handlebars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Luggage carriers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Derailleur gears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Other;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Baby carriages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Baby carriages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Trailers and semi-trailers; other vehicles, not mechanically propelled;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Trailers and semi-trailers of the caravan type, for housing or camping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weight not exceeding 1 600kg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weight exceeding 1 600kg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Self-loading or self-unloading trailers and semi-trailers for agricultural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trailers and semi-trailers for the transport of goods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Tanker trailers and tanker semi-trailers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Specially designed for the transport of highly radioactive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Semi-trailers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trailers and semi-trailers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Chassis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Bodies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Axles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parts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