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7202300000</w:t>
            </w:r>
          </w:p>
        </w:tc>
        <w:tc>
          <w:tcPr>
            <w:tcW w:type="dxa" w:w="8561"/>
          </w:tcPr>
          <w:p>
            <w:pPr>
              <w:pStyle w:val="Smallintable"/>
            </w:pPr>
            <w:r>
              <w:t>Ferro-silico-manganese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18,550,000.00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