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Durum wheat</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1001190000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 (EC) No 1970/96, (EC) No 1405/97, (EC) No 1406/97, (EC) No 2492/98, (EC) No 2809/98 and (EC)No 778/1999 (OJ L 287, 31.10.2001, p. 12)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