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090129</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r>
              <w:t>Manioc, arrowroot, salep and similar roots and tubers with high starch content</w:t>
            </w:r>
          </w:p>
        </w:tc>
      </w:tr>
      <w:tr>
        <w:tc>
          <w:tcPr>
            <w:tcW w:type="dxa" w:w="2608"/>
          </w:tcPr>
          <w:p>
            <w:pPr>
              <w:pStyle w:val="Smallintable"/>
            </w:pPr>
            <w:r>
              <w:t>Country</w:t>
            </w:r>
          </w:p>
        </w:tc>
        <w:tc>
          <w:tcPr>
            <w:tcW w:type="dxa" w:w="7937"/>
          </w:tcPr>
          <w:p>
            <w:pPr>
              <w:pStyle w:val="Smallintable"/>
            </w:pPr>
            <w:r>
              <w:t>Countries not members of the WTO</w:t>
            </w:r>
          </w:p>
        </w:tc>
      </w:tr>
      <w:tr>
        <w:tc>
          <w:tcPr>
            <w:tcW w:type="dxa" w:w="2608"/>
          </w:tcPr>
          <w:p>
            <w:pPr>
              <w:pStyle w:val="Smallintable"/>
            </w:pPr>
            <w:r>
              <w:t>Application period</w:t>
            </w:r>
          </w:p>
        </w:tc>
        <w:tc>
          <w:tcPr>
            <w:tcW w:type="dxa" w:w="7937"/>
          </w:tcPr>
          <w:p>
            <w:pPr>
              <w:pStyle w:val="Smallintable"/>
            </w:pPr>
            <w:r>
              <w:t>01-01-2018 - 31-12-2018</w:t>
            </w:r>
          </w:p>
        </w:tc>
      </w:tr>
      <w:tr>
        <w:tc>
          <w:tcPr>
            <w:tcW w:type="dxa" w:w="2608"/>
          </w:tcPr>
          <w:p>
            <w:pPr>
              <w:pStyle w:val="Smallintable"/>
            </w:pPr>
            <w:r>
              <w:t>Overall quota volume</w:t>
            </w:r>
          </w:p>
        </w:tc>
        <w:tc>
          <w:tcPr>
            <w:tcW w:type="dxa" w:w="7937"/>
          </w:tcPr>
          <w:p>
            <w:pPr>
              <w:pStyle w:val="Smallintable"/>
            </w:pPr>
            <w:r>
              <w:t>30,000,000.00</w:t>
            </w:r>
          </w:p>
        </w:tc>
      </w:tr>
      <w:tr>
        <w:tc>
          <w:tcPr>
            <w:tcW w:type="dxa" w:w="2608"/>
          </w:tcPr>
          <w:p>
            <w:pPr>
              <w:pStyle w:val="Smallintable"/>
            </w:pPr>
            <w:r>
              <w:t>Unit</w:t>
            </w:r>
          </w:p>
        </w:tc>
        <w:tc>
          <w:tcPr>
            <w:tcW w:type="dxa" w:w="7937"/>
          </w:tcPr>
          <w:p>
            <w:pPr>
              <w:pStyle w:val="Smallintable"/>
            </w:pPr>
            <w:r>
              <w:t>KGM</w:t>
            </w:r>
          </w:p>
        </w:tc>
      </w:tr>
      <w:tr>
        <w:tc>
          <w:tcPr>
            <w:tcW w:type="dxa" w:w="2608"/>
          </w:tcPr>
          <w:p>
            <w:pPr>
              <w:pStyle w:val="Smallintable"/>
            </w:pPr>
            <w:r>
              <w:t>Method</w:t>
            </w:r>
          </w:p>
        </w:tc>
        <w:tc>
          <w:tcPr>
            <w:tcW w:type="dxa" w:w="7937"/>
          </w:tcPr>
          <w:p>
            <w:pPr>
              <w:pStyle w:val="Smallintable"/>
            </w:pPr>
            <w:r>
              <w:t>FCFS</w:t>
            </w:r>
          </w:p>
        </w:tc>
      </w:tr>
      <w:tr>
        <w:tc>
          <w:tcPr>
            <w:tcW w:type="dxa" w:w="2608"/>
          </w:tcPr>
          <w:p>
            <w:pPr>
              <w:pStyle w:val="Smallintable"/>
            </w:pPr>
            <w:r>
              <w:t>Type</w:t>
            </w:r>
          </w:p>
        </w:tc>
        <w:tc>
          <w:tcPr>
            <w:tcW w:type="dxa" w:w="7937"/>
          </w:tcPr>
          <w:p>
            <w:pPr>
              <w:pStyle w:val="Smallintable"/>
            </w:pPr>
            <w:r>
              <w:t>Non preferential TQ</w:t>
            </w:r>
          </w:p>
        </w:tc>
      </w:tr>
      <w:tr>
        <w:tc>
          <w:tcPr>
            <w:tcW w:type="dxa" w:w="2608"/>
          </w:tcPr>
          <w:p>
            <w:pPr>
              <w:pStyle w:val="Smallintable"/>
            </w:pPr>
            <w:r>
              <w:t>Mechanism</w:t>
            </w:r>
          </w:p>
        </w:tc>
        <w:tc>
          <w:tcPr>
            <w:tcW w:type="dxa" w:w="7937"/>
          </w:tcPr>
          <w:p>
            <w:pPr>
              <w:pStyle w:val="Smallintable"/>
            </w:pPr>
            <w:r>
              <w:t>WTO</w:t>
            </w:r>
          </w:p>
        </w:tc>
      </w:tr>
      <w:tr>
        <w:tc>
          <w:tcPr>
            <w:tcW w:type="dxa" w:w="2608"/>
          </w:tcPr>
          <w:p>
            <w:pPr>
              <w:pStyle w:val="Smallintable"/>
            </w:pPr>
            <w:r>
              <w:t>Sector</w:t>
            </w:r>
          </w:p>
        </w:tc>
        <w:tc>
          <w:tcPr>
            <w:tcW w:type="dxa" w:w="7937"/>
          </w:tcPr>
          <w:p>
            <w:pPr>
              <w:pStyle w:val="Smallintable"/>
            </w:pPr>
            <w:r>
              <w:t>Vegetables</w:t>
            </w:r>
          </w:p>
        </w:tc>
      </w:tr>
      <w:tr>
        <w:tc>
          <w:tcPr>
            <w:tcW w:type="dxa" w:w="2608"/>
          </w:tcPr>
          <w:p>
            <w:pPr>
              <w:pStyle w:val="Smallintable"/>
            </w:pPr>
            <w:r>
              <w:t>Comments</w:t>
            </w:r>
          </w:p>
        </w:tc>
        <w:tc>
          <w:tcPr>
            <w:tcW w:type="dxa" w:w="7937"/>
          </w:tcPr>
          <w:p>
            <w:pPr>
              <w:pStyle w:val="Smallintable"/>
            </w:pPr>
            <w: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R101085</w:t>
            </w:r>
          </w:p>
        </w:tc>
        <w:tc>
          <w:tcPr>
            <w:tcW w:type="dxa" w:w="8277"/>
          </w:tcPr>
          <w:p>
            <w:pPr>
              <w:pStyle w:val="Smallintable"/>
            </w:pPr>
            <w:r>
              <w:t>opening and providing for the administration of certain annual tariff quotas for importing sweet potatoes, manioc, manioc starch and other products falling within CN codes 0714 90 11 and 0714 90 19 and amending Regulation (EU) No 1000/2010</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2501</w:t>
            </w:r>
          </w:p>
        </w:tc>
        <w:tc>
          <w:tcPr>
            <w:tcW w:type="dxa" w:w="8277"/>
          </w:tcPr>
          <w:p>
            <w:pPr>
              <w:pStyle w:val="Smallintable"/>
            </w:pPr>
            <w:r>
              <w:t>Countries not members of the WTO</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0714100010</w:t>
            </w:r>
          </w:p>
        </w:tc>
        <w:tc>
          <w:tcPr>
            <w:tcW w:type="dxa" w:w="8561"/>
          </w:tcPr>
          <w:p>
            <w:pPr>
              <w:pStyle w:val="Smallintable"/>
            </w:pPr>
            <w:r>
              <w:t>Of a kind used for human consumption, in immediate packings of a net content not exceeding 28|kg, either fresh and whole or without skin and frozen, whether or not sliced</w:t>
            </w:r>
          </w:p>
        </w:tc>
      </w:tr>
      <w:tr>
        <w:tc>
          <w:tcPr>
            <w:tcW w:type="dxa" w:w="1984"/>
          </w:tcPr>
          <w:p>
            <w:pPr>
              <w:pStyle w:val="Smallintable"/>
            </w:pPr>
            <w:r>
              <w:t>0714100099</w:t>
            </w:r>
          </w:p>
        </w:tc>
        <w:tc>
          <w:tcPr>
            <w:tcW w:type="dxa" w:w="8561"/>
          </w:tcPr>
          <w:p>
            <w:pPr>
              <w:pStyle w:val="Smallintable"/>
            </w:pPr>
            <w:r>
              <w:t>Other</w:t>
            </w:r>
          </w:p>
        </w:tc>
      </w:tr>
      <w:tr>
        <w:tc>
          <w:tcPr>
            <w:tcW w:type="dxa" w:w="1984"/>
          </w:tcPr>
          <w:p>
            <w:pPr>
              <w:pStyle w:val="Smallintable"/>
            </w:pPr>
            <w:r>
              <w:t>0714300000</w:t>
            </w:r>
          </w:p>
        </w:tc>
        <w:tc>
          <w:tcPr>
            <w:tcW w:type="dxa" w:w="8561"/>
          </w:tcPr>
          <w:p>
            <w:pPr>
              <w:pStyle w:val="Smallintable"/>
            </w:pPr>
            <w:r>
              <w:t>Yams (Dioscorea spp.)</w:t>
            </w:r>
          </w:p>
        </w:tc>
      </w:tr>
      <w:tr>
        <w:tc>
          <w:tcPr>
            <w:tcW w:type="dxa" w:w="1984"/>
          </w:tcPr>
          <w:p>
            <w:pPr>
              <w:pStyle w:val="Smallintable"/>
            </w:pPr>
            <w:r>
              <w:t>0714400000</w:t>
            </w:r>
          </w:p>
        </w:tc>
        <w:tc>
          <w:tcPr>
            <w:tcW w:type="dxa" w:w="8561"/>
          </w:tcPr>
          <w:p>
            <w:pPr>
              <w:pStyle w:val="Smallintable"/>
            </w:pPr>
            <w:r>
              <w:t>Taro (Colocasia spp.)</w:t>
            </w:r>
          </w:p>
        </w:tc>
      </w:tr>
      <w:tr>
        <w:tc>
          <w:tcPr>
            <w:tcW w:type="dxa" w:w="1984"/>
          </w:tcPr>
          <w:p>
            <w:pPr>
              <w:pStyle w:val="Smallintable"/>
            </w:pPr>
            <w:r>
              <w:t>0714500000</w:t>
            </w:r>
          </w:p>
        </w:tc>
        <w:tc>
          <w:tcPr>
            <w:tcW w:type="dxa" w:w="8561"/>
          </w:tcPr>
          <w:p>
            <w:pPr>
              <w:pStyle w:val="Smallintable"/>
            </w:pPr>
            <w:r>
              <w:t>Yautia (Xanthosoma spp.)</w:t>
            </w:r>
          </w:p>
        </w:tc>
      </w:tr>
      <w:tr>
        <w:tc>
          <w:tcPr>
            <w:tcW w:type="dxa" w:w="1984"/>
          </w:tcPr>
          <w:p>
            <w:pPr>
              <w:pStyle w:val="Smallintable"/>
            </w:pPr>
            <w:r>
              <w:t>0714902010</w:t>
            </w:r>
          </w:p>
        </w:tc>
        <w:tc>
          <w:tcPr>
            <w:tcW w:type="dxa" w:w="8561"/>
          </w:tcPr>
          <w:p>
            <w:pPr>
              <w:pStyle w:val="Smallintable"/>
            </w:pPr>
            <w:r>
              <w:t>Of a kind used for human consumption, in immediate packings of a net content not exceeding 28|kg, either fresh and whole or without skin and frozen, whether or not sliced</w:t>
            </w:r>
          </w:p>
        </w:tc>
      </w:tr>
      <w:tr>
        <w:tc>
          <w:tcPr>
            <w:tcW w:type="dxa" w:w="1984"/>
          </w:tcPr>
          <w:p>
            <w:pPr>
              <w:pStyle w:val="Smallintable"/>
            </w:pPr>
            <w:r>
              <w:t>0714902090</w:t>
            </w:r>
          </w:p>
        </w:tc>
        <w:tc>
          <w:tcPr>
            <w:tcW w:type="dxa" w:w="8561"/>
          </w:tcPr>
          <w:p>
            <w:pPr>
              <w:pStyle w:val="Smallintable"/>
            </w:pPr>
            <w:r>
              <w:t>Other</w:t>
            </w:r>
          </w:p>
        </w:tc>
      </w:tr>
    </w:tbl>
    <w:p>
      <w:pPr>
        <w:pStyle w:val="Heading1"/>
      </w:pPr>
      <w:r>
        <w:t>Measures and duties</w:t>
      </w:r>
    </w:p>
    <w:p>
      <w:pPr>
        <w:pStyle w:val="Smallintable"/>
      </w:pPr>
      <w:r>
        <w:t>The table below shows the measures that area applicable to goods in quota. In most cases, the duty will be 0%, however on occasion duties remain applicable. Please also be aware that on occasion, more than one measure type may apply to a single order number.</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1984"/>
          </w:tcPr>
          <w:p>
            <w:pPr>
              <w:pStyle w:val="Smallintable"/>
            </w:pPr>
            <w:r>
              <w:t>Commodity code</w:t>
            </w:r>
          </w:p>
        </w:tc>
        <w:tc>
          <w:tcPr>
            <w:tcW w:type="dxa" w:w="4706"/>
          </w:tcPr>
          <w:p>
            <w:pPr>
              <w:pStyle w:val="Smallintable"/>
            </w:pPr>
            <w:r>
              <w:t>Measure type</w:t>
            </w:r>
          </w:p>
        </w:tc>
        <w:tc>
          <w:tcPr>
            <w:tcW w:type="dxa" w:w="3855"/>
          </w:tcPr>
          <w:p>
            <w:pPr>
              <w:pStyle w:val="Smallintable"/>
            </w:pPr>
            <w:r>
              <w:t>Applicable duty</w:t>
            </w:r>
          </w:p>
        </w:tc>
      </w:tr>
      <w:tr>
        <w:tc>
          <w:tcPr>
            <w:tcW w:type="dxa" w:w="1984"/>
          </w:tcPr>
          <w:p>
            <w:pPr>
              <w:pStyle w:val="Smallintable"/>
            </w:pPr>
            <w:r>
              <w:t>0714100010</w:t>
            </w:r>
          </w:p>
        </w:tc>
        <w:tc>
          <w:tcPr>
            <w:tcW w:type="dxa" w:w="4706"/>
          </w:tcPr>
          <w:p>
            <w:pPr>
              <w:pStyle w:val="Smallintable"/>
            </w:pPr>
            <w:r>
              <w:t>122 [Non preferential tariff quota]</w:t>
            </w:r>
          </w:p>
        </w:tc>
        <w:tc>
          <w:tcPr>
            <w:tcW w:type="dxa" w:w="3855"/>
          </w:tcPr>
          <w:p>
            <w:pPr>
              <w:pStyle w:val="Smallintable"/>
            </w:pPr>
            <w:r>
              <w:t>6.0%</w:t>
            </w:r>
          </w:p>
        </w:tc>
      </w:tr>
      <w:tr>
        <w:tc>
          <w:tcPr>
            <w:tcW w:type="dxa" w:w="1984"/>
          </w:tcPr>
          <w:p>
            <w:pPr>
              <w:pStyle w:val="Smallintable"/>
            </w:pPr>
            <w:r>
              <w:t>0714100099</w:t>
            </w:r>
          </w:p>
        </w:tc>
        <w:tc>
          <w:tcPr>
            <w:tcW w:type="dxa" w:w="4706"/>
          </w:tcPr>
          <w:p>
            <w:pPr>
              <w:pStyle w:val="Smallintable"/>
            </w:pPr>
            <w:r>
              <w:t>122 [Non preferential tariff quota]</w:t>
            </w:r>
          </w:p>
        </w:tc>
        <w:tc>
          <w:tcPr>
            <w:tcW w:type="dxa" w:w="3855"/>
          </w:tcPr>
          <w:p>
            <w:pPr>
              <w:pStyle w:val="Smallintable"/>
            </w:pPr>
            <w:r>
              <w:t>6.0%</w:t>
            </w:r>
          </w:p>
        </w:tc>
      </w:tr>
      <w:tr>
        <w:tc>
          <w:tcPr>
            <w:tcW w:type="dxa" w:w="1984"/>
          </w:tcPr>
          <w:p>
            <w:pPr>
              <w:pStyle w:val="Smallintable"/>
            </w:pPr>
            <w:r>
              <w:t>0714300000</w:t>
            </w:r>
          </w:p>
        </w:tc>
        <w:tc>
          <w:tcPr>
            <w:tcW w:type="dxa" w:w="4706"/>
          </w:tcPr>
          <w:p>
            <w:pPr>
              <w:pStyle w:val="Smallintable"/>
            </w:pPr>
            <w:r>
              <w:t>122 [Non preferential tariff quota]</w:t>
            </w:r>
          </w:p>
        </w:tc>
        <w:tc>
          <w:tcPr>
            <w:tcW w:type="dxa" w:w="3855"/>
          </w:tcPr>
          <w:p>
            <w:pPr>
              <w:pStyle w:val="Smallintable"/>
            </w:pPr>
            <w:r>
              <w:t>6.0%</w:t>
            </w:r>
          </w:p>
        </w:tc>
      </w:tr>
      <w:tr>
        <w:tc>
          <w:tcPr>
            <w:tcW w:type="dxa" w:w="1984"/>
          </w:tcPr>
          <w:p>
            <w:pPr>
              <w:pStyle w:val="Smallintable"/>
            </w:pPr>
            <w:r>
              <w:t>0714400000</w:t>
            </w:r>
          </w:p>
        </w:tc>
        <w:tc>
          <w:tcPr>
            <w:tcW w:type="dxa" w:w="4706"/>
          </w:tcPr>
          <w:p>
            <w:pPr>
              <w:pStyle w:val="Smallintable"/>
            </w:pPr>
            <w:r>
              <w:t>122 [Non preferential tariff quota]</w:t>
            </w:r>
          </w:p>
        </w:tc>
        <w:tc>
          <w:tcPr>
            <w:tcW w:type="dxa" w:w="3855"/>
          </w:tcPr>
          <w:p>
            <w:pPr>
              <w:pStyle w:val="Smallintable"/>
            </w:pPr>
            <w:r>
              <w:t>6.0%</w:t>
            </w:r>
          </w:p>
        </w:tc>
      </w:tr>
      <w:tr>
        <w:tc>
          <w:tcPr>
            <w:tcW w:type="dxa" w:w="1984"/>
          </w:tcPr>
          <w:p>
            <w:pPr>
              <w:pStyle w:val="Smallintable"/>
            </w:pPr>
            <w:r>
              <w:t>0714500000</w:t>
            </w:r>
          </w:p>
        </w:tc>
        <w:tc>
          <w:tcPr>
            <w:tcW w:type="dxa" w:w="4706"/>
          </w:tcPr>
          <w:p>
            <w:pPr>
              <w:pStyle w:val="Smallintable"/>
            </w:pPr>
            <w:r>
              <w:t>122 [Non preferential tariff quota]</w:t>
            </w:r>
          </w:p>
        </w:tc>
        <w:tc>
          <w:tcPr>
            <w:tcW w:type="dxa" w:w="3855"/>
          </w:tcPr>
          <w:p>
            <w:pPr>
              <w:pStyle w:val="Smallintable"/>
            </w:pPr>
            <w:r>
              <w:t>6.0%</w:t>
            </w:r>
          </w:p>
        </w:tc>
      </w:tr>
      <w:tr>
        <w:tc>
          <w:tcPr>
            <w:tcW w:type="dxa" w:w="1984"/>
          </w:tcPr>
          <w:p>
            <w:pPr>
              <w:pStyle w:val="Smallintable"/>
            </w:pPr>
            <w:r>
              <w:t>0714902010</w:t>
            </w:r>
          </w:p>
        </w:tc>
        <w:tc>
          <w:tcPr>
            <w:tcW w:type="dxa" w:w="4706"/>
          </w:tcPr>
          <w:p>
            <w:pPr>
              <w:pStyle w:val="Smallintable"/>
            </w:pPr>
            <w:r>
              <w:t>122 [Non preferential tariff quota]</w:t>
            </w:r>
          </w:p>
        </w:tc>
        <w:tc>
          <w:tcPr>
            <w:tcW w:type="dxa" w:w="3855"/>
          </w:tcPr>
          <w:p>
            <w:pPr>
              <w:pStyle w:val="Smallintable"/>
            </w:pPr>
            <w:r>
              <w:t>6.0%</w:t>
            </w:r>
          </w:p>
        </w:tc>
      </w:tr>
    </w:tbl>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REGULATION (EU) No 1085/2010 opening and providing for the administration of certain annual tariff quotas for importing sweet potatoes, manioc, manioc starch and other products falling within CN codes 0714 90 11 and 0714 90 19 and amending Regulation (EU) No 1000/2010</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30,000,000.00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