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090213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Aubergines (eggplants), fresh or chilled</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01-05-2017 - 14-01-2018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t>Vegetables</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R061712</w:t>
            </w:r>
          </w:p>
        </w:tc>
        <w:tc>
          <w:tcPr>
            <w:tcW w:type="dxa" w:w="8277"/>
          </w:tcPr>
          <w:p>
            <w:pPr>
              <w:pStyle w:val="Smallintable"/>
            </w:pPr>
            <w:r>
              <w:t>amending Council Regulation (EC) No 747/2001 as regards Community tariff quotas for certain agricultural products originating in Turkey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0709300000</w:t>
            </w:r>
          </w:p>
        </w:tc>
        <w:tc>
          <w:tcPr>
            <w:tcW w:type="dxa" w:w="8561"/>
          </w:tcPr>
          <w:p>
            <w:pPr>
              <w:pStyle w:val="Smallintable"/>
            </w:pPr>
            <w:r>
              <w:t>Aubergines (eggplants)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Rebgulation (EC) No 1712/2006 amending Council Regulation (EC) No 747/2001 as regards Community tariff quotas for certain agricultural products originating in Turkey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01-05-18 to 14-01-19</w:t>
            </w:r>
          </w:p>
        </w:tc>
        <w:tc>
          <w:tcPr>
            <w:tcW w:type="dxa" w:w="1531"/>
          </w:tcPr>
          <w:p>
            <w:pPr>
              <w:pStyle w:val="Smallintable"/>
            </w:pPr>
            <w:r>
              <w:t>Custom period</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