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090675</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Prepared or preserved fish; caviar and caviar substitutes prepared from fish eggs: salmon</w:t>
            </w:r>
          </w:p>
        </w:tc>
      </w:tr>
      <w:tr>
        <w:tc>
          <w:tcPr>
            <w:tcW w:type="dxa" w:w="2608"/>
          </w:tcPr>
          <w:p>
            <w:pPr>
              <w:pStyle w:val="Smallintable"/>
            </w:pPr>
            <w:r>
              <w:t>Country</w:t>
            </w:r>
          </w:p>
        </w:tc>
        <w:tc>
          <w:tcPr>
            <w:tcW w:type="dxa" w:w="7937"/>
          </w:tcPr>
          <w:p>
            <w:pPr>
              <w:pStyle w:val="Smallintable"/>
            </w:pPr>
            <w:r>
              <w:t>Faroe Islands</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400,000.00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R992471</w:t>
            </w:r>
          </w:p>
        </w:tc>
        <w:tc>
          <w:tcPr>
            <w:tcW w:type="dxa" w:w="8277"/>
          </w:tcPr>
          <w:p>
            <w:pPr>
              <w:pStyle w:val="Smallintable"/>
            </w:pPr>
            <w:r>
              <w:t>amending Council Regulation (EC) No 669/97 opening and providing for the administration of Community tariff quotas for certain fish and fishery products originating in the Faroe Islands</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FO</w:t>
            </w:r>
          </w:p>
        </w:tc>
        <w:tc>
          <w:tcPr>
            <w:tcW w:type="dxa" w:w="8277"/>
          </w:tcPr>
          <w:p>
            <w:pPr>
              <w:pStyle w:val="Smallintable"/>
            </w:pPr>
            <w:r>
              <w:t>Faroe Islands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1604110030</w:t>
            </w:r>
          </w:p>
        </w:tc>
        <w:tc>
          <w:tcPr>
            <w:tcW w:type="dxa" w:w="8561"/>
          </w:tcPr>
          <w:p>
            <w:pPr>
              <w:pStyle w:val="Smallintable"/>
            </w:pPr>
            <w:r>
              <w:t>Atlantic salmon (Salmo salar)</w:t>
            </w:r>
          </w:p>
        </w:tc>
      </w:tr>
      <w:tr>
        <w:tc>
          <w:tcPr>
            <w:tcW w:type="dxa" w:w="1984"/>
          </w:tcPr>
          <w:p>
            <w:pPr>
              <w:pStyle w:val="Smallintable"/>
            </w:pPr>
            <w:r>
              <w:t>1604191010</w:t>
            </w:r>
          </w:p>
        </w:tc>
        <w:tc>
          <w:tcPr>
            <w:tcW w:type="dxa" w:w="8561"/>
          </w:tcPr>
          <w:p>
            <w:pPr>
              <w:pStyle w:val="Smallintable"/>
            </w:pPr>
            <w:r>
              <w:t>Trout (Oncorhynchus mykiss)</w:t>
            </w:r>
          </w:p>
        </w:tc>
      </w:tr>
      <w:tr>
        <w:tc>
          <w:tcPr>
            <w:tcW w:type="dxa" w:w="1984"/>
          </w:tcPr>
          <w:p>
            <w:pPr>
              <w:pStyle w:val="Smallintable"/>
            </w:pPr>
            <w:r>
              <w:t>1604201030</w:t>
            </w:r>
          </w:p>
        </w:tc>
        <w:tc>
          <w:tcPr>
            <w:tcW w:type="dxa" w:w="8561"/>
          </w:tcPr>
          <w:p>
            <w:pPr>
              <w:pStyle w:val="Smallintable"/>
            </w:pPr>
            <w:r>
              <w:t>Atlantic salmon (Salmo salar)</w:t>
            </w:r>
          </w:p>
        </w:tc>
      </w:tr>
      <w:tr>
        <w:tc>
          <w:tcPr>
            <w:tcW w:type="dxa" w:w="1984"/>
          </w:tcPr>
          <w:p>
            <w:pPr>
              <w:pStyle w:val="Smallintable"/>
            </w:pPr>
            <w:r>
              <w:t>1604203010</w:t>
            </w:r>
          </w:p>
        </w:tc>
        <w:tc>
          <w:tcPr>
            <w:tcW w:type="dxa" w:w="8561"/>
          </w:tcPr>
          <w:p>
            <w:pPr>
              <w:pStyle w:val="Smallintable"/>
            </w:pPr>
            <w:r>
              <w:t>Trout (Oncorhynchus mykiss)</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(EC) No 2471/1999 of 23 November 1999 amending Council Regulation (EC) No 669/97 opening and providing for the administration of Community tariff quotas for certain fish and fishery products originating in the Faroe Islands</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400,000.00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