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other freshwater fish, fresh, chilled or frozen</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0304310000</w:t>
            </w:r>
          </w:p>
        </w:tc>
        <w:tc>
          <w:tcPr>
            <w:tcW w:type="dxa" w:w="8561"/>
          </w:tcPr>
          <w:p>
            <w:pPr>
              <w:pStyle w:val="Smallintable"/>
            </w:pPr>
            <w:r>
              <w:t>Tilapias (Oreochromis spp.)</w:t>
            </w:r>
          </w:p>
        </w:tc>
      </w:tr>
      <w:tr>
        <w:tc>
          <w:tcPr>
            <w:tcW w:type="dxa" w:w="1984"/>
          </w:tcPr>
          <w:p>
            <w:pPr>
              <w:pStyle w:val="Smallintable"/>
            </w:pPr>
            <w:r>
              <w:t>0304320000</w:t>
            </w:r>
          </w:p>
        </w:tc>
        <w:tc>
          <w:tcPr>
            <w:tcW w:type="dxa" w:w="8561"/>
          </w:tcPr>
          <w:p>
            <w:pPr>
              <w:pStyle w:val="Smallintable"/>
            </w:pPr>
            <w:r>
              <w:t>Catfish (Pangasius spp., Silurus spp., Clarias spp., Ictalurus spp.)</w:t>
            </w:r>
          </w:p>
        </w:tc>
      </w:tr>
      <w:tr>
        <w:tc>
          <w:tcPr>
            <w:tcW w:type="dxa" w:w="1984"/>
          </w:tcPr>
          <w:p>
            <w:pPr>
              <w:pStyle w:val="Smallintable"/>
            </w:pPr>
            <w:r>
              <w:t>0304330000</w:t>
            </w:r>
          </w:p>
        </w:tc>
        <w:tc>
          <w:tcPr>
            <w:tcW w:type="dxa" w:w="8561"/>
          </w:tcPr>
          <w:p>
            <w:pPr>
              <w:pStyle w:val="Smallintable"/>
            </w:pPr>
            <w:r>
              <w:t>Nile perch (Lates niloticus)</w:t>
            </w:r>
          </w:p>
        </w:tc>
      </w:tr>
      <w:tr>
        <w:tc>
          <w:tcPr>
            <w:tcW w:type="dxa" w:w="1984"/>
          </w:tcPr>
          <w:p>
            <w:pPr>
              <w:pStyle w:val="Smallintable"/>
            </w:pPr>
            <w:r>
              <w:t>0304390000</w:t>
            </w:r>
          </w:p>
        </w:tc>
        <w:tc>
          <w:tcPr>
            <w:tcW w:type="dxa" w:w="8561"/>
          </w:tcPr>
          <w:p>
            <w:pPr>
              <w:pStyle w:val="Smallintable"/>
            </w:pPr>
            <w:r>
              <w:t>Other</w:t>
            </w:r>
          </w:p>
        </w:tc>
      </w:tr>
      <w:tr>
        <w:tc>
          <w:tcPr>
            <w:tcW w:type="dxa" w:w="1984"/>
          </w:tcPr>
          <w:p>
            <w:pPr>
              <w:pStyle w:val="Smallintable"/>
            </w:pPr>
            <w:r>
              <w:t>0304425000</w:t>
            </w:r>
          </w:p>
        </w:tc>
        <w:tc>
          <w:tcPr>
            <w:tcW w:type="dxa" w:w="8561"/>
          </w:tcPr>
          <w:p>
            <w:pPr>
              <w:pStyle w:val="Smallintable"/>
            </w:pPr>
            <w:r>
              <w:t>Of the species Oncorhynchus apache or Oncorhynchus chrysogaster</w:t>
            </w:r>
          </w:p>
        </w:tc>
      </w:tr>
      <w:tr>
        <w:tc>
          <w:tcPr>
            <w:tcW w:type="dxa" w:w="1984"/>
          </w:tcPr>
          <w:p>
            <w:pPr>
              <w:pStyle w:val="Smallintable"/>
            </w:pPr>
            <w:r>
              <w:t>0304491000</w:t>
            </w:r>
          </w:p>
        </w:tc>
        <w:tc>
          <w:tcPr>
            <w:tcW w:type="dxa" w:w="8561"/>
          </w:tcPr>
          <w:p>
            <w:pPr>
              <w:pStyle w:val="Smallintable"/>
            </w:pPr>
            <w:r>
              <w:t>Freshwater fish</w:t>
            </w:r>
          </w:p>
        </w:tc>
      </w:tr>
      <w:tr>
        <w:tc>
          <w:tcPr>
            <w:tcW w:type="dxa" w:w="1984"/>
          </w:tcPr>
          <w:p>
            <w:pPr>
              <w:pStyle w:val="Smallintable"/>
            </w:pPr>
            <w:r>
              <w:t>0304610000</w:t>
            </w:r>
          </w:p>
        </w:tc>
        <w:tc>
          <w:tcPr>
            <w:tcW w:type="dxa" w:w="8561"/>
          </w:tcPr>
          <w:p>
            <w:pPr>
              <w:pStyle w:val="Smallintable"/>
            </w:pPr>
            <w:r>
              <w:t>Tilapias (Oreochromis spp.)</w:t>
            </w:r>
          </w:p>
        </w:tc>
      </w:tr>
      <w:tr>
        <w:tc>
          <w:tcPr>
            <w:tcW w:type="dxa" w:w="1984"/>
          </w:tcPr>
          <w:p>
            <w:pPr>
              <w:pStyle w:val="Smallintable"/>
            </w:pPr>
            <w:r>
              <w:t>0304620000</w:t>
            </w:r>
          </w:p>
        </w:tc>
        <w:tc>
          <w:tcPr>
            <w:tcW w:type="dxa" w:w="8561"/>
          </w:tcPr>
          <w:p>
            <w:pPr>
              <w:pStyle w:val="Smallintable"/>
            </w:pPr>
            <w:r>
              <w:t>Catfish (Pangasius spp., Silurus spp., Clarias spp., Ictalurus spp.)</w:t>
            </w:r>
          </w:p>
        </w:tc>
      </w:tr>
      <w:tr>
        <w:tc>
          <w:tcPr>
            <w:tcW w:type="dxa" w:w="1984"/>
          </w:tcPr>
          <w:p>
            <w:pPr>
              <w:pStyle w:val="Smallintable"/>
            </w:pPr>
            <w:r>
              <w:t>0304630000</w:t>
            </w:r>
          </w:p>
        </w:tc>
        <w:tc>
          <w:tcPr>
            <w:tcW w:type="dxa" w:w="8561"/>
          </w:tcPr>
          <w:p>
            <w:pPr>
              <w:pStyle w:val="Smallintable"/>
            </w:pPr>
            <w:r>
              <w:t>Nile perch (Lates niloticus)</w:t>
            </w:r>
          </w:p>
        </w:tc>
      </w:tr>
      <w:tr>
        <w:tc>
          <w:tcPr>
            <w:tcW w:type="dxa" w:w="1984"/>
          </w:tcPr>
          <w:p>
            <w:pPr>
              <w:pStyle w:val="Smallintable"/>
            </w:pPr>
            <w:r>
              <w:t>0304690000</w:t>
            </w:r>
          </w:p>
        </w:tc>
        <w:tc>
          <w:tcPr>
            <w:tcW w:type="dxa" w:w="8561"/>
          </w:tcPr>
          <w:p>
            <w:pPr>
              <w:pStyle w:val="Smallintable"/>
            </w:pPr>
            <w:r>
              <w:t>Other</w:t>
            </w:r>
          </w:p>
        </w:tc>
      </w:tr>
      <w:tr>
        <w:tc>
          <w:tcPr>
            <w:tcW w:type="dxa" w:w="1984"/>
          </w:tcPr>
          <w:p>
            <w:pPr>
              <w:pStyle w:val="Smallintable"/>
            </w:pPr>
            <w:r>
              <w:t>0304825000</w:t>
            </w:r>
          </w:p>
        </w:tc>
        <w:tc>
          <w:tcPr>
            <w:tcW w:type="dxa" w:w="8561"/>
          </w:tcPr>
          <w:p>
            <w:pPr>
              <w:pStyle w:val="Smallintable"/>
            </w:pPr>
            <w:r>
              <w:t>Of the species Oncorhynchus apache or Oncorhynchus chrysogaster</w:t>
            </w:r>
          </w:p>
        </w:tc>
      </w:tr>
      <w:tr>
        <w:tc>
          <w:tcPr>
            <w:tcW w:type="dxa" w:w="1984"/>
          </w:tcPr>
          <w:p>
            <w:pPr>
              <w:pStyle w:val="Smallintable"/>
            </w:pPr>
            <w:r>
              <w:t>0304891000</w:t>
            </w:r>
          </w:p>
        </w:tc>
        <w:tc>
          <w:tcPr>
            <w:tcW w:type="dxa" w:w="8561"/>
          </w:tcPr>
          <w:p>
            <w:pPr>
              <w:pStyle w:val="Smallintable"/>
            </w:pPr>
            <w:r>
              <w:t>Freshwater fish</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