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090729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Flaps of herring and other fish meat</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130,000.00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r>
        <w:tc>
          <w:tcPr>
            <w:tcW w:type="dxa" w:w="2268"/>
          </w:tcPr>
          <w:p>
            <w:pPr>
              <w:pStyle w:val="Smallintable"/>
            </w:pPr>
            <w:r>
              <w:t>R953061</w:t>
            </w:r>
          </w:p>
        </w:tc>
        <w:tc>
          <w:tcPr>
            <w:tcW w:type="dxa" w:w="8277"/>
          </w:tcPr>
          <w:p>
            <w:pPr>
              <w:pStyle w:val="Smallintable"/>
            </w:pPr>
            <w:r>
              <w:t>amending Regulation (EC) No 992/95 opening and providing for the administration of Community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0304530000</w:t>
            </w:r>
          </w:p>
        </w:tc>
        <w:tc>
          <w:tcPr>
            <w:tcW w:type="dxa" w:w="8561"/>
          </w:tcPr>
          <w:p>
            <w:pPr>
              <w:pStyle w:val="Smallintable"/>
            </w:pPr>
            <w:r>
              <w:t>Fish of the families Bregmacerotidae, Euclichthyidae, Gadidae, Macrouridae, Melanonidae, Merlucciidae, Moridae and Muraenolepididae</w:t>
            </w:r>
          </w:p>
        </w:tc>
      </w:tr>
      <w:tr>
        <w:tc>
          <w:tcPr>
            <w:tcW w:type="dxa" w:w="1984"/>
          </w:tcPr>
          <w:p>
            <w:pPr>
              <w:pStyle w:val="Smallintable"/>
            </w:pPr>
            <w:r>
              <w:t>0304560000</w:t>
            </w:r>
          </w:p>
        </w:tc>
        <w:tc>
          <w:tcPr>
            <w:tcW w:type="dxa" w:w="8561"/>
          </w:tcPr>
          <w:p>
            <w:pPr>
              <w:pStyle w:val="Smallintable"/>
            </w:pPr>
            <w:r>
              <w:t>Dogfish and other sharks</w:t>
            </w:r>
          </w:p>
        </w:tc>
      </w:tr>
      <w:tr>
        <w:tc>
          <w:tcPr>
            <w:tcW w:type="dxa" w:w="1984"/>
          </w:tcPr>
          <w:p>
            <w:pPr>
              <w:pStyle w:val="Smallintable"/>
            </w:pPr>
            <w:r>
              <w:t>0304570000</w:t>
            </w:r>
          </w:p>
        </w:tc>
        <w:tc>
          <w:tcPr>
            <w:tcW w:type="dxa" w:w="8561"/>
          </w:tcPr>
          <w:p>
            <w:pPr>
              <w:pStyle w:val="Smallintable"/>
            </w:pPr>
            <w:r>
              <w:t>Rays and skates (Rajidae)</w:t>
            </w:r>
          </w:p>
        </w:tc>
      </w:tr>
      <w:tr>
        <w:tc>
          <w:tcPr>
            <w:tcW w:type="dxa" w:w="1984"/>
          </w:tcPr>
          <w:p>
            <w:pPr>
              <w:pStyle w:val="Smallintable"/>
            </w:pPr>
            <w:r>
              <w:t>0304595000</w:t>
            </w:r>
          </w:p>
        </w:tc>
        <w:tc>
          <w:tcPr>
            <w:tcW w:type="dxa" w:w="8561"/>
          </w:tcPr>
          <w:p>
            <w:pPr>
              <w:pStyle w:val="Smallintable"/>
            </w:pPr>
            <w:r>
              <w:t>Flaps of herring</w:t>
            </w:r>
          </w:p>
        </w:tc>
      </w:tr>
      <w:tr>
        <w:tc>
          <w:tcPr>
            <w:tcW w:type="dxa" w:w="1984"/>
          </w:tcPr>
          <w:p>
            <w:pPr>
              <w:pStyle w:val="Smallintable"/>
            </w:pPr>
            <w:r>
              <w:t>0304599000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0304560000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130,000.00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