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fillets of swordfish, cod, coalfish, haddock, redfish, hake, plaice, monkfish, Alaska pollack, blue grenadier</w:t>
              <w:br/>
              <w:t>Other frozen fillets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0304710000</w:t>
            </w:r>
          </w:p>
        </w:tc>
        <w:tc>
          <w:tcPr>
            <w:tcW w:type="dxa" w:w="8561"/>
          </w:tcPr>
          <w:p>
            <w:pPr>
              <w:pStyle w:val="Smallintable"/>
            </w:pPr>
            <w:r>
              <w:t>Cod (Gadus morhua, Gadus ogac, Gadus macrocephalus)</w:t>
            </w:r>
          </w:p>
        </w:tc>
      </w:tr>
      <w:tr>
        <w:tc>
          <w:tcPr>
            <w:tcW w:type="dxa" w:w="1984"/>
          </w:tcPr>
          <w:p>
            <w:pPr>
              <w:pStyle w:val="Smallintable"/>
            </w:pPr>
            <w:r>
              <w:t>0304720000</w:t>
            </w:r>
          </w:p>
        </w:tc>
        <w:tc>
          <w:tcPr>
            <w:tcW w:type="dxa" w:w="8561"/>
          </w:tcPr>
          <w:p>
            <w:pPr>
              <w:pStyle w:val="Smallintable"/>
            </w:pPr>
            <w:r>
              <w:t>Haddock (Melanogrammus aeglefinus)</w:t>
            </w:r>
          </w:p>
        </w:tc>
      </w:tr>
      <w:tr>
        <w:tc>
          <w:tcPr>
            <w:tcW w:type="dxa" w:w="1984"/>
          </w:tcPr>
          <w:p>
            <w:pPr>
              <w:pStyle w:val="Smallintable"/>
            </w:pPr>
            <w:r>
              <w:t>0304730000</w:t>
            </w:r>
          </w:p>
        </w:tc>
        <w:tc>
          <w:tcPr>
            <w:tcW w:type="dxa" w:w="8561"/>
          </w:tcPr>
          <w:p>
            <w:pPr>
              <w:pStyle w:val="Smallintable"/>
            </w:pPr>
            <w:r>
              <w:t>Coalfish (Pollachius virens)</w:t>
            </w:r>
          </w:p>
        </w:tc>
      </w:tr>
      <w:tr>
        <w:tc>
          <w:tcPr>
            <w:tcW w:type="dxa" w:w="1984"/>
          </w:tcPr>
          <w:p>
            <w:pPr>
              <w:pStyle w:val="Smallintable"/>
            </w:pPr>
            <w:r>
              <w:t>0304740000</w:t>
            </w:r>
          </w:p>
        </w:tc>
        <w:tc>
          <w:tcPr>
            <w:tcW w:type="dxa" w:w="8561"/>
          </w:tcPr>
          <w:p>
            <w:pPr>
              <w:pStyle w:val="Smallintable"/>
            </w:pPr>
            <w:r>
              <w:t>Hake (Merluccius spp., Urophycis spp.)</w:t>
            </w:r>
          </w:p>
        </w:tc>
      </w:tr>
      <w:tr>
        <w:tc>
          <w:tcPr>
            <w:tcW w:type="dxa" w:w="1984"/>
          </w:tcPr>
          <w:p>
            <w:pPr>
              <w:pStyle w:val="Smallintable"/>
            </w:pPr>
            <w:r>
              <w:t>0304750000</w:t>
            </w:r>
          </w:p>
        </w:tc>
        <w:tc>
          <w:tcPr>
            <w:tcW w:type="dxa" w:w="8561"/>
          </w:tcPr>
          <w:p>
            <w:pPr>
              <w:pStyle w:val="Smallintable"/>
            </w:pPr>
            <w:r>
              <w:t>Alaska pollock (Theragra chalcogramma)</w:t>
            </w:r>
          </w:p>
        </w:tc>
      </w:tr>
      <w:tr>
        <w:tc>
          <w:tcPr>
            <w:tcW w:type="dxa" w:w="1984"/>
          </w:tcPr>
          <w:p>
            <w:pPr>
              <w:pStyle w:val="Smallintable"/>
            </w:pPr>
            <w:r>
              <w:t>0304791000</w:t>
            </w:r>
          </w:p>
        </w:tc>
        <w:tc>
          <w:tcPr>
            <w:tcW w:type="dxa" w:w="8561"/>
          </w:tcPr>
          <w:p>
            <w:pPr>
              <w:pStyle w:val="Smallintable"/>
            </w:pPr>
            <w:r>
              <w:t>Polar cod (Boreogadus saida)</w:t>
            </w:r>
          </w:p>
        </w:tc>
      </w:tr>
      <w:tr>
        <w:tc>
          <w:tcPr>
            <w:tcW w:type="dxa" w:w="1984"/>
          </w:tcPr>
          <w:p>
            <w:pPr>
              <w:pStyle w:val="Smallintable"/>
            </w:pPr>
            <w:r>
              <w:t>0304795000</w:t>
            </w:r>
          </w:p>
        </w:tc>
        <w:tc>
          <w:tcPr>
            <w:tcW w:type="dxa" w:w="8561"/>
          </w:tcPr>
          <w:p>
            <w:pPr>
              <w:pStyle w:val="Smallintable"/>
            </w:pPr>
            <w:r>
              <w:t>Blue grenadier (Macruronus novaezelandiae)</w:t>
            </w:r>
          </w:p>
        </w:tc>
      </w:tr>
      <w:tr>
        <w:tc>
          <w:tcPr>
            <w:tcW w:type="dxa" w:w="1984"/>
          </w:tcPr>
          <w:p>
            <w:pPr>
              <w:pStyle w:val="Smallintable"/>
            </w:pPr>
            <w:r>
              <w:t>0304799000</w:t>
            </w:r>
          </w:p>
        </w:tc>
        <w:tc>
          <w:tcPr>
            <w:tcW w:type="dxa" w:w="8561"/>
          </w:tcPr>
          <w:p>
            <w:pPr>
              <w:pStyle w:val="Smallintable"/>
            </w:pPr>
            <w:r>
              <w:t>Other</w:t>
            </w:r>
          </w:p>
        </w:tc>
      </w:tr>
      <w:tr>
        <w:tc>
          <w:tcPr>
            <w:tcW w:type="dxa" w:w="1984"/>
          </w:tcPr>
          <w:p>
            <w:pPr>
              <w:pStyle w:val="Smallintable"/>
            </w:pPr>
            <w:r>
              <w:t>0304831000</w:t>
            </w:r>
          </w:p>
        </w:tc>
        <w:tc>
          <w:tcPr>
            <w:tcW w:type="dxa" w:w="8561"/>
          </w:tcPr>
          <w:p>
            <w:pPr>
              <w:pStyle w:val="Smallintable"/>
            </w:pPr>
            <w:r>
              <w:t>Plaice (Pleuronectes platessa)</w:t>
            </w:r>
          </w:p>
        </w:tc>
      </w:tr>
      <w:tr>
        <w:tc>
          <w:tcPr>
            <w:tcW w:type="dxa" w:w="1984"/>
          </w:tcPr>
          <w:p>
            <w:pPr>
              <w:pStyle w:val="Smallintable"/>
            </w:pPr>
            <w:r>
              <w:t>0304839011</w:t>
            </w:r>
          </w:p>
        </w:tc>
        <w:tc>
          <w:tcPr>
            <w:tcW w:type="dxa" w:w="8561"/>
          </w:tcPr>
          <w:p>
            <w:pPr>
              <w:pStyle w:val="Smallintable"/>
            </w:pPr>
            <w:r>
              <w:t>Reinhardtius hippoglossoides</w:t>
            </w:r>
          </w:p>
        </w:tc>
      </w:tr>
      <w:tr>
        <w:tc>
          <w:tcPr>
            <w:tcW w:type="dxa" w:w="1984"/>
          </w:tcPr>
          <w:p>
            <w:pPr>
              <w:pStyle w:val="Smallintable"/>
            </w:pPr>
            <w:r>
              <w:t>0304839019</w:t>
            </w:r>
          </w:p>
        </w:tc>
        <w:tc>
          <w:tcPr>
            <w:tcW w:type="dxa" w:w="8561"/>
          </w:tcPr>
          <w:p>
            <w:pPr>
              <w:pStyle w:val="Smallintable"/>
            </w:pPr>
            <w:r>
              <w:t>Other</w:t>
            </w:r>
          </w:p>
        </w:tc>
      </w:tr>
      <w:tr>
        <w:tc>
          <w:tcPr>
            <w:tcW w:type="dxa" w:w="1984"/>
          </w:tcPr>
          <w:p>
            <w:pPr>
              <w:pStyle w:val="Smallintable"/>
            </w:pPr>
            <w:r>
              <w:t>0304839090</w:t>
            </w:r>
          </w:p>
        </w:tc>
        <w:tc>
          <w:tcPr>
            <w:tcW w:type="dxa" w:w="8561"/>
          </w:tcPr>
          <w:p>
            <w:pPr>
              <w:pStyle w:val="Smallintable"/>
            </w:pPr>
            <w:r>
              <w:t>Other</w:t>
            </w:r>
          </w:p>
        </w:tc>
      </w:tr>
      <w:tr>
        <w:tc>
          <w:tcPr>
            <w:tcW w:type="dxa" w:w="1984"/>
          </w:tcPr>
          <w:p>
            <w:pPr>
              <w:pStyle w:val="Smallintable"/>
            </w:pPr>
            <w:r>
              <w:t>0304840000</w:t>
            </w:r>
          </w:p>
        </w:tc>
        <w:tc>
          <w:tcPr>
            <w:tcW w:type="dxa" w:w="8561"/>
          </w:tcPr>
          <w:p>
            <w:pPr>
              <w:pStyle w:val="Smallintable"/>
            </w:pPr>
            <w:r>
              <w:t>Swordfish (Xiphias gladius)</w:t>
            </w:r>
          </w:p>
        </w:tc>
      </w:tr>
      <w:tr>
        <w:tc>
          <w:tcPr>
            <w:tcW w:type="dxa" w:w="1984"/>
          </w:tcPr>
          <w:p>
            <w:pPr>
              <w:pStyle w:val="Smallintable"/>
            </w:pPr>
            <w:r>
              <w:t>0304850000</w:t>
            </w:r>
          </w:p>
        </w:tc>
        <w:tc>
          <w:tcPr>
            <w:tcW w:type="dxa" w:w="8561"/>
          </w:tcPr>
          <w:p>
            <w:pPr>
              <w:pStyle w:val="Smallintable"/>
            </w:pPr>
            <w:r>
              <w:t>Toothfish (Dissostichus spp.)</w:t>
            </w:r>
          </w:p>
        </w:tc>
      </w:tr>
      <w:tr>
        <w:tc>
          <w:tcPr>
            <w:tcW w:type="dxa" w:w="1984"/>
          </w:tcPr>
          <w:p>
            <w:pPr>
              <w:pStyle w:val="Smallintable"/>
            </w:pPr>
            <w:r>
              <w:t>0304889000</w:t>
            </w:r>
          </w:p>
        </w:tc>
        <w:tc>
          <w:tcPr>
            <w:tcW w:type="dxa" w:w="8561"/>
          </w:tcPr>
          <w:p>
            <w:pPr>
              <w:pStyle w:val="Smallintable"/>
            </w:pPr>
            <w:r>
              <w:t>Rays and skates (Rajidae)</w:t>
            </w:r>
          </w:p>
        </w:tc>
      </w:tr>
      <w:tr>
        <w:tc>
          <w:tcPr>
            <w:tcW w:type="dxa" w:w="1984"/>
          </w:tcPr>
          <w:p>
            <w:pPr>
              <w:pStyle w:val="Smallintable"/>
            </w:pPr>
            <w:r>
              <w:t>0304892100</w:t>
            </w:r>
          </w:p>
        </w:tc>
        <w:tc>
          <w:tcPr>
            <w:tcW w:type="dxa" w:w="8561"/>
          </w:tcPr>
          <w:p>
            <w:pPr>
              <w:pStyle w:val="Smallintable"/>
            </w:pPr>
            <w:r>
              <w:t>Of the species Sebastes marinus</w:t>
            </w:r>
          </w:p>
        </w:tc>
      </w:tr>
      <w:tr>
        <w:tc>
          <w:tcPr>
            <w:tcW w:type="dxa" w:w="1984"/>
          </w:tcPr>
          <w:p>
            <w:pPr>
              <w:pStyle w:val="Smallintable"/>
            </w:pPr>
            <w:r>
              <w:t>0304892900</w:t>
            </w:r>
          </w:p>
        </w:tc>
        <w:tc>
          <w:tcPr>
            <w:tcW w:type="dxa" w:w="8561"/>
          </w:tcPr>
          <w:p>
            <w:pPr>
              <w:pStyle w:val="Smallintable"/>
            </w:pPr>
            <w:r>
              <w:t>Other</w:t>
            </w:r>
          </w:p>
        </w:tc>
      </w:tr>
      <w:tr>
        <w:tc>
          <w:tcPr>
            <w:tcW w:type="dxa" w:w="1984"/>
          </w:tcPr>
          <w:p>
            <w:pPr>
              <w:pStyle w:val="Smallintable"/>
            </w:pPr>
            <w:r>
              <w:t>0304896000</w:t>
            </w:r>
          </w:p>
        </w:tc>
        <w:tc>
          <w:tcPr>
            <w:tcW w:type="dxa" w:w="8561"/>
          </w:tcPr>
          <w:p>
            <w:pPr>
              <w:pStyle w:val="Smallintable"/>
            </w:pPr>
            <w:r>
              <w:t>Monkfish (Lophius spp.)</w:t>
            </w:r>
          </w:p>
        </w:tc>
      </w:tr>
      <w:tr>
        <w:tc>
          <w:tcPr>
            <w:tcW w:type="dxa" w:w="1984"/>
          </w:tcPr>
          <w:p>
            <w:pPr>
              <w:pStyle w:val="Smallintable"/>
            </w:pPr>
            <w:r>
              <w:t>0304899010</w:t>
            </w:r>
          </w:p>
        </w:tc>
        <w:tc>
          <w:tcPr>
            <w:tcW w:type="dxa" w:w="8561"/>
          </w:tcPr>
          <w:p>
            <w:pPr>
              <w:pStyle w:val="Smallintable"/>
            </w:pPr>
            <w:r>
              <w:t>Of the species Allocyttus|spp. and Pseudocyttus maculatus</w:t>
            </w:r>
          </w:p>
        </w:tc>
      </w:tr>
      <w:tr>
        <w:tc>
          <w:tcPr>
            <w:tcW w:type="dxa" w:w="1984"/>
          </w:tcPr>
          <w:p>
            <w:pPr>
              <w:pStyle w:val="Smallintable"/>
            </w:pPr>
            <w:r>
              <w:t>0304899030</w:t>
            </w:r>
          </w:p>
        </w:tc>
        <w:tc>
          <w:tcPr>
            <w:tcW w:type="dxa" w:w="8561"/>
          </w:tcPr>
          <w:p>
            <w:pPr>
              <w:pStyle w:val="Smallintable"/>
            </w:pPr>
            <w:r>
              <w:t>Sea bream (Dentex dentex, Pagellus|spp.)</w:t>
            </w:r>
          </w:p>
        </w:tc>
      </w:tr>
      <w:tr>
        <w:tc>
          <w:tcPr>
            <w:tcW w:type="dxa" w:w="1984"/>
          </w:tcPr>
          <w:p>
            <w:pPr>
              <w:pStyle w:val="Smallintable"/>
            </w:pPr>
            <w:r>
              <w:t>0304899040</w:t>
            </w:r>
          </w:p>
        </w:tc>
        <w:tc>
          <w:tcPr>
            <w:tcW w:type="dxa" w:w="8561"/>
          </w:tcPr>
          <w:p>
            <w:pPr>
              <w:pStyle w:val="Smallintable"/>
            </w:pPr>
            <w:r>
              <w:t>European sea bass (Dicentrarchus labrax)</w:t>
            </w:r>
          </w:p>
        </w:tc>
      </w:tr>
      <w:tr>
        <w:tc>
          <w:tcPr>
            <w:tcW w:type="dxa" w:w="1984"/>
          </w:tcPr>
          <w:p>
            <w:pPr>
              <w:pStyle w:val="Smallintable"/>
            </w:pPr>
            <w:r>
              <w:t>0304899050</w:t>
            </w:r>
          </w:p>
        </w:tc>
        <w:tc>
          <w:tcPr>
            <w:tcW w:type="dxa" w:w="8561"/>
          </w:tcPr>
          <w:p>
            <w:pPr>
              <w:pStyle w:val="Smallintable"/>
            </w:pPr>
            <w:r>
              <w:t>Bogue (Boops boops)</w:t>
            </w:r>
          </w:p>
        </w:tc>
      </w:tr>
      <w:tr>
        <w:tc>
          <w:tcPr>
            <w:tcW w:type="dxa" w:w="1984"/>
          </w:tcPr>
          <w:p>
            <w:pPr>
              <w:pStyle w:val="Smallintable"/>
            </w:pPr>
            <w:r>
              <w:t>0304899060</w:t>
            </w:r>
          </w:p>
        </w:tc>
        <w:tc>
          <w:tcPr>
            <w:tcW w:type="dxa" w:w="8561"/>
          </w:tcPr>
          <w:p>
            <w:pPr>
              <w:pStyle w:val="Smallintable"/>
            </w:pPr>
            <w:r>
              <w:t>Gilt-head sea bream (Sparus aurata)</w:t>
            </w:r>
          </w:p>
        </w:tc>
      </w:tr>
      <w:tr>
        <w:tc>
          <w:tcPr>
            <w:tcW w:type="dxa" w:w="1984"/>
          </w:tcPr>
          <w:p>
            <w:pPr>
              <w:pStyle w:val="Smallintable"/>
            </w:pPr>
            <w:r>
              <w:t>0304899090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