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salmon meat</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1604201000</w:t>
            </w:r>
          </w:p>
        </w:tc>
        <w:tc>
          <w:tcPr>
            <w:tcW w:type="dxa" w:w="8561"/>
          </w:tcPr>
          <w:p>
            <w:pPr>
              <w:pStyle w:val="Smallintable"/>
            </w:pPr>
            <w:r>
              <w:t>Of salmon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