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090793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Pacific salmon (Oncorhynchus nerka, Oncorhynchus gorbuscha, Oncorhynchus keta, Oncorhynchus tschawytscha, Oncorhynchus kisutch, Oncorhynchus masou and Oncorhynchus rhodurus), Atlantic salmon (Salmo salar) and Danube salmon (Hucho hucho)</w:t>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R161219</w:t>
            </w:r>
          </w:p>
        </w:tc>
        <w:tc>
          <w:tcPr>
            <w:tcW w:type="dxa" w:w="8277"/>
          </w:tcPr>
          <w:p>
            <w:pPr>
              <w:pStyle w:val="Smallintable"/>
            </w:pPr>
            <w:r>
              <w:t>amending Council Regulation (EC) No 499/96 as regards Union tariff quotas for certain fish and fishery products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0302130000</w:t>
            </w:r>
          </w:p>
        </w:tc>
        <w:tc>
          <w:tcPr>
            <w:tcW w:type="dxa" w:w="8561"/>
          </w:tcPr>
          <w:p>
            <w:pPr>
              <w:pStyle w:val="Smallintable"/>
            </w:pPr>
            <w:r>
              <w:t>Pacific salmon (Oncorhynchus nerka, Oncorhynchus gorbuscha, Oncorhynchus keta, Oncorhynchus tschawytscha, Oncorhynchus kisutch, Oncorhynchus masou and Oncorhynchus rhodurus)</w:t>
            </w:r>
          </w:p>
        </w:tc>
      </w:tr>
      <w:tr>
        <w:tc>
          <w:tcPr>
            <w:tcW w:type="dxa" w:w="1984"/>
          </w:tcPr>
          <w:p>
            <w:pPr>
              <w:pStyle w:val="Smallintable"/>
            </w:pPr>
            <w:r>
              <w:t>0302140000</w:t>
            </w:r>
          </w:p>
        </w:tc>
        <w:tc>
          <w:tcPr>
            <w:tcW w:type="dxa" w:w="8561"/>
          </w:tcPr>
          <w:p>
            <w:pPr>
              <w:pStyle w:val="Smallintable"/>
            </w:pPr>
            <w:r>
              <w:t>Atlantic salmon (Salmo salar) and Danube salmon (Hucho hucho)</w:t>
            </w:r>
          </w:p>
        </w:tc>
      </w:tr>
      <w:tr>
        <w:tc>
          <w:tcPr>
            <w:tcW w:type="dxa" w:w="1984"/>
          </w:tcPr>
          <w:p>
            <w:pPr>
              <w:pStyle w:val="Smallintable"/>
            </w:pPr>
            <w:r>
              <w:t>0302990030</w:t>
            </w:r>
          </w:p>
        </w:tc>
        <w:tc>
          <w:tcPr>
            <w:tcW w:type="dxa" w:w="8561"/>
          </w:tcPr>
          <w:p>
            <w:pPr>
              <w:pStyle w:val="Smallintable"/>
            </w:pPr>
            <w:r>
              <w:t>Pacific salmon (Oncorhynchus nerka, Oncorhynchus gorbuscha, Oncorhynchus keta, Oncorhynchus tschawytscha, Oncorhynchus kisutch, Oncorhynchus masou and Oncorhynchus rhodurus)</w:t>
            </w:r>
          </w:p>
        </w:tc>
      </w:tr>
      <w:tr>
        <w:tc>
          <w:tcPr>
            <w:tcW w:type="dxa" w:w="1984"/>
          </w:tcPr>
          <w:p>
            <w:pPr>
              <w:pStyle w:val="Smallintable"/>
            </w:pPr>
            <w:r>
              <w:t>0302990040</w:t>
            </w:r>
          </w:p>
        </w:tc>
        <w:tc>
          <w:tcPr>
            <w:tcW w:type="dxa" w:w="8561"/>
          </w:tcPr>
          <w:p>
            <w:pPr>
              <w:pStyle w:val="Smallintable"/>
            </w:pPr>
            <w:r>
              <w:t>Atlantic salmon (Salmo salar) and Danube salmon (Hucho hucho)</w:t>
            </w:r>
          </w:p>
        </w:tc>
      </w:tr>
      <w:tr>
        <w:tc>
          <w:tcPr>
            <w:tcW w:type="dxa" w:w="1984"/>
          </w:tcPr>
          <w:p>
            <w:pPr>
              <w:pStyle w:val="Smallintable"/>
            </w:pPr>
            <w:r>
              <w:t>0304410000</w:t>
            </w:r>
          </w:p>
        </w:tc>
        <w:tc>
          <w:tcPr>
            <w:tcW w:type="dxa" w:w="8561"/>
          </w:tcPr>
          <w:p>
            <w:pPr>
              <w:pStyle w:val="Smallintable"/>
            </w:pPr>
            <w:r>
              <w:t>Pacific salmon (Oncorhynchus nerka, Oncorhynchus gorbuscha, Oncorhynchus keta, Oncorhynchus tschawytscha, Oncorhynchus kisutch, Oncorhynchus masou and Oncorhynchus rhodurus), Atlantic salmon (Salmo salar) and Danube salmon (Hucho hucho)</w:t>
            </w:r>
          </w:p>
        </w:tc>
      </w:tr>
      <w:tr>
        <w:tc>
          <w:tcPr>
            <w:tcW w:type="dxa" w:w="1984"/>
          </w:tcPr>
          <w:p>
            <w:pPr>
              <w:pStyle w:val="Smallintable"/>
            </w:pPr>
            <w:r>
              <w:t>0304810000</w:t>
            </w:r>
          </w:p>
        </w:tc>
        <w:tc>
          <w:tcPr>
            <w:tcW w:type="dxa" w:w="8561"/>
          </w:tcPr>
          <w:p>
            <w:pPr>
              <w:pStyle w:val="Smallintable"/>
            </w:pPr>
            <w:r>
              <w:t>Pacific salmon (Oncorhynchus nerka, Oncorhynchus gorbuscha, Oncorhynchus keta, Oncorhynchus tschawytscha, Oncorhynchus kisutch, Oncorhynchus masou and Oncorhynchus rhodurus), Atlantic salmon (Salmo salar) and Danube salmon (Hucho hucho)</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2016/1219 of 26 July 2016 amending Council Regulation (EC) No 499/96 as regards Union tariff quotas for certain fish and fishery products originating in Iceland (OJ L 201/2, 27.07.2016)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