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redfish, fresh or chilled</w:t>
              <w:br/>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2,948,000.00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0304495000</w:t>
            </w:r>
          </w:p>
        </w:tc>
        <w:tc>
          <w:tcPr>
            <w:tcW w:type="dxa" w:w="8561"/>
          </w:tcPr>
          <w:p>
            <w:pPr>
              <w:pStyle w:val="Smallintable"/>
            </w:pPr>
            <w:r>
              <w:t>Redfish (Sebastes spp.)</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2,948,000.00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