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Courgettes,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0709931000</w:t>
            </w:r>
          </w:p>
        </w:tc>
        <w:tc>
          <w:tcPr>
            <w:tcW w:type="dxa" w:w="8561"/>
          </w:tcPr>
          <w:p>
            <w:pPr>
              <w:pStyle w:val="Smallintable"/>
            </w:pPr>
            <w:r>
              <w:t>Courgettes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