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 flowers</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0603000000</w:t>
            </w:r>
          </w:p>
        </w:tc>
        <w:tc>
          <w:tcPr>
            <w:tcW w:type="dxa" w:w="8561"/>
          </w:tcPr>
          <w:p>
            <w:pPr>
              <w:pStyle w:val="Smallintable"/>
            </w:pPr>
            <w:r>
              <w:t>Cut flowers and flower buds of a kind suitable for bouquets or for ornamental purposes, fresh, dried, dyed, bleached, impregnated or otherwise prepared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