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0702000000</w:t>
            </w:r>
          </w:p>
        </w:tc>
        <w:tc>
          <w:tcPr>
            <w:tcW w:type="dxa" w:w="8561"/>
          </w:tcPr>
          <w:p>
            <w:pPr>
              <w:pStyle w:val="Smallintable"/>
            </w:pPr>
            <w:r>
              <w:t>Tomatoes, fresh or chilled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01-12-17 to 31-12-17</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01-01-18 to 31-01-18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01-02-18 to 28-02-18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01-03-18 to 31-03-18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01-04-18 to 30-04-18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01-05-18 to 31-05-18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01-11-18 to 30-11-18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01-12-18 to 31-12-18</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01-01-19 to 31-01-19</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01-02-19 to 28-02-19</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01-03-19 to 31-03-19</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01-04-19 to 30-04-19</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01-05-19 to 31-05-19</w:t>
            </w:r>
          </w:p>
        </w:tc>
        <w:tc>
          <w:tcPr>
            <w:tcW w:type="dxa" w:w="1531"/>
          </w:tcPr>
          <w:p>
            <w:pPr>
              <w:pStyle w:val="Smallintable"/>
            </w:pPr>
            <w:r>
              <w:t>1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091112</w:t>
            </w:r>
          </w:p>
        </w:tc>
        <w:tc>
          <w:tcPr>
            <w:tcW w:type="dxa" w:w="2635"/>
          </w:tcPr>
          <w:p>
            <w:pPr>
              <w:pStyle w:val="Normalintable"/>
            </w:pPr>
            <w:r>
              <w:t>091193</w:t>
            </w:r>
          </w:p>
        </w:tc>
        <w:tc>
          <w:tcPr>
            <w:tcW w:type="dxa" w:w="2635"/>
          </w:tcPr>
          <w:p>
            <w:pPr>
              <w:pStyle w:val="Normalintable"/>
            </w:pPr>
            <w:r>
              <w:t>NM</w:t>
            </w:r>
          </w:p>
        </w:tc>
        <w:tc>
          <w:tcPr>
            <w:tcW w:type="dxa" w:w="2635"/>
          </w:tcPr>
          <w:p>
            <w:pPr>
              <w:pStyle w:val="Normalintable"/>
            </w:pPr>
            <w:r>
              <w:t>1.00000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