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Wines entitled to one of the following designations of origin: Coteaux de Tebourda, Coteaux d'Utique, Sidi-Salem, Kelibia, Thibar, Mornag, Grand cru Mornag, of an actual alcoholic strength by volume of 15% vol or less and in containers holding 2 l or less</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5,600,000.00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2204219313</w:t>
            </w:r>
          </w:p>
        </w:tc>
        <w:tc>
          <w:tcPr>
            <w:tcW w:type="dxa" w:w="8561"/>
          </w:tcPr>
          <w:p>
            <w:pPr>
              <w:pStyle w:val="Smallintable"/>
            </w:pPr>
            <w:r>
              <w:t>Coteaux d'Utique, Kelibia, Thibar, Mornag</w:t>
            </w:r>
          </w:p>
        </w:tc>
      </w:tr>
      <w:tr>
        <w:tc>
          <w:tcPr>
            <w:tcW w:type="dxa" w:w="1984"/>
          </w:tcPr>
          <w:p>
            <w:pPr>
              <w:pStyle w:val="Smallintable"/>
            </w:pPr>
            <w:r>
              <w:t>2204219323</w:t>
            </w:r>
          </w:p>
        </w:tc>
        <w:tc>
          <w:tcPr>
            <w:tcW w:type="dxa" w:w="8561"/>
          </w:tcPr>
          <w:p>
            <w:pPr>
              <w:pStyle w:val="Smallintable"/>
            </w:pPr>
            <w:r>
              <w:t>Coteaux d'Utique, Kelibia, Thibar, Mornag</w:t>
            </w:r>
          </w:p>
        </w:tc>
      </w:tr>
      <w:tr>
        <w:tc>
          <w:tcPr>
            <w:tcW w:type="dxa" w:w="1984"/>
          </w:tcPr>
          <w:p>
            <w:pPr>
              <w:pStyle w:val="Smallintable"/>
            </w:pPr>
            <w:r>
              <w:t>2204219413</w:t>
            </w:r>
          </w:p>
        </w:tc>
        <w:tc>
          <w:tcPr>
            <w:tcW w:type="dxa" w:w="8561"/>
          </w:tcPr>
          <w:p>
            <w:pPr>
              <w:pStyle w:val="Smallintable"/>
            </w:pPr>
            <w:r>
              <w:t>Coteaux de Tebourba, Coteaux d'Utique, Sidi-Salem, Thibar, Mornag, grand cru Mornag</w:t>
            </w:r>
          </w:p>
        </w:tc>
      </w:tr>
      <w:tr>
        <w:tc>
          <w:tcPr>
            <w:tcW w:type="dxa" w:w="1984"/>
          </w:tcPr>
          <w:p>
            <w:pPr>
              <w:pStyle w:val="Smallintable"/>
            </w:pPr>
            <w:r>
              <w:t>2204219423</w:t>
            </w:r>
          </w:p>
        </w:tc>
        <w:tc>
          <w:tcPr>
            <w:tcW w:type="dxa" w:w="8561"/>
          </w:tcPr>
          <w:p>
            <w:pPr>
              <w:pStyle w:val="Smallintable"/>
            </w:pPr>
            <w:r>
              <w:t>Coteaux de Tebourba, Coteaux d'Utique, Sidi-Salem, Thibar, Mornag, grand cru Mornag</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2204219313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2204219413</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5,600,000.00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