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Orange juice</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2009111191</w:t>
            </w:r>
          </w:p>
        </w:tc>
        <w:tc>
          <w:tcPr>
            <w:tcW w:type="dxa" w:w="8561"/>
          </w:tcPr>
          <w:p>
            <w:pPr>
              <w:pStyle w:val="Smallintable"/>
            </w:pPr>
            <w:r>
              <w:t>With an added sugar content not exceeding 30|% by weight</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2009111990</w:t>
            </w:r>
          </w:p>
        </w:tc>
        <w:tc>
          <w:tcPr>
            <w:tcW w:type="dxa" w:w="8561"/>
          </w:tcPr>
          <w:p>
            <w:pPr>
              <w:pStyle w:val="Smallintable"/>
            </w:pPr>
            <w:r>
              <w:t>Other</w:t>
            </w:r>
          </w:p>
        </w:tc>
      </w:tr>
      <w:tr>
        <w:tc>
          <w:tcPr>
            <w:tcW w:type="dxa" w:w="1984"/>
          </w:tcPr>
          <w:p>
            <w:pPr>
              <w:pStyle w:val="Smallintable"/>
            </w:pPr>
            <w:r>
              <w:t>2009119190</w:t>
            </w:r>
          </w:p>
        </w:tc>
        <w:tc>
          <w:tcPr>
            <w:tcW w:type="dxa" w:w="8561"/>
          </w:tcPr>
          <w:p>
            <w:pPr>
              <w:pStyle w:val="Smallintable"/>
            </w:pPr>
            <w:r>
              <w:t>Other</w:t>
            </w:r>
          </w:p>
        </w:tc>
      </w:tr>
      <w:tr>
        <w:tc>
          <w:tcPr>
            <w:tcW w:type="dxa" w:w="1984"/>
          </w:tcPr>
          <w:p>
            <w:pPr>
              <w:pStyle w:val="Smallintable"/>
            </w:pPr>
            <w:r>
              <w:t>2009119996</w:t>
            </w:r>
          </w:p>
        </w:tc>
        <w:tc>
          <w:tcPr>
            <w:tcW w:type="dxa" w:w="8561"/>
          </w:tcPr>
          <w:p>
            <w:pPr>
              <w:pStyle w:val="Smallintable"/>
            </w:pPr>
            <w:r>
              <w:t>with a degree of concentration higher than 20!o! brix</w:t>
            </w:r>
          </w:p>
        </w:tc>
      </w:tr>
      <w:tr>
        <w:tc>
          <w:tcPr>
            <w:tcW w:type="dxa" w:w="1984"/>
          </w:tcPr>
          <w:p>
            <w:pPr>
              <w:pStyle w:val="Smallintable"/>
            </w:pPr>
            <w:r>
              <w:t>2009119998</w:t>
            </w:r>
          </w:p>
        </w:tc>
        <w:tc>
          <w:tcPr>
            <w:tcW w:type="dxa" w:w="8561"/>
          </w:tcPr>
          <w:p>
            <w:pPr>
              <w:pStyle w:val="Smallintable"/>
            </w:pPr>
            <w:r>
              <w:t>Other</w:t>
            </w:r>
          </w:p>
        </w:tc>
      </w:tr>
      <w:tr>
        <w:tc>
          <w:tcPr>
            <w:tcW w:type="dxa" w:w="1984"/>
          </w:tcPr>
          <w:p>
            <w:pPr>
              <w:pStyle w:val="Smallintable"/>
            </w:pPr>
            <w:r>
              <w:t>2009120090</w:t>
            </w:r>
          </w:p>
        </w:tc>
        <w:tc>
          <w:tcPr>
            <w:tcW w:type="dxa" w:w="8561"/>
          </w:tcPr>
          <w:p>
            <w:pPr>
              <w:pStyle w:val="Smallintable"/>
            </w:pPr>
            <w:r>
              <w:t>Other</w:t>
            </w:r>
          </w:p>
        </w:tc>
      </w:tr>
      <w:tr>
        <w:tc>
          <w:tcPr>
            <w:tcW w:type="dxa" w:w="1984"/>
          </w:tcPr>
          <w:p>
            <w:pPr>
              <w:pStyle w:val="Smallintable"/>
            </w:pPr>
            <w:r>
              <w:t>2009191151</w:t>
            </w:r>
          </w:p>
        </w:tc>
        <w:tc>
          <w:tcPr>
            <w:tcW w:type="dxa" w:w="8561"/>
          </w:tcPr>
          <w:p>
            <w:pPr>
              <w:pStyle w:val="Smallintable"/>
            </w:pPr>
            <w:r>
              <w:t>With an added sugar content not exceeding 30|% by weight</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2009191171</w:t>
            </w:r>
          </w:p>
        </w:tc>
        <w:tc>
          <w:tcPr>
            <w:tcW w:type="dxa" w:w="8561"/>
          </w:tcPr>
          <w:p>
            <w:pPr>
              <w:pStyle w:val="Smallintable"/>
            </w:pPr>
            <w:r>
              <w:t>With an added sugar content not exceeding 30|% by weight</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2009191991</w:t>
            </w:r>
          </w:p>
        </w:tc>
        <w:tc>
          <w:tcPr>
            <w:tcW w:type="dxa" w:w="8561"/>
          </w:tcPr>
          <w:p>
            <w:pPr>
              <w:pStyle w:val="Smallintable"/>
            </w:pPr>
            <w:r>
              <w:t>powdered</w:t>
            </w:r>
          </w:p>
        </w:tc>
      </w:tr>
      <w:tr>
        <w:tc>
          <w:tcPr>
            <w:tcW w:type="dxa" w:w="1984"/>
          </w:tcPr>
          <w:p>
            <w:pPr>
              <w:pStyle w:val="Smallintable"/>
            </w:pPr>
            <w:r>
              <w:t>2009191999</w:t>
            </w:r>
          </w:p>
        </w:tc>
        <w:tc>
          <w:tcPr>
            <w:tcW w:type="dxa" w:w="8561"/>
          </w:tcPr>
          <w:p>
            <w:pPr>
              <w:pStyle w:val="Smallintable"/>
            </w:pPr>
            <w:r>
              <w:t>Other</w:t>
            </w:r>
          </w:p>
        </w:tc>
      </w:tr>
      <w:tr>
        <w:tc>
          <w:tcPr>
            <w:tcW w:type="dxa" w:w="1984"/>
          </w:tcPr>
          <w:p>
            <w:pPr>
              <w:pStyle w:val="Smallintable"/>
            </w:pPr>
            <w:r>
              <w:t>2009199191</w:t>
            </w:r>
          </w:p>
        </w:tc>
        <w:tc>
          <w:tcPr>
            <w:tcW w:type="dxa" w:w="8561"/>
          </w:tcPr>
          <w:p>
            <w:pPr>
              <w:pStyle w:val="Smallintable"/>
            </w:pPr>
            <w:r>
              <w:t>powdered</w:t>
            </w:r>
          </w:p>
        </w:tc>
      </w:tr>
      <w:tr>
        <w:tc>
          <w:tcPr>
            <w:tcW w:type="dxa" w:w="1984"/>
          </w:tcPr>
          <w:p>
            <w:pPr>
              <w:pStyle w:val="Smallintable"/>
            </w:pPr>
            <w:r>
              <w:t>2009199199</w:t>
            </w:r>
          </w:p>
        </w:tc>
        <w:tc>
          <w:tcPr>
            <w:tcW w:type="dxa" w:w="8561"/>
          </w:tcPr>
          <w:p>
            <w:pPr>
              <w:pStyle w:val="Smallintable"/>
            </w:pPr>
            <w:r>
              <w:t>Other</w:t>
            </w:r>
          </w:p>
        </w:tc>
      </w:tr>
      <w:tr>
        <w:tc>
          <w:tcPr>
            <w:tcW w:type="dxa" w:w="1984"/>
          </w:tcPr>
          <w:p>
            <w:pPr>
              <w:pStyle w:val="Smallintable"/>
            </w:pPr>
            <w:r>
              <w:t>2009199891</w:t>
            </w:r>
          </w:p>
        </w:tc>
        <w:tc>
          <w:tcPr>
            <w:tcW w:type="dxa" w:w="8561"/>
          </w:tcPr>
          <w:p>
            <w:pPr>
              <w:pStyle w:val="Smallintable"/>
            </w:pPr>
            <w:r>
              <w:t>powdered</w:t>
            </w:r>
          </w:p>
        </w:tc>
      </w:tr>
      <w:tr>
        <w:tc>
          <w:tcPr>
            <w:tcW w:type="dxa" w:w="1984"/>
          </w:tcPr>
          <w:p>
            <w:pPr>
              <w:pStyle w:val="Smallintable"/>
            </w:pPr>
            <w:r>
              <w:t>2009199899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091331</w:t>
            </w:r>
          </w:p>
        </w:tc>
        <w:tc>
          <w:tcPr>
            <w:tcW w:type="dxa" w:w="2635"/>
          </w:tcPr>
          <w:p>
            <w:pPr>
              <w:pStyle w:val="Normalintable"/>
            </w:pPr>
            <w:r>
              <w:t>091333</w:t>
            </w:r>
          </w:p>
        </w:tc>
        <w:tc>
          <w:tcPr>
            <w:tcW w:type="dxa" w:w="2635"/>
          </w:tcPr>
          <w:p>
            <w:pPr>
              <w:pStyle w:val="Normalintable"/>
            </w:pPr>
            <w:r>
              <w:t>NM</w:t>
            </w:r>
          </w:p>
        </w:tc>
        <w:tc>
          <w:tcPr>
            <w:tcW w:type="dxa" w:w="2635"/>
          </w:tcPr>
          <w:p>
            <w:pPr>
              <w:pStyle w:val="Normalintable"/>
            </w:pPr>
            <w:r>
              <w:t>1.00000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