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091592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fish; caviar and caviar substitutes prepared from fish eggs</w:t>
            </w:r>
          </w:p>
        </w:tc>
      </w:tr>
      <w:tr>
        <w:tc>
          <w:tcPr>
            <w:tcW w:type="dxa" w:w="2608"/>
          </w:tcPr>
          <w:p>
            <w:pPr>
              <w:pStyle w:val="Smallintable"/>
            </w:pPr>
            <w:r>
              <w:t>Country</w:t>
            </w:r>
          </w:p>
        </w:tc>
        <w:tc>
          <w:tcPr>
            <w:tcW w:type="dxa" w:w="7937"/>
          </w:tcPr>
          <w:p>
            <w:pPr>
              <w:pStyle w:val="Smallintable"/>
            </w:pPr>
            <w:r>
              <w:t>Serbia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15,000.00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R150781</w:t>
            </w:r>
          </w:p>
        </w:tc>
        <w:tc>
          <w:tcPr>
            <w:tcW w:type="dxa" w:w="8277"/>
          </w:tcPr>
          <w:p>
            <w:pPr>
              <w:pStyle w:val="Smallintable"/>
            </w:pPr>
            <w:r>
              <w:t>opening and providing for the administration of Union tariff quotas for fish and fishery products originating in the Republic of Serbia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XS</w:t>
            </w:r>
          </w:p>
        </w:tc>
        <w:tc>
          <w:tcPr>
            <w:tcW w:type="dxa" w:w="8277"/>
          </w:tcPr>
          <w:p>
            <w:pPr>
              <w:pStyle w:val="Smallintable"/>
            </w:pPr>
            <w:r>
              <w:t>Serbia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1604000000</w:t>
            </w:r>
          </w:p>
        </w:tc>
        <w:tc>
          <w:tcPr>
            <w:tcW w:type="dxa" w:w="8561"/>
          </w:tcPr>
          <w:p>
            <w:pPr>
              <w:pStyle w:val="Smallintable"/>
            </w:pPr>
            <w:r>
              <w:t>Prepared or preserved fish; caviar and caviar substitutes prepared from fish eggs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2015/781 of 19 May 2015 opening and providing for the administration of Union tariff quotas for fish and fishery products originating in the Republic of Serbia (OJ L 124/4)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