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091641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Halibut, shrimps and prawns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t>Regulation EC 660/2002 that creates this order number if for a tariff quota from St Pierre and Miquelon. There is not indication where this changed to be a EO TQ for halibut, shrimps and prawns</w:t>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R020660</w:t>
            </w:r>
          </w:p>
        </w:tc>
        <w:tc>
          <w:tcPr>
            <w:tcW w:type="dxa" w:w="8277"/>
          </w:tcPr>
          <w:p>
            <w:pPr>
              <w:pStyle w:val="Smallintable"/>
            </w:pPr>
            <w:r>
              <w:t>opening and providing for the management of tariff quotas for certain fisheries products from Greenland and Saint Pierre and Miquelon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0302211000</w:t>
            </w:r>
          </w:p>
        </w:tc>
        <w:tc>
          <w:tcPr>
            <w:tcW w:type="dxa" w:w="8561"/>
          </w:tcPr>
          <w:p>
            <w:pPr>
              <w:pStyle w:val="Smallintable"/>
            </w:pPr>
            <w:r>
              <w:t>Lesser or Greenland halibut (Reinhardtius hippoglossoides)</w:t>
            </w:r>
          </w:p>
        </w:tc>
      </w:tr>
      <w:tr>
        <w:tc>
          <w:tcPr>
            <w:tcW w:type="dxa" w:w="1984"/>
          </w:tcPr>
          <w:p>
            <w:pPr>
              <w:pStyle w:val="Smallintable"/>
            </w:pPr>
            <w:r>
              <w:t>0303311000</w:t>
            </w:r>
          </w:p>
        </w:tc>
        <w:tc>
          <w:tcPr>
            <w:tcW w:type="dxa" w:w="8561"/>
          </w:tcPr>
          <w:p>
            <w:pPr>
              <w:pStyle w:val="Smallintable"/>
            </w:pPr>
            <w:r>
              <w:t>Lesser or Greenland halibut (Reinhardtius hippoglossoides)</w:t>
            </w:r>
          </w:p>
        </w:tc>
      </w:tr>
      <w:tr>
        <w:tc>
          <w:tcPr>
            <w:tcW w:type="dxa" w:w="1984"/>
          </w:tcPr>
          <w:p>
            <w:pPr>
              <w:pStyle w:val="Smallintable"/>
            </w:pPr>
            <w:r>
              <w:t>0305491000</w:t>
            </w:r>
          </w:p>
        </w:tc>
        <w:tc>
          <w:tcPr>
            <w:tcW w:type="dxa" w:w="8561"/>
          </w:tcPr>
          <w:p>
            <w:pPr>
              <w:pStyle w:val="Smallintable"/>
            </w:pPr>
            <w:r>
              <w:t>Lesser or Greenland halibut (Reinhardtius hippoglossoides)</w:t>
            </w:r>
          </w:p>
        </w:tc>
      </w:tr>
      <w:tr>
        <w:tc>
          <w:tcPr>
            <w:tcW w:type="dxa" w:w="1984"/>
          </w:tcPr>
          <w:p>
            <w:pPr>
              <w:pStyle w:val="Smallintable"/>
            </w:pPr>
            <w:r>
              <w:t>0305720000</w:t>
            </w:r>
          </w:p>
        </w:tc>
        <w:tc>
          <w:tcPr>
            <w:tcW w:type="dxa" w:w="8561"/>
          </w:tcPr>
          <w:p>
            <w:pPr>
              <w:pStyle w:val="Smallintable"/>
            </w:pPr>
            <w:r>
              <w:t>Fish heads, tails and maws</w:t>
            </w:r>
          </w:p>
        </w:tc>
      </w:tr>
      <w:tr>
        <w:tc>
          <w:tcPr>
            <w:tcW w:type="dxa" w:w="1984"/>
          </w:tcPr>
          <w:p>
            <w:pPr>
              <w:pStyle w:val="Smallintable"/>
            </w:pPr>
            <w:r>
              <w:t>0305790000</w:t>
            </w:r>
          </w:p>
        </w:tc>
        <w:tc>
          <w:tcPr>
            <w:tcW w:type="dxa" w:w="8561"/>
          </w:tcPr>
          <w:p>
            <w:pPr>
              <w:pStyle w:val="Smallintable"/>
            </w:pPr>
            <w:r>
              <w:t>Other</w:t>
            </w:r>
          </w:p>
        </w:tc>
      </w:tr>
      <w:tr>
        <w:tc>
          <w:tcPr>
            <w:tcW w:type="dxa" w:w="1984"/>
          </w:tcPr>
          <w:p>
            <w:pPr>
              <w:pStyle w:val="Smallintable"/>
            </w:pPr>
            <w:r>
              <w:t>0306120000</w:t>
            </w:r>
          </w:p>
        </w:tc>
        <w:tc>
          <w:tcPr>
            <w:tcW w:type="dxa" w:w="8561"/>
          </w:tcPr>
          <w:p>
            <w:pPr>
              <w:pStyle w:val="Smallintable"/>
            </w:pPr>
            <w:r>
              <w:t>Lobsters (Homarus spp.)</w:t>
            </w:r>
          </w:p>
        </w:tc>
      </w:tr>
      <w:tr>
        <w:tc>
          <w:tcPr>
            <w:tcW w:type="dxa" w:w="1984"/>
          </w:tcPr>
          <w:p>
            <w:pPr>
              <w:pStyle w:val="Smallintable"/>
            </w:pPr>
            <w:r>
              <w:t>0306160000</w:t>
            </w:r>
          </w:p>
        </w:tc>
        <w:tc>
          <w:tcPr>
            <w:tcW w:type="dxa" w:w="8561"/>
          </w:tcPr>
          <w:p>
            <w:pPr>
              <w:pStyle w:val="Smallintable"/>
            </w:pPr>
            <w:r>
              <w:t>Cold-water shrimps and prawns (Pandalus spp., Crangon crangon)</w:t>
            </w:r>
          </w:p>
        </w:tc>
      </w:tr>
      <w:tr>
        <w:tc>
          <w:tcPr>
            <w:tcW w:type="dxa" w:w="1984"/>
          </w:tcPr>
          <w:p>
            <w:pPr>
              <w:pStyle w:val="Smallintable"/>
            </w:pPr>
            <w:r>
              <w:t>0306170000</w:t>
            </w:r>
          </w:p>
        </w:tc>
        <w:tc>
          <w:tcPr>
            <w:tcW w:type="dxa" w:w="8561"/>
          </w:tcPr>
          <w:p>
            <w:pPr>
              <w:pStyle w:val="Smallintable"/>
            </w:pPr>
            <w:r>
              <w:t>Other shrimps and prawns</w:t>
            </w:r>
          </w:p>
        </w:tc>
      </w:tr>
      <w:tr>
        <w:tc>
          <w:tcPr>
            <w:tcW w:type="dxa" w:w="1984"/>
          </w:tcPr>
          <w:p>
            <w:pPr>
              <w:pStyle w:val="Smallintable"/>
            </w:pPr>
            <w:r>
              <w:t>0306329100</w:t>
            </w:r>
          </w:p>
        </w:tc>
        <w:tc>
          <w:tcPr>
            <w:tcW w:type="dxa" w:w="8561"/>
          </w:tcPr>
          <w:p>
            <w:pPr>
              <w:pStyle w:val="Smallintable"/>
            </w:pPr>
            <w:r>
              <w:t>Whole</w:t>
            </w:r>
          </w:p>
        </w:tc>
      </w:tr>
      <w:tr>
        <w:tc>
          <w:tcPr>
            <w:tcW w:type="dxa" w:w="1984"/>
          </w:tcPr>
          <w:p>
            <w:pPr>
              <w:pStyle w:val="Smallintable"/>
            </w:pPr>
            <w:r>
              <w:t>0306329900</w:t>
            </w:r>
          </w:p>
        </w:tc>
        <w:tc>
          <w:tcPr>
            <w:tcW w:type="dxa" w:w="8561"/>
          </w:tcPr>
          <w:p>
            <w:pPr>
              <w:pStyle w:val="Smallintable"/>
            </w:pPr>
            <w:r>
              <w:t>Other</w:t>
            </w:r>
          </w:p>
        </w:tc>
      </w:tr>
      <w:tr>
        <w:tc>
          <w:tcPr>
            <w:tcW w:type="dxa" w:w="1984"/>
          </w:tcPr>
          <w:p>
            <w:pPr>
              <w:pStyle w:val="Smallintable"/>
            </w:pPr>
            <w:r>
              <w:t>0306350000</w:t>
            </w:r>
          </w:p>
        </w:tc>
        <w:tc>
          <w:tcPr>
            <w:tcW w:type="dxa" w:w="8561"/>
          </w:tcPr>
          <w:p>
            <w:pPr>
              <w:pStyle w:val="Smallintable"/>
            </w:pPr>
            <w:r>
              <w:t>Cold-water shrimps and prawns (Pandalus spp., Crangon crangon)</w:t>
            </w:r>
          </w:p>
        </w:tc>
      </w:tr>
      <w:tr>
        <w:tc>
          <w:tcPr>
            <w:tcW w:type="dxa" w:w="1984"/>
          </w:tcPr>
          <w:p>
            <w:pPr>
              <w:pStyle w:val="Smallintable"/>
            </w:pPr>
            <w:r>
              <w:t>0306360000</w:t>
            </w:r>
          </w:p>
        </w:tc>
        <w:tc>
          <w:tcPr>
            <w:tcW w:type="dxa" w:w="8561"/>
          </w:tcPr>
          <w:p>
            <w:pPr>
              <w:pStyle w:val="Smallintable"/>
            </w:pPr>
            <w:r>
              <w:t>Other shrimps and prawns</w:t>
            </w:r>
          </w:p>
        </w:tc>
      </w:tr>
      <w:tr>
        <w:tc>
          <w:tcPr>
            <w:tcW w:type="dxa" w:w="1984"/>
          </w:tcPr>
          <w:p>
            <w:pPr>
              <w:pStyle w:val="Smallintable"/>
            </w:pPr>
            <w:r>
              <w:t>0306920000</w:t>
            </w:r>
          </w:p>
        </w:tc>
        <w:tc>
          <w:tcPr>
            <w:tcW w:type="dxa" w:w="8561"/>
          </w:tcPr>
          <w:p>
            <w:pPr>
              <w:pStyle w:val="Smallintable"/>
            </w:pPr>
            <w:r>
              <w:t>Lobsters (Homarus spp.)</w:t>
            </w:r>
          </w:p>
        </w:tc>
      </w:tr>
      <w:tr>
        <w:tc>
          <w:tcPr>
            <w:tcW w:type="dxa" w:w="1984"/>
          </w:tcPr>
          <w:p>
            <w:pPr>
              <w:pStyle w:val="Smallintable"/>
            </w:pPr>
            <w:r>
              <w:t>0306950000</w:t>
            </w:r>
          </w:p>
        </w:tc>
        <w:tc>
          <w:tcPr>
            <w:tcW w:type="dxa" w:w="8561"/>
          </w:tcPr>
          <w:p>
            <w:pPr>
              <w:pStyle w:val="Smallintable"/>
            </w:pPr>
            <w:r>
              <w:t>Shrimps and prawns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0302211000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0303311000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0305491000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0306120000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0306160000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0306170000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0306329100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0306329900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0306350000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0306360000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0306920000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660/2002 opening and providing for the management of tariff quotas for certain fisheries products from Greenland and Saint Pierre and Miquelon (OJ L 102/14)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